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BD2B" w14:textId="7D6BF38F" w:rsidR="002D2044" w:rsidRDefault="002D2044"/>
    <w:p w14:paraId="035D9C88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02DC5B07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4EAA4E60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318439AB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33CDE7A0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78E31259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55FBDCB1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6B07D903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272F30A8" w14:textId="77777777" w:rsid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</w:p>
    <w:p w14:paraId="6DDCC0D1" w14:textId="271D3962" w:rsidR="002D2044" w:rsidRP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  <w:r w:rsidRPr="002D2044"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  <w:t>О внесении изменений в постановление</w:t>
      </w:r>
    </w:p>
    <w:p w14:paraId="48DDF834" w14:textId="77777777" w:rsidR="002D2044" w:rsidRPr="002D2044" w:rsidRDefault="002D2044" w:rsidP="002D20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</w:pPr>
      <w:r w:rsidRPr="002D2044"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  <w:t>Правительства Белгородской области</w:t>
      </w:r>
    </w:p>
    <w:p w14:paraId="0687BA7C" w14:textId="77777777" w:rsidR="002D2044" w:rsidRPr="002D2044" w:rsidRDefault="002D2044" w:rsidP="002D204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zh-CN"/>
        </w:rPr>
      </w:pPr>
      <w:r w:rsidRPr="002D2044">
        <w:rPr>
          <w:rFonts w:ascii="Times New Roman" w:eastAsia="Times New Roman" w:hAnsi="Times New Roman"/>
          <w:b/>
          <w:iCs/>
          <w:color w:val="00000A"/>
          <w:sz w:val="28"/>
          <w:szCs w:val="28"/>
          <w:lang w:eastAsia="ru-RU"/>
        </w:rPr>
        <w:t>от 11 мая 2022 года № 274-пп</w:t>
      </w:r>
    </w:p>
    <w:p w14:paraId="2009E77D" w14:textId="77777777" w:rsidR="002D2044" w:rsidRPr="002D2044" w:rsidRDefault="002D2044" w:rsidP="002D2044">
      <w:pPr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14:paraId="370261FB" w14:textId="77777777" w:rsidR="002D2044" w:rsidRPr="002D2044" w:rsidRDefault="002D2044" w:rsidP="002D2044">
      <w:pPr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14:paraId="71759D2B" w14:textId="77777777" w:rsidR="002D2044" w:rsidRPr="002D2044" w:rsidRDefault="002D2044" w:rsidP="002D2044">
      <w:pPr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14:paraId="481B634C" w14:textId="77777777" w:rsidR="002D2044" w:rsidRPr="002D2044" w:rsidRDefault="002D2044" w:rsidP="002D2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2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</w:t>
      </w:r>
      <w:r w:rsidRPr="002D20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5DBD2B02" w14:textId="77777777" w:rsidR="002D2044" w:rsidRPr="002D2044" w:rsidRDefault="002D2044" w:rsidP="002D2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2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Внести следующие изменения в постановление Правительства Белгородской области </w:t>
      </w:r>
      <w:r w:rsidRPr="002D2044">
        <w:rPr>
          <w:rFonts w:ascii="Times New Roman" w:eastAsia="Times New Roman" w:hAnsi="Times New Roman" w:cs="Calibri"/>
          <w:iCs/>
          <w:color w:val="00000A"/>
          <w:sz w:val="28"/>
          <w:szCs w:val="28"/>
          <w:lang w:eastAsia="ru-RU"/>
        </w:rPr>
        <w:t>от 11 мая 2022 года № 274-пп</w:t>
      </w:r>
      <w:r w:rsidRPr="002D2044">
        <w:rPr>
          <w:rFonts w:ascii="Times New Roman" w:eastAsia="Times New Roman" w:hAnsi="Times New Roman" w:cs="Calibri"/>
          <w:color w:val="00000A"/>
          <w:sz w:val="28"/>
          <w:szCs w:val="28"/>
          <w:lang w:eastAsia="ru-RU"/>
        </w:rPr>
        <w:t xml:space="preserve"> «Об утверждении порядка предоставления грантов в форме субсидий из бюджета Белгородской области на оказание поддержки программ развития образовательных организаций высшего образования Белгородской области в рамках реализации программы стратегического академического лидерства «Приоритет-2030»</w:t>
      </w:r>
      <w:r w:rsidRPr="002D2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3D27C1BF" w14:textId="77777777" w:rsidR="002D2044" w:rsidRPr="002D2044" w:rsidRDefault="002D2044" w:rsidP="002D2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2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 Порядок </w:t>
      </w:r>
      <w:r w:rsidRPr="002D2044">
        <w:rPr>
          <w:rFonts w:ascii="Times New Roman" w:eastAsia="Times New Roman" w:hAnsi="Times New Roman" w:cs="Calibri"/>
          <w:color w:val="00000A"/>
          <w:sz w:val="28"/>
          <w:szCs w:val="28"/>
          <w:lang w:eastAsia="ru-RU"/>
        </w:rPr>
        <w:t>предоставления грантов в форме субсидий из бюджета Белгородской области на оказание поддержки программ развития образовательных организаций высшего образования Белгородской области в рамках реализации программы стратегического академического лидерства «Приоритет-2030»</w:t>
      </w:r>
      <w:r w:rsidRPr="002D2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утверждённый в пункте 1 названного постановления, изложить в редакции согласно приложению к настоящему постановлению.</w:t>
      </w:r>
    </w:p>
    <w:p w14:paraId="394083F2" w14:textId="77777777" w:rsidR="002D2044" w:rsidRPr="002D2044" w:rsidRDefault="002D2044" w:rsidP="002D2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D20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 Контроль за исполнением настоящего постановления возложить на заместителя Губернатора Белгородской области Гладского Д.Г.</w:t>
      </w:r>
    </w:p>
    <w:p w14:paraId="7B12A04B" w14:textId="77777777" w:rsidR="002D2044" w:rsidRPr="002D2044" w:rsidRDefault="002D2044" w:rsidP="002D20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20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3. </w:t>
      </w:r>
      <w:r w:rsidRPr="002D2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опубликования</w:t>
      </w:r>
      <w:r w:rsidRPr="002D20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149C6518" w14:textId="77777777" w:rsidR="002D2044" w:rsidRPr="002D2044" w:rsidRDefault="002D2044" w:rsidP="002D20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4EDF0955" w14:textId="77777777" w:rsidR="002D2044" w:rsidRPr="002D2044" w:rsidRDefault="002D2044" w:rsidP="002D20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54"/>
        <w:tblW w:w="9747" w:type="dxa"/>
        <w:tblLook w:val="00A0" w:firstRow="1" w:lastRow="0" w:firstColumn="1" w:lastColumn="0" w:noHBand="0" w:noVBand="0"/>
      </w:tblPr>
      <w:tblGrid>
        <w:gridCol w:w="3652"/>
        <w:gridCol w:w="6095"/>
      </w:tblGrid>
      <w:tr w:rsidR="002D2044" w:rsidRPr="002D2044" w14:paraId="3E6F6B23" w14:textId="77777777" w:rsidTr="00AC12A0">
        <w:tc>
          <w:tcPr>
            <w:tcW w:w="3652" w:type="dxa"/>
          </w:tcPr>
          <w:p w14:paraId="5D75E3E2" w14:textId="77777777" w:rsidR="002D2044" w:rsidRPr="002D2044" w:rsidRDefault="002D2044" w:rsidP="002D2044">
            <w:pPr>
              <w:keepNext/>
              <w:tabs>
                <w:tab w:val="left" w:pos="720"/>
                <w:tab w:val="left" w:pos="9360"/>
              </w:tabs>
              <w:spacing w:after="0" w:line="240" w:lineRule="auto"/>
              <w:ind w:firstLine="720"/>
              <w:contextualSpacing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D204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Губернатор</w:t>
            </w:r>
          </w:p>
          <w:p w14:paraId="0EB4456C" w14:textId="77777777" w:rsidR="002D2044" w:rsidRPr="002D2044" w:rsidRDefault="002D2044" w:rsidP="002D2044">
            <w:pPr>
              <w:tabs>
                <w:tab w:val="left" w:pos="0"/>
                <w:tab w:val="left" w:pos="7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D2044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6095" w:type="dxa"/>
          </w:tcPr>
          <w:p w14:paraId="34D7FE6D" w14:textId="77777777" w:rsidR="002D2044" w:rsidRPr="002D2044" w:rsidRDefault="002D2044" w:rsidP="002D2044">
            <w:pPr>
              <w:tabs>
                <w:tab w:val="left" w:pos="72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D486C4B" w14:textId="77777777" w:rsidR="002D2044" w:rsidRPr="002D2044" w:rsidRDefault="002D2044" w:rsidP="002D2044">
            <w:pPr>
              <w:tabs>
                <w:tab w:val="left" w:pos="720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2D2044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В.В. Гладков</w:t>
            </w:r>
          </w:p>
        </w:tc>
      </w:tr>
    </w:tbl>
    <w:p w14:paraId="536DFB26" w14:textId="77777777" w:rsidR="002D2044" w:rsidRPr="002D2044" w:rsidRDefault="002D2044" w:rsidP="002D204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16BA618" w14:textId="09CFA4FD" w:rsidR="002D2044" w:rsidRDefault="002D2044"/>
    <w:p w14:paraId="7DF92F36" w14:textId="5B951863" w:rsidR="002D2044" w:rsidRDefault="002D2044"/>
    <w:p w14:paraId="01D56BDB" w14:textId="73975485" w:rsidR="002D2044" w:rsidRDefault="002D2044"/>
    <w:p w14:paraId="0F9279B8" w14:textId="01543495" w:rsidR="002D2044" w:rsidRDefault="002D2044"/>
    <w:tbl>
      <w:tblPr>
        <w:tblW w:w="9748" w:type="dxa"/>
        <w:tblLook w:val="00A0" w:firstRow="1" w:lastRow="0" w:firstColumn="1" w:lastColumn="0" w:noHBand="0" w:noVBand="0"/>
      </w:tblPr>
      <w:tblGrid>
        <w:gridCol w:w="5353"/>
        <w:gridCol w:w="4395"/>
      </w:tblGrid>
      <w:tr w:rsidR="009A0CC6" w14:paraId="0B96025A" w14:textId="77777777" w:rsidTr="001339A1">
        <w:tc>
          <w:tcPr>
            <w:tcW w:w="5353" w:type="dxa"/>
          </w:tcPr>
          <w:p w14:paraId="14B413AD" w14:textId="77777777" w:rsidR="009A0CC6" w:rsidRPr="001339A1" w:rsidRDefault="009A0CC6" w:rsidP="001339A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B63908A" w14:textId="77777777" w:rsidR="009A0CC6" w:rsidRPr="001339A1" w:rsidRDefault="009A0CC6" w:rsidP="001339A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9A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5ACDCEC" w14:textId="77777777" w:rsidR="009A0CC6" w:rsidRPr="001339A1" w:rsidRDefault="009A0CC6" w:rsidP="001339A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3F498" w14:textId="77777777" w:rsidR="009A0CC6" w:rsidRPr="001339A1" w:rsidRDefault="009A0CC6" w:rsidP="001339A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9A1"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14:paraId="63EB4129" w14:textId="77777777" w:rsidR="009A0CC6" w:rsidRPr="001339A1" w:rsidRDefault="009A0CC6" w:rsidP="001339A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9A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Белгородской области </w:t>
            </w:r>
          </w:p>
          <w:p w14:paraId="532FA8D8" w14:textId="77777777" w:rsidR="009A0CC6" w:rsidRPr="001339A1" w:rsidRDefault="009A0CC6" w:rsidP="001339A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9A1">
              <w:rPr>
                <w:rFonts w:ascii="Times New Roman" w:hAnsi="Times New Roman" w:cs="Times New Roman"/>
                <w:sz w:val="28"/>
                <w:szCs w:val="28"/>
              </w:rPr>
              <w:t>от ________________2023 года</w:t>
            </w:r>
          </w:p>
          <w:p w14:paraId="666D5656" w14:textId="77777777" w:rsidR="009A0CC6" w:rsidRPr="001339A1" w:rsidRDefault="009A0CC6" w:rsidP="001339A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9A1">
              <w:rPr>
                <w:rFonts w:ascii="Times New Roman" w:hAnsi="Times New Roman" w:cs="Times New Roman"/>
                <w:sz w:val="28"/>
                <w:szCs w:val="28"/>
              </w:rPr>
              <w:t>№___________</w:t>
            </w:r>
          </w:p>
        </w:tc>
      </w:tr>
    </w:tbl>
    <w:p w14:paraId="14E4F9C2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4E50C2" w14:textId="77777777" w:rsidR="005C34A8" w:rsidRDefault="005C34A8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7CEEAD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DD58A2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9E2D5F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3F6C47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E29C6AB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B77718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60BFFE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AB238CE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3A2642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BDA6947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из бюджета</w:t>
      </w:r>
    </w:p>
    <w:p w14:paraId="55057E38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Белгородской области на оказание поддержки программ</w:t>
      </w:r>
    </w:p>
    <w:p w14:paraId="4EC8085E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образовательных организаций высшего образования</w:t>
      </w:r>
    </w:p>
    <w:p w14:paraId="6AF5ED7D" w14:textId="77777777" w:rsidR="009A0CC6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Белгородской области в рамках реализации программы</w:t>
      </w:r>
    </w:p>
    <w:p w14:paraId="77A4D176" w14:textId="77777777" w:rsidR="009A0CC6" w:rsidRPr="00B01807" w:rsidRDefault="009A0CC6" w:rsidP="000D3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 академического лидерства «Приоритет</w:t>
      </w:r>
      <w:r w:rsidR="00DD1D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2030»</w:t>
      </w:r>
    </w:p>
    <w:p w14:paraId="0904A238" w14:textId="77777777" w:rsidR="009A0CC6" w:rsidRPr="002A7CE0" w:rsidRDefault="009A0CC6" w:rsidP="000D37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CFE5AF" w14:textId="77777777" w:rsidR="009A0CC6" w:rsidRPr="00B01807" w:rsidRDefault="009A0CC6" w:rsidP="000D37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 </w:t>
      </w:r>
      <w:r w:rsidRPr="00B01807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FAB2BE9" w14:textId="77777777" w:rsidR="009A0CC6" w:rsidRPr="002A7CE0" w:rsidRDefault="009A0CC6" w:rsidP="004E44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07279" w14:textId="77777777" w:rsidR="009A0CC6" w:rsidRPr="00B01807" w:rsidRDefault="009A0CC6" w:rsidP="00640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1807">
        <w:rPr>
          <w:rFonts w:ascii="Times New Roman" w:hAnsi="Times New Roman" w:cs="Times New Roman"/>
          <w:sz w:val="28"/>
          <w:szCs w:val="28"/>
        </w:rPr>
        <w:t xml:space="preserve">Порядок предоставления грантов в форме субсидий </w:t>
      </w:r>
      <w:r>
        <w:rPr>
          <w:rFonts w:ascii="Times New Roman" w:hAnsi="Times New Roman" w:cs="Times New Roman"/>
          <w:sz w:val="28"/>
          <w:szCs w:val="28"/>
        </w:rPr>
        <w:t>из </w:t>
      </w:r>
      <w:r w:rsidRPr="00B01807">
        <w:rPr>
          <w:rFonts w:ascii="Times New Roman" w:hAnsi="Times New Roman" w:cs="Times New Roman"/>
          <w:sz w:val="28"/>
          <w:szCs w:val="28"/>
        </w:rPr>
        <w:t>бюджета Белгородской области на оказание поддержки программ развития образовательных организаций высшего обр</w:t>
      </w:r>
      <w:r>
        <w:rPr>
          <w:rFonts w:ascii="Times New Roman" w:hAnsi="Times New Roman" w:cs="Times New Roman"/>
          <w:sz w:val="28"/>
          <w:szCs w:val="28"/>
        </w:rPr>
        <w:t>азования Белгородской области в </w:t>
      </w:r>
      <w:r w:rsidRPr="00B01807">
        <w:rPr>
          <w:rFonts w:ascii="Times New Roman" w:hAnsi="Times New Roman" w:cs="Times New Roman"/>
          <w:sz w:val="28"/>
          <w:szCs w:val="28"/>
        </w:rPr>
        <w:t xml:space="preserve">рамках реализации программы стратегического академического лидерства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807">
        <w:rPr>
          <w:rFonts w:ascii="Times New Roman" w:hAnsi="Times New Roman" w:cs="Times New Roman"/>
          <w:sz w:val="28"/>
          <w:szCs w:val="28"/>
        </w:rPr>
        <w:t>Приоритет-2030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1807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807">
        <w:rPr>
          <w:rFonts w:ascii="Times New Roman" w:hAnsi="Times New Roman" w:cs="Times New Roman"/>
          <w:sz w:val="28"/>
          <w:szCs w:val="28"/>
        </w:rPr>
        <w:t xml:space="preserve"> Порядок)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B01807">
        <w:rPr>
          <w:rFonts w:ascii="Times New Roman" w:hAnsi="Times New Roman" w:cs="Times New Roman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A2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01807">
        <w:rPr>
          <w:rFonts w:ascii="Times New Roman" w:hAnsi="Times New Roman" w:cs="Times New Roman"/>
          <w:sz w:val="28"/>
          <w:szCs w:val="28"/>
        </w:rPr>
        <w:t>предоставления грантов из бюджета Белгородской области образовательным организациям высшего образования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80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807">
        <w:rPr>
          <w:rFonts w:ascii="Times New Roman" w:hAnsi="Times New Roman" w:cs="Times New Roman"/>
          <w:sz w:val="28"/>
          <w:szCs w:val="28"/>
        </w:rPr>
        <w:t xml:space="preserve"> университеты), отобранным в </w:t>
      </w:r>
      <w:r w:rsidRPr="00CA503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>
        <w:r w:rsidRPr="00CA503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A5032">
        <w:rPr>
          <w:rFonts w:ascii="Times New Roman" w:hAnsi="Times New Roman" w:cs="Times New Roman"/>
          <w:sz w:val="28"/>
          <w:szCs w:val="28"/>
        </w:rPr>
        <w:t xml:space="preserve"> проведения отбора образовательных организаций высшего образования </w:t>
      </w:r>
      <w:r w:rsidRPr="00B01807">
        <w:rPr>
          <w:rFonts w:ascii="Times New Roman" w:hAnsi="Times New Roman" w:cs="Times New Roman"/>
          <w:sz w:val="28"/>
          <w:szCs w:val="28"/>
        </w:rPr>
        <w:t>для оказания поддержки программ развития образовательных ор</w:t>
      </w:r>
      <w:r w:rsidR="00CE4A95">
        <w:rPr>
          <w:rFonts w:ascii="Times New Roman" w:hAnsi="Times New Roman" w:cs="Times New Roman"/>
          <w:sz w:val="28"/>
          <w:szCs w:val="28"/>
        </w:rPr>
        <w:t>ганизаций высшего образования в </w:t>
      </w:r>
      <w:r w:rsidRPr="00B01807">
        <w:rPr>
          <w:rFonts w:ascii="Times New Roman" w:hAnsi="Times New Roman" w:cs="Times New Roman"/>
          <w:sz w:val="28"/>
          <w:szCs w:val="28"/>
        </w:rPr>
        <w:t xml:space="preserve">рамках реализации программы стратегического академического лидерства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807">
        <w:rPr>
          <w:rFonts w:ascii="Times New Roman" w:hAnsi="Times New Roman" w:cs="Times New Roman"/>
          <w:sz w:val="28"/>
          <w:szCs w:val="28"/>
        </w:rPr>
        <w:t>Приоритет-2030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1807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5A29F8">
        <w:rPr>
          <w:rFonts w:ascii="Times New Roman" w:hAnsi="Times New Roman" w:cs="Times New Roman"/>
          <w:sz w:val="28"/>
          <w:szCs w:val="28"/>
        </w:rPr>
        <w:t>п</w:t>
      </w:r>
      <w:r w:rsidRPr="00B0180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13 мая 2021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B01807">
        <w:rPr>
          <w:rFonts w:ascii="Times New Roman" w:hAnsi="Times New Roman" w:cs="Times New Roman"/>
          <w:sz w:val="28"/>
          <w:szCs w:val="28"/>
        </w:rPr>
        <w:t xml:space="preserve">729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807">
        <w:rPr>
          <w:rFonts w:ascii="Times New Roman" w:hAnsi="Times New Roman" w:cs="Times New Roman"/>
          <w:sz w:val="28"/>
          <w:szCs w:val="28"/>
        </w:rPr>
        <w:t xml:space="preserve">О мерах по реализации программы стратегического академического лидерства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807">
        <w:rPr>
          <w:rFonts w:ascii="Times New Roman" w:hAnsi="Times New Roman" w:cs="Times New Roman"/>
          <w:sz w:val="28"/>
          <w:szCs w:val="28"/>
        </w:rPr>
        <w:t>Приоритет-2030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1807">
        <w:rPr>
          <w:rFonts w:ascii="Times New Roman" w:hAnsi="Times New Roman" w:cs="Times New Roman"/>
          <w:sz w:val="28"/>
          <w:szCs w:val="28"/>
        </w:rPr>
        <w:t xml:space="preserve">, </w:t>
      </w:r>
      <w:r w:rsidR="005A29F8">
        <w:rPr>
          <w:rFonts w:ascii="Times New Roman" w:hAnsi="Times New Roman" w:cs="Times New Roman"/>
          <w:sz w:val="28"/>
          <w:szCs w:val="28"/>
        </w:rPr>
        <w:br/>
      </w:r>
      <w:r w:rsidRPr="00B0180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807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CA503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 w:rsidRPr="00B01807">
        <w:rPr>
          <w:rFonts w:ascii="Times New Roman" w:hAnsi="Times New Roman" w:cs="Times New Roman"/>
          <w:sz w:val="28"/>
          <w:szCs w:val="28"/>
        </w:rPr>
        <w:t xml:space="preserve">), а также в рамках реализации государственной программы Белгородской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807">
        <w:rPr>
          <w:rFonts w:ascii="Times New Roman" w:hAnsi="Times New Roman" w:cs="Times New Roman"/>
          <w:sz w:val="28"/>
          <w:szCs w:val="28"/>
        </w:rPr>
        <w:t>Развитие кадровой политики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утверждённой постановлением Правительства Белгородской области от 30 </w:t>
      </w:r>
      <w:r w:rsidRPr="00640E07">
        <w:rPr>
          <w:rFonts w:ascii="Times New Roman" w:hAnsi="Times New Roman" w:cs="Times New Roman"/>
          <w:sz w:val="28"/>
          <w:szCs w:val="28"/>
        </w:rPr>
        <w:t xml:space="preserve">декабря 2013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40E07">
        <w:rPr>
          <w:rFonts w:ascii="Times New Roman" w:hAnsi="Times New Roman" w:cs="Times New Roman"/>
          <w:sz w:val="28"/>
          <w:szCs w:val="28"/>
        </w:rPr>
        <w:t>530-пп</w:t>
      </w:r>
      <w:r w:rsidRPr="00B01807">
        <w:rPr>
          <w:rFonts w:ascii="Times New Roman" w:hAnsi="Times New Roman" w:cs="Times New Roman"/>
          <w:sz w:val="28"/>
          <w:szCs w:val="28"/>
        </w:rPr>
        <w:t>.</w:t>
      </w:r>
    </w:p>
    <w:p w14:paraId="35F443EE" w14:textId="77777777" w:rsidR="009A0CC6" w:rsidRDefault="009A0CC6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P45"/>
      <w:bookmarkEnd w:id="0"/>
      <w:r w:rsidRPr="00B0180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1807">
        <w:rPr>
          <w:rFonts w:ascii="Times New Roman" w:hAnsi="Times New Roman" w:cs="Times New Roman"/>
          <w:sz w:val="28"/>
          <w:szCs w:val="28"/>
        </w:rPr>
        <w:t xml:space="preserve">Грант предоставляется университетам в целях финансового обеспечения </w:t>
      </w:r>
      <w:r w:rsidR="00ED0FDF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437E5C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="00F72644" w:rsidRPr="00437E5C">
        <w:rPr>
          <w:rFonts w:ascii="Times New Roman" w:hAnsi="Times New Roman" w:cs="Times New Roman"/>
          <w:sz w:val="28"/>
          <w:szCs w:val="28"/>
        </w:rPr>
        <w:t xml:space="preserve">, </w:t>
      </w:r>
      <w:r w:rsidR="00F72644">
        <w:rPr>
          <w:rFonts w:ascii="Times New Roman" w:hAnsi="Times New Roman" w:cs="Times New Roman"/>
          <w:sz w:val="28"/>
          <w:szCs w:val="28"/>
          <w:lang w:eastAsia="en-US"/>
        </w:rPr>
        <w:t>произведённых в</w:t>
      </w:r>
      <w:r w:rsidR="00757B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72644">
        <w:rPr>
          <w:rFonts w:ascii="Times New Roman" w:hAnsi="Times New Roman" w:cs="Times New Roman"/>
          <w:sz w:val="28"/>
          <w:szCs w:val="28"/>
          <w:lang w:eastAsia="en-US"/>
        </w:rPr>
        <w:t>период с 1 января по 30 ноября текущего года,</w:t>
      </w:r>
      <w:r w:rsidR="00F72644">
        <w:rPr>
          <w:rFonts w:ascii="Times New Roman" w:hAnsi="Times New Roman" w:cs="Times New Roman"/>
          <w:sz w:val="28"/>
          <w:szCs w:val="28"/>
        </w:rPr>
        <w:t xml:space="preserve"> </w:t>
      </w:r>
      <w:r w:rsidR="00D01C6A">
        <w:rPr>
          <w:rFonts w:ascii="Times New Roman" w:hAnsi="Times New Roman" w:cs="Times New Roman"/>
          <w:sz w:val="28"/>
          <w:szCs w:val="28"/>
        </w:rPr>
        <w:t xml:space="preserve">на </w:t>
      </w:r>
      <w:r w:rsidR="0004107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041073" w:rsidRPr="00437E5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41073" w:rsidRPr="00437E5C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 w:rsidR="00041073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041073" w:rsidRPr="00437E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72644">
        <w:rPr>
          <w:rFonts w:ascii="Times New Roman" w:hAnsi="Times New Roman" w:cs="Times New Roman"/>
          <w:sz w:val="28"/>
          <w:szCs w:val="28"/>
          <w:lang w:eastAsia="en-US"/>
        </w:rPr>
        <w:t>стратегического академического лидерства «Приоритет-2030»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программа «Приоритет-2030»)</w:t>
      </w:r>
      <w:r w:rsidR="00F72644">
        <w:rPr>
          <w:rFonts w:ascii="Times New Roman" w:hAnsi="Times New Roman" w:cs="Times New Roman"/>
          <w:sz w:val="28"/>
          <w:szCs w:val="28"/>
          <w:lang w:eastAsia="en-US"/>
        </w:rPr>
        <w:t xml:space="preserve"> (по</w:t>
      </w:r>
      <w:r w:rsidR="00757B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41073">
        <w:rPr>
          <w:rFonts w:ascii="Times New Roman" w:hAnsi="Times New Roman" w:cs="Times New Roman"/>
          <w:sz w:val="28"/>
          <w:szCs w:val="28"/>
          <w:lang w:eastAsia="en-US"/>
        </w:rPr>
        <w:t>выбору университета</w:t>
      </w:r>
      <w:r w:rsidR="00757BD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F7264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76DECF3C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П</w:t>
      </w:r>
      <w:r w:rsidRPr="00437E5C">
        <w:rPr>
          <w:rFonts w:ascii="Times New Roman" w:hAnsi="Times New Roman" w:cs="Times New Roman"/>
          <w:sz w:val="28"/>
          <w:szCs w:val="28"/>
        </w:rPr>
        <w:t>одготовка кадров для приоритетных направлений научно-технологического развития Российской Федерации, отрасл</w:t>
      </w:r>
      <w:r>
        <w:rPr>
          <w:rFonts w:ascii="Times New Roman" w:hAnsi="Times New Roman" w:cs="Times New Roman"/>
          <w:sz w:val="28"/>
          <w:szCs w:val="28"/>
        </w:rPr>
        <w:t>ей экономики и социальной сферы Белгородской области.</w:t>
      </w:r>
    </w:p>
    <w:p w14:paraId="5CC11F77" w14:textId="77777777" w:rsidR="00F72644" w:rsidRPr="0019718B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Р</w:t>
      </w:r>
      <w:r w:rsidRPr="00437E5C">
        <w:rPr>
          <w:rFonts w:ascii="Times New Roman" w:hAnsi="Times New Roman" w:cs="Times New Roman"/>
          <w:sz w:val="28"/>
          <w:szCs w:val="28"/>
        </w:rPr>
        <w:t>азвитие и реализация п</w:t>
      </w:r>
      <w:r>
        <w:rPr>
          <w:rFonts w:ascii="Times New Roman" w:hAnsi="Times New Roman" w:cs="Times New Roman"/>
          <w:sz w:val="28"/>
          <w:szCs w:val="28"/>
        </w:rPr>
        <w:t>рорывных научных исследований и </w:t>
      </w:r>
      <w:r w:rsidRPr="00437E5C">
        <w:rPr>
          <w:rFonts w:ascii="Times New Roman" w:hAnsi="Times New Roman" w:cs="Times New Roman"/>
          <w:sz w:val="28"/>
          <w:szCs w:val="28"/>
        </w:rPr>
        <w:t>разработок, в том числе получение по итогам прикладн</w:t>
      </w:r>
      <w:r>
        <w:rPr>
          <w:rFonts w:ascii="Times New Roman" w:hAnsi="Times New Roman" w:cs="Times New Roman"/>
          <w:sz w:val="28"/>
          <w:szCs w:val="28"/>
        </w:rPr>
        <w:t xml:space="preserve">ых научных исследований и (или) </w:t>
      </w:r>
      <w:r w:rsidRPr="00437E5C">
        <w:rPr>
          <w:rFonts w:ascii="Times New Roman" w:hAnsi="Times New Roman" w:cs="Times New Roman"/>
          <w:sz w:val="28"/>
          <w:szCs w:val="28"/>
        </w:rPr>
        <w:t xml:space="preserve">экспериментальных разработок результатов </w:t>
      </w:r>
      <w:r w:rsidRPr="0019718B">
        <w:rPr>
          <w:rFonts w:ascii="Times New Roman" w:hAnsi="Times New Roman" w:cs="Times New Roman"/>
          <w:sz w:val="28"/>
          <w:szCs w:val="28"/>
        </w:rPr>
        <w:t xml:space="preserve">интеллектуальной деятельности, охраняемых в соответствии с Гражданским </w:t>
      </w:r>
      <w:hyperlink r:id="rId9">
        <w:r w:rsidRPr="001971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9718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77E0FD02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18B">
        <w:rPr>
          <w:rFonts w:ascii="Times New Roman" w:hAnsi="Times New Roman" w:cs="Times New Roman"/>
          <w:sz w:val="28"/>
          <w:szCs w:val="28"/>
        </w:rPr>
        <w:t>1.2.3. Внедрение в экономику и социальную сферу высоких технологий, коммерциализация</w:t>
      </w:r>
      <w:r w:rsidRPr="00437E5C">
        <w:rPr>
          <w:rFonts w:ascii="Times New Roman" w:hAnsi="Times New Roman" w:cs="Times New Roman"/>
          <w:sz w:val="28"/>
          <w:szCs w:val="28"/>
        </w:rPr>
        <w:t xml:space="preserve"> результатов интеллектуальной деятельности и трансфер технологий, а также создание студенческих т</w:t>
      </w:r>
      <w:r>
        <w:rPr>
          <w:rFonts w:ascii="Times New Roman" w:hAnsi="Times New Roman" w:cs="Times New Roman"/>
          <w:sz w:val="28"/>
          <w:szCs w:val="28"/>
        </w:rPr>
        <w:t>ехнопарков и бизнес-инкубаторов.</w:t>
      </w:r>
    </w:p>
    <w:p w14:paraId="0D571B55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 О</w:t>
      </w:r>
      <w:r w:rsidRPr="00437E5C">
        <w:rPr>
          <w:rFonts w:ascii="Times New Roman" w:hAnsi="Times New Roman" w:cs="Times New Roman"/>
          <w:sz w:val="28"/>
          <w:szCs w:val="28"/>
        </w:rPr>
        <w:t xml:space="preserve">бновление, разработка и внедрение новых образовательных программ высшего образования и дополнительных профессиональных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7E5C">
        <w:rPr>
          <w:rFonts w:ascii="Times New Roman" w:hAnsi="Times New Roman" w:cs="Times New Roman"/>
          <w:sz w:val="28"/>
          <w:szCs w:val="28"/>
        </w:rPr>
        <w:t>интересах научно-технологического развития Российской Федерации, отрасл</w:t>
      </w:r>
      <w:r>
        <w:rPr>
          <w:rFonts w:ascii="Times New Roman" w:hAnsi="Times New Roman" w:cs="Times New Roman"/>
          <w:sz w:val="28"/>
          <w:szCs w:val="28"/>
        </w:rPr>
        <w:t>ей экономики и социальной сферы Белгородской области.</w:t>
      </w:r>
    </w:p>
    <w:p w14:paraId="61C04B0B" w14:textId="77777777" w:rsidR="00F72644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 Р</w:t>
      </w:r>
      <w:r w:rsidRPr="00437E5C">
        <w:rPr>
          <w:rFonts w:ascii="Times New Roman" w:hAnsi="Times New Roman" w:cs="Times New Roman"/>
          <w:sz w:val="28"/>
          <w:szCs w:val="28"/>
        </w:rPr>
        <w:t>еализация образовательных программ высшего образования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7E5C">
        <w:rPr>
          <w:rFonts w:ascii="Times New Roman" w:hAnsi="Times New Roman" w:cs="Times New Roman"/>
          <w:sz w:val="28"/>
          <w:szCs w:val="28"/>
        </w:rPr>
        <w:t>сетевой форме, реализация творческих и социально-гуманита</w:t>
      </w:r>
      <w:r>
        <w:rPr>
          <w:rFonts w:ascii="Times New Roman" w:hAnsi="Times New Roman" w:cs="Times New Roman"/>
          <w:sz w:val="28"/>
          <w:szCs w:val="28"/>
        </w:rPr>
        <w:t>рных проектов с </w:t>
      </w:r>
      <w:r w:rsidRPr="00437E5C">
        <w:rPr>
          <w:rFonts w:ascii="Times New Roman" w:hAnsi="Times New Roman" w:cs="Times New Roman"/>
          <w:sz w:val="28"/>
          <w:szCs w:val="28"/>
        </w:rPr>
        <w:t>участием университетов, научных и других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 реального сектора экономики и </w:t>
      </w:r>
      <w:r w:rsidRPr="00437E5C">
        <w:rPr>
          <w:rFonts w:ascii="Times New Roman" w:hAnsi="Times New Roman" w:cs="Times New Roman"/>
          <w:sz w:val="28"/>
          <w:szCs w:val="28"/>
        </w:rPr>
        <w:t xml:space="preserve">социальной сферы, в том числе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E5C">
        <w:rPr>
          <w:rFonts w:ascii="Times New Roman" w:hAnsi="Times New Roman" w:cs="Times New Roman"/>
          <w:sz w:val="28"/>
          <w:szCs w:val="28"/>
        </w:rPr>
        <w:t>цифровых кафедрах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0A15EA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15EA">
        <w:rPr>
          <w:rFonts w:ascii="Times New Roman" w:hAnsi="Times New Roman" w:cs="Times New Roman"/>
          <w:sz w:val="28"/>
          <w:szCs w:val="28"/>
        </w:rPr>
        <w:t>цифровой кафедрой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15EA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15EA">
        <w:rPr>
          <w:rFonts w:ascii="Times New Roman" w:hAnsi="Times New Roman" w:cs="Times New Roman"/>
          <w:sz w:val="28"/>
          <w:szCs w:val="28"/>
        </w:rPr>
        <w:t>Развитие кадрового потенциала ИТ-отрасли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15EA">
        <w:rPr>
          <w:rFonts w:ascii="Times New Roman" w:hAnsi="Times New Roman" w:cs="Times New Roman"/>
          <w:sz w:val="28"/>
          <w:szCs w:val="28"/>
        </w:rPr>
        <w:t xml:space="preserve"> национальной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15EA">
        <w:rPr>
          <w:rFonts w:ascii="Times New Roman" w:hAnsi="Times New Roman" w:cs="Times New Roman"/>
          <w:sz w:val="28"/>
          <w:szCs w:val="28"/>
        </w:rPr>
        <w:t>Цифровая экономика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15EA">
        <w:rPr>
          <w:rFonts w:ascii="Times New Roman" w:hAnsi="Times New Roman" w:cs="Times New Roman"/>
          <w:sz w:val="28"/>
          <w:szCs w:val="28"/>
        </w:rPr>
        <w:t xml:space="preserve"> и Правил </w:t>
      </w:r>
      <w:r w:rsidR="00CE6CB6"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 w:rsidRPr="000A15EA">
        <w:rPr>
          <w:rFonts w:ascii="Times New Roman" w:hAnsi="Times New Roman" w:cs="Times New Roman"/>
          <w:sz w:val="28"/>
          <w:szCs w:val="28"/>
        </w:rPr>
        <w:t xml:space="preserve">понимается проект, реализуемый на базе университета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5EA">
        <w:rPr>
          <w:rFonts w:ascii="Times New Roman" w:hAnsi="Times New Roman" w:cs="Times New Roman"/>
          <w:sz w:val="28"/>
          <w:szCs w:val="28"/>
        </w:rPr>
        <w:t xml:space="preserve"> участника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15EA">
        <w:rPr>
          <w:rFonts w:ascii="Times New Roman" w:hAnsi="Times New Roman" w:cs="Times New Roman"/>
          <w:sz w:val="28"/>
          <w:szCs w:val="28"/>
        </w:rPr>
        <w:t>Приоритет-2030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15EA">
        <w:rPr>
          <w:rFonts w:ascii="Times New Roman" w:hAnsi="Times New Roman" w:cs="Times New Roman"/>
          <w:sz w:val="28"/>
          <w:szCs w:val="28"/>
        </w:rPr>
        <w:t>, обеспечивающий получение дополнительн</w:t>
      </w:r>
      <w:r>
        <w:rPr>
          <w:rFonts w:ascii="Times New Roman" w:hAnsi="Times New Roman" w:cs="Times New Roman"/>
          <w:sz w:val="28"/>
          <w:szCs w:val="28"/>
        </w:rPr>
        <w:t>ой квалификации по ИТ-профилю в </w:t>
      </w:r>
      <w:r w:rsidRPr="000A15EA">
        <w:rPr>
          <w:rFonts w:ascii="Times New Roman" w:hAnsi="Times New Roman" w:cs="Times New Roman"/>
          <w:sz w:val="28"/>
          <w:szCs w:val="28"/>
        </w:rPr>
        <w:t xml:space="preserve">рамках обучения по образовательным программам высшего образования </w:t>
      </w:r>
      <w:r>
        <w:rPr>
          <w:rFonts w:ascii="Times New Roman" w:hAnsi="Times New Roman" w:cs="Times New Roman"/>
          <w:sz w:val="28"/>
          <w:szCs w:val="28"/>
        </w:rPr>
        <w:t>– по </w:t>
      </w:r>
      <w:r w:rsidRPr="000A15EA">
        <w:rPr>
          <w:rFonts w:ascii="Times New Roman" w:hAnsi="Times New Roman" w:cs="Times New Roman"/>
          <w:sz w:val="28"/>
          <w:szCs w:val="28"/>
        </w:rPr>
        <w:t>программам бакалавриата, программам специалитета, программам магистратуры, а также по дополнительным профессиональным программам профессиональной переподгото</w:t>
      </w:r>
      <w:r>
        <w:rPr>
          <w:rFonts w:ascii="Times New Roman" w:hAnsi="Times New Roman" w:cs="Times New Roman"/>
          <w:sz w:val="28"/>
          <w:szCs w:val="28"/>
        </w:rPr>
        <w:t>вки ИТ-профиля, направленным на </w:t>
      </w:r>
      <w:r w:rsidRPr="000A15EA">
        <w:rPr>
          <w:rFonts w:ascii="Times New Roman" w:hAnsi="Times New Roman" w:cs="Times New Roman"/>
          <w:sz w:val="28"/>
          <w:szCs w:val="28"/>
        </w:rPr>
        <w:t xml:space="preserve">формирование цифровых компетенций </w:t>
      </w:r>
      <w:r>
        <w:rPr>
          <w:rFonts w:ascii="Times New Roman" w:hAnsi="Times New Roman" w:cs="Times New Roman"/>
          <w:sz w:val="28"/>
          <w:szCs w:val="28"/>
        </w:rPr>
        <w:t>в области создания алгоритмов и </w:t>
      </w:r>
      <w:r w:rsidRPr="000A15EA">
        <w:rPr>
          <w:rFonts w:ascii="Times New Roman" w:hAnsi="Times New Roman" w:cs="Times New Roman"/>
          <w:sz w:val="28"/>
          <w:szCs w:val="28"/>
        </w:rPr>
        <w:t>компьютерных программ, пригодных дл</w:t>
      </w:r>
      <w:r>
        <w:rPr>
          <w:rFonts w:ascii="Times New Roman" w:hAnsi="Times New Roman" w:cs="Times New Roman"/>
          <w:sz w:val="28"/>
          <w:szCs w:val="28"/>
        </w:rPr>
        <w:t>я практического применения, или </w:t>
      </w:r>
      <w:r w:rsidRPr="000A15EA">
        <w:rPr>
          <w:rFonts w:ascii="Times New Roman" w:hAnsi="Times New Roman" w:cs="Times New Roman"/>
          <w:sz w:val="28"/>
          <w:szCs w:val="28"/>
        </w:rPr>
        <w:t>навыков использования и формирования цифровых компетенций, необходимых для выполнения нового вид</w:t>
      </w:r>
      <w:r>
        <w:rPr>
          <w:rFonts w:ascii="Times New Roman" w:hAnsi="Times New Roman" w:cs="Times New Roman"/>
          <w:sz w:val="28"/>
          <w:szCs w:val="28"/>
        </w:rPr>
        <w:t>а профессиональной деятельности.</w:t>
      </w:r>
    </w:p>
    <w:p w14:paraId="290BC38F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 Р</w:t>
      </w:r>
      <w:r w:rsidRPr="00437E5C">
        <w:rPr>
          <w:rFonts w:ascii="Times New Roman" w:hAnsi="Times New Roman" w:cs="Times New Roman"/>
          <w:sz w:val="28"/>
          <w:szCs w:val="28"/>
        </w:rPr>
        <w:t>азвитие материально-технических условий осуществления образовательной, научной, творческой, социально-гуманитарной деятельности университетов, включая обновлен</w:t>
      </w:r>
      <w:r>
        <w:rPr>
          <w:rFonts w:ascii="Times New Roman" w:hAnsi="Times New Roman" w:cs="Times New Roman"/>
          <w:sz w:val="28"/>
          <w:szCs w:val="28"/>
        </w:rPr>
        <w:t>ие приборной базы университетов.</w:t>
      </w:r>
    </w:p>
    <w:p w14:paraId="435A0144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 Р</w:t>
      </w:r>
      <w:r w:rsidRPr="00437E5C">
        <w:rPr>
          <w:rFonts w:ascii="Times New Roman" w:hAnsi="Times New Roman" w:cs="Times New Roman"/>
          <w:sz w:val="28"/>
          <w:szCs w:val="28"/>
        </w:rPr>
        <w:t xml:space="preserve">азвитие кадрового потенциала системы высшего образования, сектора исследований и разработок посредством обеспечения воспроизводства управленческих и научно-педагогических кадров, привлечение в университеты ведущих </w:t>
      </w:r>
      <w:r>
        <w:rPr>
          <w:rFonts w:ascii="Times New Roman" w:hAnsi="Times New Roman" w:cs="Times New Roman"/>
          <w:sz w:val="28"/>
          <w:szCs w:val="28"/>
        </w:rPr>
        <w:t>ученых и специалистов-практиков.</w:t>
      </w:r>
    </w:p>
    <w:p w14:paraId="6EEF7002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 Р</w:t>
      </w:r>
      <w:r w:rsidRPr="00437E5C">
        <w:rPr>
          <w:rFonts w:ascii="Times New Roman" w:hAnsi="Times New Roman" w:cs="Times New Roman"/>
          <w:sz w:val="28"/>
          <w:szCs w:val="28"/>
        </w:rPr>
        <w:t>еализация программ внутрироссийской и международной академической мобильности научно-педагогических работников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7E5C">
        <w:rPr>
          <w:rFonts w:ascii="Times New Roman" w:hAnsi="Times New Roman" w:cs="Times New Roman"/>
          <w:sz w:val="28"/>
          <w:szCs w:val="28"/>
        </w:rPr>
        <w:t xml:space="preserve">обучающихся, в том числе в целях проведения совместных научных исследований, реализации творческих и </w:t>
      </w:r>
      <w:r>
        <w:rPr>
          <w:rFonts w:ascii="Times New Roman" w:hAnsi="Times New Roman" w:cs="Times New Roman"/>
          <w:sz w:val="28"/>
          <w:szCs w:val="28"/>
        </w:rPr>
        <w:t>социально-гуманитарных проектов.</w:t>
      </w:r>
    </w:p>
    <w:p w14:paraId="72A8E28D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1.2.9. Р</w:t>
      </w:r>
      <w:r w:rsidRPr="00437E5C">
        <w:rPr>
          <w:rFonts w:ascii="Times New Roman" w:hAnsi="Times New Roman" w:cs="Times New Roman"/>
          <w:sz w:val="28"/>
          <w:szCs w:val="28"/>
        </w:rPr>
        <w:t>еализация мер по совершенствованию научно-исследовательской деятельности в магистрат</w:t>
      </w:r>
      <w:r>
        <w:rPr>
          <w:rFonts w:ascii="Times New Roman" w:hAnsi="Times New Roman" w:cs="Times New Roman"/>
          <w:sz w:val="28"/>
          <w:szCs w:val="28"/>
        </w:rPr>
        <w:t>уре, аспирантуре и докторантуре.</w:t>
      </w:r>
    </w:p>
    <w:p w14:paraId="540835BB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1.2.10. П</w:t>
      </w:r>
      <w:r w:rsidRPr="00437E5C">
        <w:rPr>
          <w:rFonts w:ascii="Times New Roman" w:hAnsi="Times New Roman" w:cs="Times New Roman"/>
          <w:sz w:val="28"/>
          <w:szCs w:val="28"/>
        </w:rPr>
        <w:t>родвижение образовательных программ и результатов научно-исследовательских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и опытно-конструкторских работ.</w:t>
      </w:r>
    </w:p>
    <w:p w14:paraId="5A02202C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1.2.11. П</w:t>
      </w:r>
      <w:r w:rsidRPr="00437E5C">
        <w:rPr>
          <w:rFonts w:ascii="Times New Roman" w:hAnsi="Times New Roman" w:cs="Times New Roman"/>
          <w:sz w:val="28"/>
          <w:szCs w:val="28"/>
        </w:rPr>
        <w:t>ривлечение иностранных граждан для обучения в университетах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7E5C">
        <w:rPr>
          <w:rFonts w:ascii="Times New Roman" w:hAnsi="Times New Roman" w:cs="Times New Roman"/>
          <w:sz w:val="28"/>
          <w:szCs w:val="28"/>
        </w:rPr>
        <w:t>содействие трудоустройству лучши</w:t>
      </w:r>
      <w:r>
        <w:rPr>
          <w:rFonts w:ascii="Times New Roman" w:hAnsi="Times New Roman" w:cs="Times New Roman"/>
          <w:sz w:val="28"/>
          <w:szCs w:val="28"/>
        </w:rPr>
        <w:t>х из них в Российской Федерации.</w:t>
      </w:r>
    </w:p>
    <w:p w14:paraId="1E991EA3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1.2.12. С</w:t>
      </w:r>
      <w:r w:rsidRPr="00437E5C">
        <w:rPr>
          <w:rFonts w:ascii="Times New Roman" w:hAnsi="Times New Roman" w:cs="Times New Roman"/>
          <w:sz w:val="28"/>
          <w:szCs w:val="28"/>
        </w:rPr>
        <w:t>одействие трудоустройс</w:t>
      </w:r>
      <w:r>
        <w:rPr>
          <w:rFonts w:ascii="Times New Roman" w:hAnsi="Times New Roman" w:cs="Times New Roman"/>
          <w:sz w:val="28"/>
          <w:szCs w:val="28"/>
        </w:rPr>
        <w:t>тву выпускников университетов в </w:t>
      </w:r>
      <w:r w:rsidRPr="00437E5C">
        <w:rPr>
          <w:rFonts w:ascii="Times New Roman" w:hAnsi="Times New Roman" w:cs="Times New Roman"/>
          <w:sz w:val="28"/>
          <w:szCs w:val="28"/>
        </w:rPr>
        <w:t>секторе исследований и разработок и высокот</w:t>
      </w:r>
      <w:r>
        <w:rPr>
          <w:rFonts w:ascii="Times New Roman" w:hAnsi="Times New Roman" w:cs="Times New Roman"/>
          <w:sz w:val="28"/>
          <w:szCs w:val="28"/>
        </w:rPr>
        <w:t>ехнологичных отраслях экономики.</w:t>
      </w:r>
    </w:p>
    <w:p w14:paraId="73392735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1.2.13. О</w:t>
      </w:r>
      <w:r w:rsidRPr="00437E5C">
        <w:rPr>
          <w:rFonts w:ascii="Times New Roman" w:hAnsi="Times New Roman" w:cs="Times New Roman"/>
          <w:sz w:val="28"/>
          <w:szCs w:val="28"/>
        </w:rPr>
        <w:t xml:space="preserve">бъединение с университетами и (или) научными организациями независимо от </w:t>
      </w:r>
      <w:r>
        <w:rPr>
          <w:rFonts w:ascii="Times New Roman" w:hAnsi="Times New Roman" w:cs="Times New Roman"/>
          <w:sz w:val="28"/>
          <w:szCs w:val="28"/>
        </w:rPr>
        <w:t>их ведомственной принадлежности.</w:t>
      </w:r>
    </w:p>
    <w:p w14:paraId="72A20DD8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1.2.14. Ц</w:t>
      </w:r>
      <w:r w:rsidRPr="00437E5C">
        <w:rPr>
          <w:rFonts w:ascii="Times New Roman" w:hAnsi="Times New Roman" w:cs="Times New Roman"/>
          <w:sz w:val="28"/>
          <w:szCs w:val="28"/>
        </w:rPr>
        <w:t>ифровая трансформация унив</w:t>
      </w:r>
      <w:r>
        <w:rPr>
          <w:rFonts w:ascii="Times New Roman" w:hAnsi="Times New Roman" w:cs="Times New Roman"/>
          <w:sz w:val="28"/>
          <w:szCs w:val="28"/>
        </w:rPr>
        <w:t>ерситетов и научных организаций.</w:t>
      </w:r>
    </w:p>
    <w:p w14:paraId="4DF9FF65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1.2.15. В</w:t>
      </w:r>
      <w:r w:rsidRPr="00437E5C">
        <w:rPr>
          <w:rFonts w:ascii="Times New Roman" w:hAnsi="Times New Roman" w:cs="Times New Roman"/>
          <w:sz w:val="28"/>
          <w:szCs w:val="28"/>
        </w:rPr>
        <w:t>овлечение обучающихся в научно-исследовательские и опытно-конструкторские и (или) инновационные работы и (или) социально ориентированные проекты, а также осущ</w:t>
      </w:r>
      <w:r>
        <w:rPr>
          <w:rFonts w:ascii="Times New Roman" w:hAnsi="Times New Roman" w:cs="Times New Roman"/>
          <w:sz w:val="28"/>
          <w:szCs w:val="28"/>
        </w:rPr>
        <w:t>ествление поддержки обучающихся.</w:t>
      </w:r>
    </w:p>
    <w:p w14:paraId="0AC79D23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1.2.16. Р</w:t>
      </w:r>
      <w:r w:rsidRPr="00437E5C">
        <w:rPr>
          <w:rFonts w:ascii="Times New Roman" w:hAnsi="Times New Roman" w:cs="Times New Roman"/>
          <w:sz w:val="28"/>
          <w:szCs w:val="28"/>
        </w:rPr>
        <w:t xml:space="preserve">еализация новых творческих, </w:t>
      </w:r>
      <w:r>
        <w:rPr>
          <w:rFonts w:ascii="Times New Roman" w:hAnsi="Times New Roman" w:cs="Times New Roman"/>
          <w:sz w:val="28"/>
          <w:szCs w:val="28"/>
        </w:rPr>
        <w:t>социально-гуманитарных проектов.</w:t>
      </w:r>
    </w:p>
    <w:p w14:paraId="26E3FA38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1.2.17. Т</w:t>
      </w:r>
      <w:r w:rsidRPr="00437E5C">
        <w:rPr>
          <w:rFonts w:ascii="Times New Roman" w:hAnsi="Times New Roman" w:cs="Times New Roman"/>
          <w:sz w:val="28"/>
          <w:szCs w:val="28"/>
        </w:rPr>
        <w:t xml:space="preserve">иражирование лучших практик университета в других университетах, не являющихся участниками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E5C">
        <w:rPr>
          <w:rFonts w:ascii="Times New Roman" w:hAnsi="Times New Roman" w:cs="Times New Roman"/>
          <w:sz w:val="28"/>
          <w:szCs w:val="28"/>
        </w:rPr>
        <w:t>Приоритет-2030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302FA28" w14:textId="77777777" w:rsidR="00F72644" w:rsidRPr="00437E5C" w:rsidRDefault="00F72644" w:rsidP="00F72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1.2.18. Р</w:t>
      </w:r>
      <w:r w:rsidRPr="00437E5C">
        <w:rPr>
          <w:rFonts w:ascii="Times New Roman" w:hAnsi="Times New Roman" w:cs="Times New Roman"/>
          <w:sz w:val="28"/>
          <w:szCs w:val="28"/>
        </w:rPr>
        <w:t>еализация мер по поддержке молодых научно-педагогических работников.</w:t>
      </w:r>
    </w:p>
    <w:p w14:paraId="744392C4" w14:textId="77777777" w:rsidR="002A7CE0" w:rsidRPr="00437E5C" w:rsidRDefault="002A7CE0" w:rsidP="002A7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8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1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1C6A" w:rsidRPr="00B01807">
        <w:rPr>
          <w:rFonts w:ascii="Times New Roman" w:hAnsi="Times New Roman" w:cs="Times New Roman"/>
          <w:sz w:val="28"/>
          <w:szCs w:val="28"/>
        </w:rPr>
        <w:t xml:space="preserve">Гранты предоставляются </w:t>
      </w:r>
      <w:r w:rsidR="00D01C6A">
        <w:rPr>
          <w:rFonts w:ascii="Times New Roman" w:hAnsi="Times New Roman" w:cs="Times New Roman"/>
          <w:sz w:val="28"/>
          <w:szCs w:val="28"/>
        </w:rPr>
        <w:t xml:space="preserve">из средств областного бюджета </w:t>
      </w:r>
      <w:r w:rsidR="00D01C6A" w:rsidRPr="00B01807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законе</w:t>
      </w:r>
      <w:r w:rsidR="00D01C6A">
        <w:rPr>
          <w:rFonts w:ascii="Times New Roman" w:hAnsi="Times New Roman" w:cs="Times New Roman"/>
          <w:sz w:val="28"/>
          <w:szCs w:val="28"/>
        </w:rPr>
        <w:t xml:space="preserve"> Белгородской области об </w:t>
      </w:r>
      <w:r w:rsidR="00D01C6A" w:rsidRPr="00B01807">
        <w:rPr>
          <w:rFonts w:ascii="Times New Roman" w:hAnsi="Times New Roman" w:cs="Times New Roman"/>
          <w:sz w:val="28"/>
          <w:szCs w:val="28"/>
        </w:rPr>
        <w:t>областном бюджете на соответствующий финансовый год и плановый период</w:t>
      </w:r>
      <w:r w:rsidR="00D01C6A">
        <w:rPr>
          <w:rFonts w:ascii="Times New Roman" w:hAnsi="Times New Roman" w:cs="Times New Roman"/>
          <w:sz w:val="28"/>
          <w:szCs w:val="28"/>
        </w:rPr>
        <w:t xml:space="preserve">, </w:t>
      </w:r>
      <w:r w:rsidR="00D01C6A" w:rsidRPr="00597FFA">
        <w:rPr>
          <w:rFonts w:ascii="Times New Roman" w:hAnsi="Times New Roman" w:cs="Times New Roman"/>
          <w:sz w:val="28"/>
          <w:szCs w:val="28"/>
        </w:rPr>
        <w:t>на цел</w:t>
      </w:r>
      <w:r w:rsidR="00D01C6A">
        <w:rPr>
          <w:rFonts w:ascii="Times New Roman" w:hAnsi="Times New Roman" w:cs="Times New Roman"/>
          <w:sz w:val="28"/>
          <w:szCs w:val="28"/>
        </w:rPr>
        <w:t>ь</w:t>
      </w:r>
      <w:r w:rsidR="00D01C6A" w:rsidRPr="00597FFA">
        <w:rPr>
          <w:rFonts w:ascii="Times New Roman" w:hAnsi="Times New Roman" w:cs="Times New Roman"/>
          <w:sz w:val="28"/>
          <w:szCs w:val="28"/>
        </w:rPr>
        <w:t>, указанн</w:t>
      </w:r>
      <w:r w:rsidR="00D01C6A">
        <w:rPr>
          <w:rFonts w:ascii="Times New Roman" w:hAnsi="Times New Roman" w:cs="Times New Roman"/>
          <w:sz w:val="28"/>
          <w:szCs w:val="28"/>
        </w:rPr>
        <w:t>ую</w:t>
      </w:r>
      <w:r w:rsidR="00D01C6A" w:rsidRPr="00597FFA">
        <w:rPr>
          <w:rFonts w:ascii="Times New Roman" w:hAnsi="Times New Roman" w:cs="Times New Roman"/>
          <w:sz w:val="28"/>
          <w:szCs w:val="28"/>
        </w:rPr>
        <w:t xml:space="preserve"> в пункте 1.2 раздела I Порядка.</w:t>
      </w:r>
    </w:p>
    <w:p w14:paraId="5F6258EB" w14:textId="77777777" w:rsidR="009A0CC6" w:rsidRPr="00B01807" w:rsidRDefault="00757BD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7C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министерство </w:t>
      </w:r>
      <w:r w:rsidR="00D01C6A" w:rsidRPr="00B01807">
        <w:rPr>
          <w:rFonts w:ascii="Times New Roman" w:hAnsi="Times New Roman" w:cs="Times New Roman"/>
          <w:sz w:val="28"/>
          <w:szCs w:val="28"/>
        </w:rPr>
        <w:t xml:space="preserve">экономического развития и промышленности Белгородской области </w:t>
      </w:r>
      <w:r w:rsidR="00D01C6A">
        <w:rPr>
          <w:rFonts w:ascii="Times New Roman" w:hAnsi="Times New Roman" w:cs="Times New Roman"/>
          <w:sz w:val="28"/>
          <w:szCs w:val="28"/>
        </w:rPr>
        <w:br/>
      </w:r>
      <w:r w:rsidR="00D01C6A" w:rsidRPr="00B0180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1C6A">
        <w:rPr>
          <w:rFonts w:ascii="Times New Roman" w:hAnsi="Times New Roman" w:cs="Times New Roman"/>
          <w:sz w:val="28"/>
          <w:szCs w:val="28"/>
        </w:rPr>
        <w:t xml:space="preserve">– </w:t>
      </w:r>
      <w:r w:rsidR="00D01C6A" w:rsidRPr="00B01807">
        <w:rPr>
          <w:rFonts w:ascii="Times New Roman" w:hAnsi="Times New Roman" w:cs="Times New Roman"/>
          <w:sz w:val="28"/>
          <w:szCs w:val="28"/>
        </w:rPr>
        <w:t>Министерство)</w:t>
      </w:r>
      <w:r w:rsidR="00D01C6A" w:rsidRPr="00676945">
        <w:rPr>
          <w:rFonts w:ascii="Times New Roman" w:hAnsi="Times New Roman" w:cs="Times New Roman"/>
          <w:sz w:val="28"/>
          <w:szCs w:val="28"/>
        </w:rPr>
        <w:t>, до которого в соответствии с бюджетным законодательством Российской Федерации как получателя бюджетных средств доведены в установленном порядке л</w:t>
      </w:r>
      <w:r w:rsidR="00D01C6A">
        <w:rPr>
          <w:rFonts w:ascii="Times New Roman" w:hAnsi="Times New Roman" w:cs="Times New Roman"/>
          <w:sz w:val="28"/>
          <w:szCs w:val="28"/>
        </w:rPr>
        <w:t>имиты бюджетных обязательств на </w:t>
      </w:r>
      <w:r w:rsidR="00D01C6A" w:rsidRPr="00676945">
        <w:rPr>
          <w:rFonts w:ascii="Times New Roman" w:hAnsi="Times New Roman" w:cs="Times New Roman"/>
          <w:sz w:val="28"/>
          <w:szCs w:val="28"/>
        </w:rPr>
        <w:t>предоставление субсидий на соответствующий финансовый год и плановый период.</w:t>
      </w:r>
    </w:p>
    <w:p w14:paraId="5AFA28FA" w14:textId="77777777" w:rsidR="009A0CC6" w:rsidRDefault="00757BD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07">
        <w:rPr>
          <w:rFonts w:ascii="Times New Roman" w:hAnsi="Times New Roman" w:cs="Times New Roman"/>
          <w:sz w:val="28"/>
          <w:szCs w:val="28"/>
        </w:rPr>
        <w:t>1.</w:t>
      </w:r>
      <w:r w:rsidR="002A7CE0">
        <w:rPr>
          <w:rFonts w:ascii="Times New Roman" w:hAnsi="Times New Roman" w:cs="Times New Roman"/>
          <w:sz w:val="28"/>
          <w:szCs w:val="28"/>
        </w:rPr>
        <w:t>5</w:t>
      </w:r>
      <w:r w:rsidRPr="00B01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Получатель (получатели) </w:t>
      </w:r>
      <w:r w:rsidR="00D01C6A">
        <w:rPr>
          <w:rFonts w:ascii="Times New Roman" w:hAnsi="Times New Roman" w:cs="Times New Roman"/>
          <w:sz w:val="28"/>
          <w:szCs w:val="28"/>
        </w:rPr>
        <w:t>гранта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01C6A">
        <w:rPr>
          <w:rFonts w:ascii="Times New Roman" w:hAnsi="Times New Roman" w:cs="Times New Roman"/>
          <w:sz w:val="28"/>
          <w:szCs w:val="28"/>
        </w:rPr>
        <w:t>е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тся </w:t>
      </w:r>
      <w:r w:rsidR="00CE6CB6">
        <w:rPr>
          <w:rFonts w:ascii="Times New Roman" w:hAnsi="Times New Roman" w:cs="Times New Roman"/>
          <w:sz w:val="28"/>
          <w:szCs w:val="28"/>
        </w:rPr>
        <w:t>(определяются) по </w:t>
      </w:r>
      <w:r w:rsidR="00D01C6A" w:rsidRPr="00676945">
        <w:rPr>
          <w:rFonts w:ascii="Times New Roman" w:hAnsi="Times New Roman" w:cs="Times New Roman"/>
          <w:sz w:val="28"/>
          <w:szCs w:val="28"/>
        </w:rPr>
        <w:t>результатам отбора. Способом проведения отбора является запрос предложений.</w:t>
      </w:r>
    </w:p>
    <w:p w14:paraId="4A02F774" w14:textId="77777777" w:rsidR="009A0CC6" w:rsidRPr="00676945" w:rsidRDefault="00757BD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45">
        <w:rPr>
          <w:rFonts w:ascii="Times New Roman" w:hAnsi="Times New Roman" w:cs="Times New Roman"/>
          <w:sz w:val="28"/>
          <w:szCs w:val="28"/>
        </w:rPr>
        <w:t>1.</w:t>
      </w:r>
      <w:r w:rsidR="002A7CE0">
        <w:rPr>
          <w:rFonts w:ascii="Times New Roman" w:hAnsi="Times New Roman" w:cs="Times New Roman"/>
          <w:sz w:val="28"/>
          <w:szCs w:val="28"/>
        </w:rPr>
        <w:t>6</w:t>
      </w:r>
      <w:r w:rsidRPr="006769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CE6CB6">
        <w:rPr>
          <w:rFonts w:ascii="Times New Roman" w:hAnsi="Times New Roman" w:cs="Times New Roman"/>
          <w:sz w:val="28"/>
          <w:szCs w:val="28"/>
        </w:rPr>
        <w:t>гранта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х размещаются на едином портале бюджетной системы Российской Федерации </w:t>
      </w:r>
      <w:r w:rsidR="00D01C6A">
        <w:rPr>
          <w:rFonts w:ascii="Times New Roman" w:hAnsi="Times New Roman" w:cs="Times New Roman"/>
          <w:sz w:val="28"/>
          <w:szCs w:val="28"/>
        </w:rPr>
        <w:t xml:space="preserve">и 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C6A">
        <w:rPr>
          <w:rFonts w:ascii="Times New Roman" w:hAnsi="Times New Roman" w:cs="Times New Roman"/>
          <w:sz w:val="28"/>
          <w:szCs w:val="28"/>
        </w:rPr>
        <w:t>М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D01C6A"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</w:t>
      </w:r>
      <w:r w:rsidR="00D01C6A" w:rsidRPr="00676945">
        <w:rPr>
          <w:rFonts w:ascii="Times New Roman" w:hAnsi="Times New Roman" w:cs="Times New Roman"/>
          <w:sz w:val="28"/>
          <w:szCs w:val="28"/>
        </w:rPr>
        <w:t xml:space="preserve"> </w:t>
      </w:r>
      <w:r w:rsidR="00D01C6A">
        <w:rPr>
          <w:rFonts w:ascii="Times New Roman" w:hAnsi="Times New Roman" w:cs="Times New Roman"/>
          <w:sz w:val="28"/>
          <w:szCs w:val="28"/>
        </w:rPr>
        <w:t xml:space="preserve">не позднее 15-го рабочего дня, следующего за днём принятия </w:t>
      </w:r>
      <w:r w:rsidR="00D01C6A" w:rsidRPr="00676945">
        <w:rPr>
          <w:rFonts w:ascii="Times New Roman" w:hAnsi="Times New Roman" w:cs="Times New Roman"/>
          <w:sz w:val="28"/>
          <w:szCs w:val="28"/>
        </w:rPr>
        <w:t>закона об областном бюджете, внесении изменений в закон об областном бюджете.</w:t>
      </w:r>
    </w:p>
    <w:p w14:paraId="6EDC07E9" w14:textId="77777777" w:rsidR="009A0CC6" w:rsidRPr="002A7CE0" w:rsidRDefault="009A0CC6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86FA2" w14:textId="77777777" w:rsidR="009A0CC6" w:rsidRPr="0087134E" w:rsidRDefault="009A0CC6" w:rsidP="00156CA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 xml:space="preserve">II. Порядок проведения отбора </w:t>
      </w:r>
      <w:r w:rsidR="000A15EA">
        <w:rPr>
          <w:rFonts w:ascii="Times New Roman" w:hAnsi="Times New Roman" w:cs="Times New Roman"/>
          <w:sz w:val="28"/>
          <w:szCs w:val="28"/>
        </w:rPr>
        <w:t>получателей гранта</w:t>
      </w:r>
    </w:p>
    <w:p w14:paraId="4C4F423D" w14:textId="77777777" w:rsidR="009A0CC6" w:rsidRPr="0087134E" w:rsidRDefault="009A0CC6" w:rsidP="00156C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A15EA">
        <w:rPr>
          <w:rFonts w:ascii="Times New Roman" w:hAnsi="Times New Roman" w:cs="Times New Roman"/>
          <w:sz w:val="28"/>
          <w:szCs w:val="28"/>
        </w:rPr>
        <w:t>гранта</w:t>
      </w:r>
    </w:p>
    <w:p w14:paraId="17ACF455" w14:textId="77777777" w:rsidR="009A0CC6" w:rsidRPr="002A7CE0" w:rsidRDefault="009A0CC6" w:rsidP="00156CA0">
      <w:pPr>
        <w:pStyle w:val="ConsPlusNormal"/>
        <w:jc w:val="both"/>
        <w:rPr>
          <w:rFonts w:ascii="Times New Roman" w:hAnsi="Times New Roman" w:cs="Times New Roman"/>
        </w:rPr>
      </w:pPr>
    </w:p>
    <w:p w14:paraId="61261002" w14:textId="77777777" w:rsidR="009A0CC6" w:rsidRPr="0087134E" w:rsidRDefault="009A0CC6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134E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0A15EA">
        <w:rPr>
          <w:rFonts w:ascii="Times New Roman" w:hAnsi="Times New Roman" w:cs="Times New Roman"/>
          <w:sz w:val="28"/>
          <w:szCs w:val="28"/>
        </w:rPr>
        <w:t>М</w:t>
      </w:r>
      <w:r w:rsidRPr="0087134E">
        <w:rPr>
          <w:rFonts w:ascii="Times New Roman" w:hAnsi="Times New Roman" w:cs="Times New Roman"/>
          <w:sz w:val="28"/>
          <w:szCs w:val="28"/>
        </w:rPr>
        <w:t xml:space="preserve">инистерством на основании заявок, направленных </w:t>
      </w:r>
      <w:r>
        <w:rPr>
          <w:rFonts w:ascii="Times New Roman" w:hAnsi="Times New Roman" w:cs="Times New Roman"/>
          <w:sz w:val="28"/>
          <w:szCs w:val="28"/>
        </w:rPr>
        <w:t>университетами</w:t>
      </w:r>
      <w:r w:rsidRPr="0087134E">
        <w:rPr>
          <w:rFonts w:ascii="Times New Roman" w:hAnsi="Times New Roman" w:cs="Times New Roman"/>
          <w:sz w:val="28"/>
          <w:szCs w:val="28"/>
        </w:rPr>
        <w:t xml:space="preserve"> для участия в отборе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 отбора)</w:t>
      </w:r>
      <w:r w:rsidRPr="0087134E">
        <w:rPr>
          <w:rFonts w:ascii="Times New Roman" w:hAnsi="Times New Roman" w:cs="Times New Roman"/>
          <w:sz w:val="28"/>
          <w:szCs w:val="28"/>
        </w:rPr>
        <w:t>, исходя из соответствия участника отбора требованиям, установленным Порядком</w:t>
      </w:r>
      <w:r>
        <w:rPr>
          <w:rFonts w:ascii="Times New Roman" w:hAnsi="Times New Roman" w:cs="Times New Roman"/>
          <w:sz w:val="28"/>
          <w:szCs w:val="28"/>
        </w:rPr>
        <w:t>, и очерёдности поступления заявок</w:t>
      </w:r>
      <w:r w:rsidR="000A15EA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41003C" w14:textId="77777777" w:rsidR="009A0CC6" w:rsidRPr="0087134E" w:rsidRDefault="009A0CC6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87134E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134E">
        <w:rPr>
          <w:rFonts w:ascii="Times New Roman" w:hAnsi="Times New Roman" w:cs="Times New Roman"/>
          <w:sz w:val="28"/>
          <w:szCs w:val="28"/>
        </w:rPr>
        <w:t xml:space="preserve">Решение о проведении отбора принимается </w:t>
      </w:r>
      <w:r w:rsidR="000A15EA">
        <w:rPr>
          <w:rFonts w:ascii="Times New Roman" w:hAnsi="Times New Roman" w:cs="Times New Roman"/>
          <w:sz w:val="28"/>
          <w:szCs w:val="28"/>
        </w:rPr>
        <w:t>М</w:t>
      </w:r>
      <w:r w:rsidRPr="0087134E">
        <w:rPr>
          <w:rFonts w:ascii="Times New Roman" w:hAnsi="Times New Roman" w:cs="Times New Roman"/>
          <w:sz w:val="28"/>
          <w:szCs w:val="28"/>
        </w:rPr>
        <w:t xml:space="preserve">инистерством в форме приказа при наличии лимитов бюджетных ассигнований, указанных в </w:t>
      </w:r>
      <w:hyperlink w:anchor="P57" w:history="1">
        <w:r w:rsidRPr="00E61109">
          <w:rPr>
            <w:rFonts w:ascii="Times New Roman" w:hAnsi="Times New Roman" w:cs="Times New Roman"/>
            <w:sz w:val="28"/>
            <w:szCs w:val="28"/>
          </w:rPr>
          <w:t>пункте 1.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E61109">
          <w:rPr>
            <w:rFonts w:ascii="Times New Roman" w:hAnsi="Times New Roman" w:cs="Times New Roman"/>
            <w:sz w:val="28"/>
            <w:szCs w:val="28"/>
          </w:rPr>
          <w:t xml:space="preserve"> раздела I</w:t>
        </w:r>
      </w:hyperlink>
      <w:r w:rsidRPr="00E61109">
        <w:rPr>
          <w:rFonts w:ascii="Times New Roman" w:hAnsi="Times New Roman" w:cs="Times New Roman"/>
          <w:sz w:val="28"/>
          <w:szCs w:val="28"/>
        </w:rPr>
        <w:t xml:space="preserve"> </w:t>
      </w:r>
      <w:r w:rsidRPr="0087134E">
        <w:rPr>
          <w:rFonts w:ascii="Times New Roman" w:hAnsi="Times New Roman" w:cs="Times New Roman"/>
          <w:sz w:val="28"/>
          <w:szCs w:val="28"/>
        </w:rPr>
        <w:t>Порядка.</w:t>
      </w:r>
    </w:p>
    <w:p w14:paraId="34B2B9AA" w14:textId="77777777" w:rsidR="009A0CC6" w:rsidRPr="0087134E" w:rsidRDefault="009A0CC6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134E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на официальном сайте </w:t>
      </w:r>
      <w:r w:rsidR="00091983">
        <w:rPr>
          <w:rFonts w:ascii="Times New Roman" w:hAnsi="Times New Roman" w:cs="Times New Roman"/>
          <w:sz w:val="28"/>
          <w:szCs w:val="28"/>
        </w:rPr>
        <w:t>М</w:t>
      </w:r>
      <w:r w:rsidRPr="0087134E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676945">
        <w:rPr>
          <w:rFonts w:ascii="Times New Roman" w:hAnsi="Times New Roman" w:cs="Times New Roman"/>
          <w:sz w:val="28"/>
          <w:szCs w:val="28"/>
        </w:rPr>
        <w:t xml:space="preserve"> </w:t>
      </w:r>
      <w:r w:rsidRPr="0087134E">
        <w:rPr>
          <w:rFonts w:ascii="Times New Roman" w:hAnsi="Times New Roman" w:cs="Times New Roman"/>
          <w:sz w:val="28"/>
          <w:szCs w:val="28"/>
        </w:rPr>
        <w:t>(minecprom.ru)</w:t>
      </w:r>
      <w:r w:rsidR="000A15EA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Pr="0087134E">
        <w:rPr>
          <w:rFonts w:ascii="Times New Roman" w:hAnsi="Times New Roman" w:cs="Times New Roman"/>
          <w:sz w:val="28"/>
          <w:szCs w:val="28"/>
        </w:rPr>
        <w:t>:</w:t>
      </w:r>
    </w:p>
    <w:p w14:paraId="47898D9E" w14:textId="77777777" w:rsidR="00D01C6A" w:rsidRDefault="00D01C6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</w:t>
      </w:r>
      <w:r w:rsidR="009A0CC6" w:rsidRPr="0087134E">
        <w:rPr>
          <w:rFonts w:ascii="Times New Roman" w:hAnsi="Times New Roman" w:cs="Times New Roman"/>
          <w:sz w:val="28"/>
          <w:szCs w:val="28"/>
        </w:rPr>
        <w:t>роков проведения отбора</w:t>
      </w:r>
      <w:r w:rsidR="00060ECC">
        <w:rPr>
          <w:rFonts w:ascii="Times New Roman" w:hAnsi="Times New Roman" w:cs="Times New Roman"/>
          <w:sz w:val="28"/>
          <w:szCs w:val="28"/>
        </w:rPr>
        <w:t>, а также информации о возможности проведения нескольких этапов отбора с указанием сроков и порядка их проведения (при необходимости)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0ABE98" w14:textId="77777777" w:rsidR="009A0CC6" w:rsidRDefault="00D01C6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A0CC6" w:rsidRPr="0087134E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 участников отбора, которая не может быть ранее 5</w:t>
      </w:r>
      <w:r w:rsidR="00CA585B">
        <w:rPr>
          <w:rFonts w:ascii="Times New Roman" w:hAnsi="Times New Roman" w:cs="Times New Roman"/>
          <w:sz w:val="28"/>
          <w:szCs w:val="28"/>
        </w:rPr>
        <w:t xml:space="preserve"> (пятого)</w:t>
      </w:r>
      <w:r w:rsidR="009A0CC6">
        <w:rPr>
          <w:rFonts w:ascii="Times New Roman" w:hAnsi="Times New Roman" w:cs="Times New Roman"/>
          <w:sz w:val="28"/>
          <w:szCs w:val="28"/>
        </w:rPr>
        <w:t xml:space="preserve"> календарного </w:t>
      </w:r>
      <w:r w:rsidR="009A0CC6" w:rsidRPr="0087134E">
        <w:rPr>
          <w:rFonts w:ascii="Times New Roman" w:hAnsi="Times New Roman" w:cs="Times New Roman"/>
          <w:sz w:val="28"/>
          <w:szCs w:val="28"/>
        </w:rPr>
        <w:t>дн</w:t>
      </w:r>
      <w:r w:rsidR="009A0CC6">
        <w:rPr>
          <w:rFonts w:ascii="Times New Roman" w:hAnsi="Times New Roman" w:cs="Times New Roman"/>
          <w:sz w:val="28"/>
          <w:szCs w:val="28"/>
        </w:rPr>
        <w:t>я</w:t>
      </w:r>
      <w:r w:rsidR="009A0CC6" w:rsidRPr="0087134E">
        <w:rPr>
          <w:rFonts w:ascii="Times New Roman" w:hAnsi="Times New Roman" w:cs="Times New Roman"/>
          <w:sz w:val="28"/>
          <w:szCs w:val="28"/>
        </w:rPr>
        <w:t>, следующ</w:t>
      </w:r>
      <w:r w:rsidR="000A15EA">
        <w:rPr>
          <w:rFonts w:ascii="Times New Roman" w:hAnsi="Times New Roman" w:cs="Times New Roman"/>
          <w:sz w:val="28"/>
          <w:szCs w:val="28"/>
        </w:rPr>
        <w:t>его</w:t>
      </w:r>
      <w:r w:rsidR="009A0CC6" w:rsidRPr="0087134E">
        <w:rPr>
          <w:rFonts w:ascii="Times New Roman" w:hAnsi="Times New Roman" w:cs="Times New Roman"/>
          <w:sz w:val="28"/>
          <w:szCs w:val="28"/>
        </w:rPr>
        <w:t xml:space="preserve"> за днем размещения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3E78AD" w14:textId="77777777" w:rsidR="009A0CC6" w:rsidRPr="00595565" w:rsidRDefault="00D01C6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</w:t>
      </w:r>
      <w:r w:rsidR="009A0CC6" w:rsidRPr="0087134E">
        <w:rPr>
          <w:rFonts w:ascii="Times New Roman" w:hAnsi="Times New Roman" w:cs="Times New Roman"/>
          <w:sz w:val="28"/>
          <w:szCs w:val="28"/>
        </w:rPr>
        <w:t xml:space="preserve">аименования, </w:t>
      </w:r>
      <w:r w:rsidR="009A0CC6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9A0CC6" w:rsidRPr="0087134E">
        <w:rPr>
          <w:rFonts w:ascii="Times New Roman" w:hAnsi="Times New Roman" w:cs="Times New Roman"/>
          <w:sz w:val="28"/>
          <w:szCs w:val="28"/>
        </w:rPr>
        <w:t xml:space="preserve">нахождения, почтового </w:t>
      </w:r>
      <w:r w:rsidR="009A0CC6" w:rsidRPr="00595565">
        <w:rPr>
          <w:rFonts w:ascii="Times New Roman" w:hAnsi="Times New Roman" w:cs="Times New Roman"/>
          <w:sz w:val="28"/>
          <w:szCs w:val="28"/>
        </w:rPr>
        <w:t xml:space="preserve">адреса, адреса электронной почты </w:t>
      </w:r>
      <w:r w:rsidR="000A15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инистерства;</w:t>
      </w:r>
    </w:p>
    <w:p w14:paraId="4DA86C2D" w14:textId="77777777" w:rsidR="009A0CC6" w:rsidRPr="00F67DCF" w:rsidRDefault="00D01C6A" w:rsidP="00156CA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</w:t>
      </w:r>
      <w:r w:rsidR="009A0CC6" w:rsidRPr="00595565">
        <w:rPr>
          <w:rFonts w:ascii="Times New Roman" w:hAnsi="Times New Roman" w:cs="Times New Roman"/>
          <w:sz w:val="28"/>
          <w:szCs w:val="28"/>
        </w:rPr>
        <w:t>езультат</w:t>
      </w:r>
      <w:r w:rsidR="004C5925">
        <w:rPr>
          <w:rFonts w:ascii="Times New Roman" w:hAnsi="Times New Roman" w:cs="Times New Roman"/>
          <w:sz w:val="28"/>
          <w:szCs w:val="28"/>
        </w:rPr>
        <w:t>а</w:t>
      </w:r>
      <w:r w:rsidR="009A0CC6" w:rsidRPr="00595565">
        <w:rPr>
          <w:rFonts w:ascii="Times New Roman" w:hAnsi="Times New Roman" w:cs="Times New Roman"/>
          <w:sz w:val="28"/>
          <w:szCs w:val="28"/>
        </w:rPr>
        <w:t xml:space="preserve"> предоставления гранта в соответствии с </w:t>
      </w:r>
      <w:hyperlink w:anchor="P157" w:history="1">
        <w:r w:rsidR="009A0CC6" w:rsidRPr="00C47ACB">
          <w:rPr>
            <w:rFonts w:ascii="Times New Roman" w:hAnsi="Times New Roman" w:cs="Times New Roman"/>
            <w:sz w:val="28"/>
            <w:szCs w:val="28"/>
          </w:rPr>
          <w:t>пунктом 3.1</w:t>
        </w:r>
        <w:r w:rsidR="00C47ACB" w:rsidRPr="00C47ACB">
          <w:rPr>
            <w:rFonts w:ascii="Times New Roman" w:hAnsi="Times New Roman" w:cs="Times New Roman"/>
            <w:sz w:val="28"/>
            <w:szCs w:val="28"/>
          </w:rPr>
          <w:t>3</w:t>
        </w:r>
        <w:r w:rsidR="009A0CC6" w:rsidRPr="000408B9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="009A0CC6" w:rsidRPr="00595565">
          <w:rPr>
            <w:rFonts w:ascii="Times New Roman" w:hAnsi="Times New Roman" w:cs="Times New Roman"/>
            <w:sz w:val="28"/>
            <w:szCs w:val="28"/>
          </w:rPr>
          <w:t>раздела I</w:t>
        </w:r>
        <w:r w:rsidR="009A0CC6" w:rsidRPr="00595565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9A0CC6" w:rsidRPr="00595565">
          <w:rPr>
            <w:rFonts w:ascii="Times New Roman" w:hAnsi="Times New Roman" w:cs="Times New Roman"/>
            <w:sz w:val="28"/>
            <w:szCs w:val="28"/>
          </w:rPr>
          <w:t>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14AD755" w14:textId="77777777" w:rsidR="009A0CC6" w:rsidRPr="0087134E" w:rsidRDefault="00D01C6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</w:t>
      </w:r>
      <w:r w:rsidR="009A0CC6" w:rsidRPr="0087134E">
        <w:rPr>
          <w:rFonts w:ascii="Times New Roman" w:hAnsi="Times New Roman" w:cs="Times New Roman"/>
          <w:sz w:val="28"/>
          <w:szCs w:val="28"/>
        </w:rPr>
        <w:t>менного имени, и (или) сетевого адреса, и (или) указателей страниц сайта в сети Интернет, на котором о</w:t>
      </w:r>
      <w:r>
        <w:rPr>
          <w:rFonts w:ascii="Times New Roman" w:hAnsi="Times New Roman" w:cs="Times New Roman"/>
          <w:sz w:val="28"/>
          <w:szCs w:val="28"/>
        </w:rPr>
        <w:t>беспечивается проведение отбора;</w:t>
      </w:r>
    </w:p>
    <w:p w14:paraId="3F33C1AE" w14:textId="77777777" w:rsidR="009A0CC6" w:rsidRPr="0087134E" w:rsidRDefault="00D01C6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т</w:t>
      </w:r>
      <w:r w:rsidR="009A0CC6" w:rsidRPr="0087134E">
        <w:rPr>
          <w:rFonts w:ascii="Times New Roman" w:hAnsi="Times New Roman" w:cs="Times New Roman"/>
          <w:sz w:val="28"/>
          <w:szCs w:val="28"/>
        </w:rPr>
        <w:t xml:space="preserve">ребований к участникам отбора в соответствии с </w:t>
      </w:r>
      <w:hyperlink w:anchor="P85" w:history="1">
        <w:r w:rsidR="009A0CC6" w:rsidRPr="00C33AD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9A0CC6">
          <w:rPr>
            <w:rFonts w:ascii="Times New Roman" w:hAnsi="Times New Roman" w:cs="Times New Roman"/>
            <w:sz w:val="28"/>
            <w:szCs w:val="28"/>
          </w:rPr>
          <w:br/>
        </w:r>
        <w:r w:rsidR="009A0CC6" w:rsidRPr="00C33AD3">
          <w:rPr>
            <w:rFonts w:ascii="Times New Roman" w:hAnsi="Times New Roman" w:cs="Times New Roman"/>
            <w:sz w:val="28"/>
            <w:szCs w:val="28"/>
          </w:rPr>
          <w:t>2.4</w:t>
        </w:r>
        <w:r w:rsidR="000B51CA">
          <w:rPr>
            <w:rFonts w:ascii="Times New Roman" w:hAnsi="Times New Roman" w:cs="Times New Roman"/>
            <w:sz w:val="28"/>
            <w:szCs w:val="28"/>
          </w:rPr>
          <w:t> </w:t>
        </w:r>
        <w:r w:rsidR="009A0CC6" w:rsidRPr="00C33AD3">
          <w:rPr>
            <w:rFonts w:ascii="Times New Roman" w:hAnsi="Times New Roman" w:cs="Times New Roman"/>
            <w:sz w:val="28"/>
            <w:szCs w:val="28"/>
          </w:rPr>
          <w:t>–</w:t>
        </w:r>
        <w:r w:rsidR="000B51CA">
          <w:rPr>
            <w:rFonts w:ascii="Times New Roman" w:hAnsi="Times New Roman" w:cs="Times New Roman"/>
            <w:sz w:val="28"/>
            <w:szCs w:val="28"/>
          </w:rPr>
          <w:t> </w:t>
        </w:r>
        <w:r w:rsidR="009A0CC6" w:rsidRPr="00C33AD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9A0CC6" w:rsidRPr="00C33AD3">
        <w:rPr>
          <w:rFonts w:ascii="Times New Roman" w:hAnsi="Times New Roman" w:cs="Times New Roman"/>
          <w:sz w:val="28"/>
          <w:szCs w:val="28"/>
        </w:rPr>
        <w:t xml:space="preserve"> </w:t>
      </w:r>
      <w:r w:rsidR="009A0CC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A0CC6" w:rsidRPr="00C33AD3">
        <w:rPr>
          <w:rFonts w:ascii="Times New Roman" w:hAnsi="Times New Roman" w:cs="Times New Roman"/>
          <w:sz w:val="28"/>
          <w:szCs w:val="28"/>
        </w:rPr>
        <w:t>II</w:t>
      </w:r>
      <w:r w:rsidR="009A0CC6">
        <w:rPr>
          <w:rFonts w:ascii="Times New Roman" w:hAnsi="Times New Roman" w:cs="Times New Roman"/>
          <w:sz w:val="28"/>
          <w:szCs w:val="28"/>
        </w:rPr>
        <w:t xml:space="preserve"> </w:t>
      </w:r>
      <w:r w:rsidR="009A0CC6" w:rsidRPr="00C33AD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A0CC6" w:rsidRPr="0087134E">
        <w:rPr>
          <w:rFonts w:ascii="Times New Roman" w:hAnsi="Times New Roman" w:cs="Times New Roman"/>
          <w:sz w:val="28"/>
          <w:szCs w:val="28"/>
        </w:rPr>
        <w:t xml:space="preserve">и перечня документов, предоставляемых </w:t>
      </w:r>
      <w:r w:rsidR="000B51CA">
        <w:rPr>
          <w:rFonts w:ascii="Times New Roman" w:hAnsi="Times New Roman" w:cs="Times New Roman"/>
          <w:sz w:val="28"/>
          <w:szCs w:val="28"/>
        </w:rPr>
        <w:t>участниками отбора</w:t>
      </w:r>
      <w:r w:rsidR="009A0CC6" w:rsidRPr="0087134E">
        <w:rPr>
          <w:rFonts w:ascii="Times New Roman" w:hAnsi="Times New Roman" w:cs="Times New Roman"/>
          <w:sz w:val="28"/>
          <w:szCs w:val="28"/>
        </w:rPr>
        <w:t xml:space="preserve"> для подтверждения их соо</w:t>
      </w:r>
      <w:r w:rsidR="00735A53">
        <w:rPr>
          <w:rFonts w:ascii="Times New Roman" w:hAnsi="Times New Roman" w:cs="Times New Roman"/>
          <w:sz w:val="28"/>
          <w:szCs w:val="28"/>
        </w:rPr>
        <w:t>тветствия указанным требованиям;</w:t>
      </w:r>
    </w:p>
    <w:p w14:paraId="3F99F5F8" w14:textId="77777777" w:rsidR="009A0CC6" w:rsidRPr="00E61109" w:rsidRDefault="00735A5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</w:t>
      </w:r>
      <w:r w:rsidR="009A0CC6" w:rsidRPr="00E61109">
        <w:rPr>
          <w:rFonts w:ascii="Times New Roman" w:hAnsi="Times New Roman" w:cs="Times New Roman"/>
          <w:sz w:val="28"/>
          <w:szCs w:val="28"/>
        </w:rPr>
        <w:t xml:space="preserve">орядка подачи заявок на участие в отборе и требований, предъявляемых к форме и содержанию заявок на участие в отборе, подаваемых участниками отбора в </w:t>
      </w:r>
      <w:r w:rsidR="009A0CC6" w:rsidRPr="00C47ACB">
        <w:rPr>
          <w:rFonts w:ascii="Times New Roman" w:hAnsi="Times New Roman" w:cs="Times New Roman"/>
          <w:sz w:val="28"/>
          <w:szCs w:val="28"/>
        </w:rPr>
        <w:t>соответствии с пунктами 2.5</w:t>
      </w:r>
      <w:r w:rsidR="00CA585B" w:rsidRPr="00C47ACB">
        <w:rPr>
          <w:rFonts w:ascii="Times New Roman" w:hAnsi="Times New Roman" w:cs="Times New Roman"/>
          <w:sz w:val="28"/>
          <w:szCs w:val="28"/>
        </w:rPr>
        <w:t> </w:t>
      </w:r>
      <w:r w:rsidR="009A0CC6" w:rsidRPr="00C47ACB">
        <w:rPr>
          <w:rFonts w:ascii="Times New Roman" w:hAnsi="Times New Roman" w:cs="Times New Roman"/>
          <w:sz w:val="28"/>
          <w:szCs w:val="28"/>
        </w:rPr>
        <w:t>–</w:t>
      </w:r>
      <w:r w:rsidR="00CA585B" w:rsidRPr="00C47ACB">
        <w:rPr>
          <w:rFonts w:ascii="Times New Roman" w:hAnsi="Times New Roman" w:cs="Times New Roman"/>
          <w:sz w:val="28"/>
          <w:szCs w:val="28"/>
        </w:rPr>
        <w:t> </w:t>
      </w:r>
      <w:r w:rsidR="009A0CC6" w:rsidRPr="00C47ACB">
        <w:rPr>
          <w:rFonts w:ascii="Times New Roman" w:hAnsi="Times New Roman" w:cs="Times New Roman"/>
          <w:sz w:val="28"/>
          <w:szCs w:val="28"/>
        </w:rPr>
        <w:t>2.</w:t>
      </w:r>
      <w:r w:rsidR="000408B9" w:rsidRPr="00C47ACB">
        <w:rPr>
          <w:rFonts w:ascii="Times New Roman" w:hAnsi="Times New Roman" w:cs="Times New Roman"/>
          <w:sz w:val="28"/>
          <w:szCs w:val="28"/>
        </w:rPr>
        <w:t>7</w:t>
      </w:r>
      <w:r w:rsidR="009A0CC6" w:rsidRPr="00C47AC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A0CC6">
        <w:rPr>
          <w:rFonts w:ascii="Times New Roman" w:hAnsi="Times New Roman" w:cs="Times New Roman"/>
          <w:sz w:val="28"/>
          <w:szCs w:val="28"/>
        </w:rPr>
        <w:t>II Поряд</w:t>
      </w:r>
      <w:r>
        <w:rPr>
          <w:rFonts w:ascii="Times New Roman" w:hAnsi="Times New Roman" w:cs="Times New Roman"/>
          <w:sz w:val="28"/>
          <w:szCs w:val="28"/>
        </w:rPr>
        <w:t>ка;</w:t>
      </w:r>
    </w:p>
    <w:p w14:paraId="107E090F" w14:textId="77777777" w:rsidR="009A0CC6" w:rsidRPr="00E61109" w:rsidRDefault="00735A5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</w:t>
      </w:r>
      <w:r w:rsidR="009A0CC6" w:rsidRPr="00E61109">
        <w:rPr>
          <w:rFonts w:ascii="Times New Roman" w:hAnsi="Times New Roman" w:cs="Times New Roman"/>
          <w:sz w:val="28"/>
          <w:szCs w:val="28"/>
        </w:rPr>
        <w:t>орядка отзыва заявок, поряд</w:t>
      </w:r>
      <w:r w:rsidR="009A0CC6">
        <w:rPr>
          <w:rFonts w:ascii="Times New Roman" w:hAnsi="Times New Roman" w:cs="Times New Roman"/>
          <w:sz w:val="28"/>
          <w:szCs w:val="28"/>
        </w:rPr>
        <w:t>ка возврата заявок на участие в </w:t>
      </w:r>
      <w:r w:rsidR="009A0CC6" w:rsidRPr="00E61109">
        <w:rPr>
          <w:rFonts w:ascii="Times New Roman" w:hAnsi="Times New Roman" w:cs="Times New Roman"/>
          <w:sz w:val="28"/>
          <w:szCs w:val="28"/>
        </w:rPr>
        <w:t>отборе, определяющего основания для возврата заявок на участие в отборе, порядка внесения изменен</w:t>
      </w:r>
      <w:r>
        <w:rPr>
          <w:rFonts w:ascii="Times New Roman" w:hAnsi="Times New Roman" w:cs="Times New Roman"/>
          <w:sz w:val="28"/>
          <w:szCs w:val="28"/>
        </w:rPr>
        <w:t>ий в заявки на участие в отборе;</w:t>
      </w:r>
    </w:p>
    <w:p w14:paraId="4E2E2F62" w14:textId="77777777" w:rsidR="009A0CC6" w:rsidRPr="00E61109" w:rsidRDefault="00735A5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</w:t>
      </w:r>
      <w:r w:rsidR="009A0CC6" w:rsidRPr="00E61109">
        <w:rPr>
          <w:rFonts w:ascii="Times New Roman" w:hAnsi="Times New Roman" w:cs="Times New Roman"/>
          <w:sz w:val="28"/>
          <w:szCs w:val="28"/>
        </w:rPr>
        <w:t>равил рассмотрения заявок на участие</w:t>
      </w:r>
      <w:r w:rsidR="009A0CC6">
        <w:rPr>
          <w:rFonts w:ascii="Times New Roman" w:hAnsi="Times New Roman" w:cs="Times New Roman"/>
          <w:sz w:val="28"/>
          <w:szCs w:val="28"/>
        </w:rPr>
        <w:t xml:space="preserve"> в отборе в соответствии с </w:t>
      </w:r>
      <w:hyperlink w:anchor="P85" w:history="1">
        <w:r w:rsidR="009A0CC6" w:rsidRPr="00C33AD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9A0CC6" w:rsidRPr="00E61109">
          <w:rPr>
            <w:rFonts w:ascii="Times New Roman" w:hAnsi="Times New Roman" w:cs="Times New Roman"/>
            <w:sz w:val="28"/>
            <w:szCs w:val="28"/>
          </w:rPr>
          <w:t>2.</w:t>
        </w:r>
        <w:r>
          <w:rPr>
            <w:rFonts w:ascii="Times New Roman" w:hAnsi="Times New Roman" w:cs="Times New Roman"/>
            <w:sz w:val="28"/>
            <w:szCs w:val="28"/>
          </w:rPr>
          <w:t>10</w:t>
        </w:r>
        <w:r w:rsidR="000B51CA">
          <w:rPr>
            <w:rFonts w:ascii="Times New Roman" w:hAnsi="Times New Roman" w:cs="Times New Roman"/>
            <w:sz w:val="28"/>
            <w:szCs w:val="28"/>
          </w:rPr>
          <w:t> </w:t>
        </w:r>
        <w:r w:rsidR="009A0CC6" w:rsidRPr="00E61109">
          <w:rPr>
            <w:rFonts w:ascii="Times New Roman" w:hAnsi="Times New Roman" w:cs="Times New Roman"/>
            <w:sz w:val="28"/>
            <w:szCs w:val="28"/>
          </w:rPr>
          <w:t>–</w:t>
        </w:r>
        <w:r w:rsidR="000B51CA">
          <w:rPr>
            <w:rFonts w:ascii="Times New Roman" w:hAnsi="Times New Roman" w:cs="Times New Roman"/>
            <w:sz w:val="28"/>
            <w:szCs w:val="28"/>
          </w:rPr>
          <w:t> </w:t>
        </w:r>
        <w:r w:rsidR="009A0CC6" w:rsidRPr="00E61109">
          <w:rPr>
            <w:rFonts w:ascii="Times New Roman" w:hAnsi="Times New Roman" w:cs="Times New Roman"/>
            <w:sz w:val="28"/>
            <w:szCs w:val="28"/>
          </w:rPr>
          <w:t>2.</w:t>
        </w:r>
        <w:r>
          <w:rPr>
            <w:rFonts w:ascii="Times New Roman" w:hAnsi="Times New Roman" w:cs="Times New Roman"/>
            <w:sz w:val="28"/>
            <w:szCs w:val="28"/>
          </w:rPr>
          <w:t>15</w:t>
        </w:r>
        <w:r w:rsidR="009A0CC6" w:rsidRPr="00E6110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A0CC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A0CC6" w:rsidRPr="00C33AD3">
        <w:rPr>
          <w:rFonts w:ascii="Times New Roman" w:hAnsi="Times New Roman" w:cs="Times New Roman"/>
          <w:sz w:val="28"/>
          <w:szCs w:val="28"/>
        </w:rPr>
        <w:t>II</w:t>
      </w:r>
      <w:r w:rsidR="009A0CC6">
        <w:rPr>
          <w:rFonts w:ascii="Times New Roman" w:hAnsi="Times New Roman" w:cs="Times New Roman"/>
          <w:sz w:val="28"/>
          <w:szCs w:val="28"/>
        </w:rPr>
        <w:t xml:space="preserve"> </w:t>
      </w:r>
      <w:r w:rsidR="009A0CC6" w:rsidRPr="00C33AD3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DC9F83" w14:textId="77777777" w:rsidR="009A0CC6" w:rsidRPr="0019514E" w:rsidRDefault="00735A5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</w:t>
      </w:r>
      <w:r w:rsidR="009A0CC6" w:rsidRPr="0019514E">
        <w:rPr>
          <w:rFonts w:ascii="Times New Roman" w:hAnsi="Times New Roman" w:cs="Times New Roman"/>
          <w:sz w:val="28"/>
          <w:szCs w:val="28"/>
        </w:rPr>
        <w:t>орядка предоставления участникам отбора разъяснений положений объявления о проведении отбора, даты начала и окончания срока такого пред</w:t>
      </w:r>
      <w:r>
        <w:rPr>
          <w:rFonts w:ascii="Times New Roman" w:hAnsi="Times New Roman" w:cs="Times New Roman"/>
          <w:sz w:val="28"/>
          <w:szCs w:val="28"/>
        </w:rPr>
        <w:t>оставления;</w:t>
      </w:r>
    </w:p>
    <w:p w14:paraId="16E0476C" w14:textId="77777777" w:rsidR="009A0CC6" w:rsidRDefault="00735A53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</w:t>
      </w:r>
      <w:r w:rsidR="009A0CC6" w:rsidRPr="0019514E">
        <w:rPr>
          <w:rFonts w:ascii="Times New Roman" w:hAnsi="Times New Roman" w:cs="Times New Roman"/>
          <w:sz w:val="28"/>
          <w:szCs w:val="28"/>
        </w:rPr>
        <w:t xml:space="preserve">рока, в течение которого участник отбора должен подписать соглашение в соответствии </w:t>
      </w:r>
      <w:r w:rsidR="009A0CC6" w:rsidRPr="00970FF7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52" w:history="1">
        <w:r w:rsidR="009A0CC6" w:rsidRPr="00595565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0406EE">
          <w:rPr>
            <w:rFonts w:ascii="Times New Roman" w:hAnsi="Times New Roman" w:cs="Times New Roman"/>
            <w:sz w:val="28"/>
            <w:szCs w:val="28"/>
          </w:rPr>
          <w:t>9</w:t>
        </w:r>
        <w:r w:rsidR="009A0CC6" w:rsidRPr="00595565">
          <w:rPr>
            <w:rFonts w:ascii="Times New Roman" w:hAnsi="Times New Roman" w:cs="Times New Roman"/>
            <w:sz w:val="28"/>
            <w:szCs w:val="28"/>
          </w:rPr>
          <w:t xml:space="preserve"> разде</w:t>
        </w:r>
        <w:r w:rsidR="009A0CC6" w:rsidRPr="00970FF7">
          <w:rPr>
            <w:rFonts w:ascii="Times New Roman" w:hAnsi="Times New Roman" w:cs="Times New Roman"/>
            <w:sz w:val="28"/>
            <w:szCs w:val="28"/>
          </w:rPr>
          <w:t>ла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3520C41D" w14:textId="77777777" w:rsidR="00091983" w:rsidRPr="00091983" w:rsidRDefault="00735A53" w:rsidP="0009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</w:t>
      </w:r>
      <w:r w:rsidR="00091983" w:rsidRPr="00091983">
        <w:rPr>
          <w:rFonts w:ascii="Times New Roman" w:hAnsi="Times New Roman" w:cs="Times New Roman"/>
          <w:sz w:val="28"/>
          <w:szCs w:val="28"/>
        </w:rPr>
        <w:t xml:space="preserve">словий признания </w:t>
      </w:r>
      <w:r w:rsidR="00091983">
        <w:rPr>
          <w:rFonts w:ascii="Times New Roman" w:hAnsi="Times New Roman" w:cs="Times New Roman"/>
          <w:sz w:val="28"/>
          <w:szCs w:val="28"/>
        </w:rPr>
        <w:t xml:space="preserve">получателя (получателей) гранта </w:t>
      </w:r>
      <w:r w:rsidR="00091983" w:rsidRPr="00091983">
        <w:rPr>
          <w:rFonts w:ascii="Times New Roman" w:hAnsi="Times New Roman" w:cs="Times New Roman"/>
          <w:sz w:val="28"/>
          <w:szCs w:val="28"/>
        </w:rPr>
        <w:t xml:space="preserve">уклонившимся (уклонившимися) от заключения соглашения </w:t>
      </w:r>
      <w:r>
        <w:rPr>
          <w:rFonts w:ascii="Times New Roman" w:hAnsi="Times New Roman" w:cs="Times New Roman"/>
          <w:sz w:val="28"/>
          <w:szCs w:val="28"/>
        </w:rPr>
        <w:t>в </w:t>
      </w:r>
      <w:r w:rsidR="00091983" w:rsidRPr="0009198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91983" w:rsidRPr="00970FF7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52" w:history="1">
        <w:r w:rsidR="00091983" w:rsidRPr="00595565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0406EE">
          <w:rPr>
            <w:rFonts w:ascii="Times New Roman" w:hAnsi="Times New Roman" w:cs="Times New Roman"/>
            <w:sz w:val="28"/>
            <w:szCs w:val="28"/>
          </w:rPr>
          <w:t>10</w:t>
        </w:r>
        <w:r w:rsidR="00091983" w:rsidRPr="00595565">
          <w:rPr>
            <w:rFonts w:ascii="Times New Roman" w:hAnsi="Times New Roman" w:cs="Times New Roman"/>
            <w:sz w:val="28"/>
            <w:szCs w:val="28"/>
          </w:rPr>
          <w:t xml:space="preserve"> разде</w:t>
        </w:r>
        <w:r w:rsidR="00091983" w:rsidRPr="00970FF7">
          <w:rPr>
            <w:rFonts w:ascii="Times New Roman" w:hAnsi="Times New Roman" w:cs="Times New Roman"/>
            <w:sz w:val="28"/>
            <w:szCs w:val="28"/>
          </w:rPr>
          <w:t>ла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5106A1F" w14:textId="77777777" w:rsidR="007E2060" w:rsidRDefault="00735A53" w:rsidP="0009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</w:t>
      </w:r>
      <w:r w:rsidR="00091983" w:rsidRPr="00091983">
        <w:rPr>
          <w:rFonts w:ascii="Times New Roman" w:hAnsi="Times New Roman" w:cs="Times New Roman"/>
          <w:sz w:val="28"/>
          <w:szCs w:val="28"/>
        </w:rPr>
        <w:t xml:space="preserve">аты размещения результатов отбора на официальном сайте Министерства </w:t>
      </w:r>
      <w:r w:rsidR="007E2060" w:rsidRPr="007E206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(minecprom.ru)</w:t>
      </w:r>
      <w:r w:rsidR="000408B9">
        <w:rPr>
          <w:rFonts w:ascii="Times New Roman" w:hAnsi="Times New Roman" w:cs="Times New Roman"/>
          <w:sz w:val="28"/>
          <w:szCs w:val="28"/>
        </w:rPr>
        <w:t>, которая не может быть позднее 14 (четырнадцатого) календарного дня, следующего за днём определения победителей отбора.</w:t>
      </w:r>
    </w:p>
    <w:p w14:paraId="21C3FC15" w14:textId="77777777" w:rsidR="009A0CC6" w:rsidRDefault="009A0CC6" w:rsidP="00091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Pr="00F67DCF">
        <w:rPr>
          <w:rFonts w:ascii="Times New Roman" w:hAnsi="Times New Roman" w:cs="Times New Roman"/>
          <w:sz w:val="28"/>
          <w:szCs w:val="28"/>
        </w:rPr>
        <w:t>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участникам отбора:</w:t>
      </w:r>
    </w:p>
    <w:p w14:paraId="76AA7CC7" w14:textId="77777777" w:rsidR="009A0CC6" w:rsidRPr="00F67DCF" w:rsidRDefault="009A0CC6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</w:t>
      </w:r>
      <w:r w:rsidR="005A6595">
        <w:rPr>
          <w:rFonts w:ascii="Times New Roman" w:hAnsi="Times New Roman" w:cs="Times New Roman"/>
          <w:sz w:val="28"/>
          <w:szCs w:val="28"/>
        </w:rPr>
        <w:t xml:space="preserve">Участник отбора по </w:t>
      </w:r>
      <w:r w:rsidR="005A6595" w:rsidRPr="00F67DCF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5A6595">
        <w:rPr>
          <w:rFonts w:ascii="Times New Roman" w:hAnsi="Times New Roman" w:cs="Times New Roman"/>
          <w:sz w:val="28"/>
          <w:szCs w:val="28"/>
        </w:rPr>
        <w:t>дату формирования справки налоговым органом, но не ранее чем за 15 (пятнадцать) дней до даты подачи заявки, не должен иметь</w:t>
      </w:r>
      <w:r w:rsidR="00BF5EFD" w:rsidRPr="00F67DCF">
        <w:rPr>
          <w:rFonts w:ascii="Times New Roman" w:hAnsi="Times New Roman" w:cs="Times New Roman"/>
          <w:sz w:val="28"/>
          <w:szCs w:val="28"/>
        </w:rPr>
        <w:t xml:space="preserve"> неисполненн</w:t>
      </w:r>
      <w:r w:rsidR="005A6595">
        <w:rPr>
          <w:rFonts w:ascii="Times New Roman" w:hAnsi="Times New Roman" w:cs="Times New Roman"/>
          <w:sz w:val="28"/>
          <w:szCs w:val="28"/>
        </w:rPr>
        <w:t>ую</w:t>
      </w:r>
      <w:r w:rsidR="00BF5EFD" w:rsidRPr="00F67DCF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BF5EFD">
        <w:rPr>
          <w:rFonts w:ascii="Times New Roman" w:hAnsi="Times New Roman" w:cs="Times New Roman"/>
          <w:sz w:val="28"/>
          <w:szCs w:val="28"/>
        </w:rPr>
        <w:t>ь</w:t>
      </w:r>
      <w:r w:rsidR="005A6595">
        <w:rPr>
          <w:rFonts w:ascii="Times New Roman" w:hAnsi="Times New Roman" w:cs="Times New Roman"/>
          <w:sz w:val="28"/>
          <w:szCs w:val="28"/>
        </w:rPr>
        <w:t xml:space="preserve"> по </w:t>
      </w:r>
      <w:r w:rsidR="00BF5EFD" w:rsidRPr="00F67DCF">
        <w:rPr>
          <w:rFonts w:ascii="Times New Roman" w:hAnsi="Times New Roman" w:cs="Times New Roman"/>
          <w:sz w:val="28"/>
          <w:szCs w:val="28"/>
        </w:rPr>
        <w:t>уплате налогов, сборов, страховых взносов, пеней, штрафов,</w:t>
      </w:r>
      <w:r w:rsidR="00BF5EFD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</w:t>
      </w:r>
      <w:r w:rsidR="005A6595">
        <w:rPr>
          <w:rFonts w:ascii="Times New Roman" w:hAnsi="Times New Roman" w:cs="Times New Roman"/>
          <w:sz w:val="28"/>
          <w:szCs w:val="28"/>
        </w:rPr>
        <w:t> </w:t>
      </w:r>
      <w:r w:rsidR="00BF5EFD" w:rsidRPr="003B20C8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налогах и сборах</w:t>
      </w:r>
      <w:r w:rsidR="00BF5EFD">
        <w:rPr>
          <w:rFonts w:ascii="Times New Roman" w:hAnsi="Times New Roman" w:cs="Times New Roman"/>
          <w:sz w:val="28"/>
          <w:szCs w:val="28"/>
        </w:rPr>
        <w:t>.</w:t>
      </w:r>
    </w:p>
    <w:p w14:paraId="0581E59E" w14:textId="77777777" w:rsidR="009A0CC6" w:rsidRPr="00F67DCF" w:rsidRDefault="009A0CC6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2.4.2. </w:t>
      </w:r>
      <w:r w:rsidR="00BF5EFD">
        <w:rPr>
          <w:rFonts w:ascii="Times New Roman" w:hAnsi="Times New Roman" w:cs="Times New Roman"/>
          <w:sz w:val="28"/>
          <w:szCs w:val="28"/>
        </w:rPr>
        <w:t xml:space="preserve">Участник отбора по </w:t>
      </w:r>
      <w:r w:rsidR="00BF5EFD" w:rsidRPr="00F67DCF">
        <w:rPr>
          <w:rFonts w:ascii="Times New Roman" w:hAnsi="Times New Roman" w:cs="Times New Roman"/>
          <w:sz w:val="28"/>
          <w:szCs w:val="28"/>
        </w:rPr>
        <w:t>состоянию на первое число месяца, предшествующего месяцу</w:t>
      </w:r>
      <w:r w:rsidR="00306154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BF5EFD" w:rsidRPr="007E20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отбор</w:t>
      </w:r>
      <w:r w:rsidR="0030615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F5EFD">
        <w:rPr>
          <w:rFonts w:ascii="Times New Roman" w:hAnsi="Times New Roman" w:cs="Times New Roman"/>
          <w:sz w:val="28"/>
          <w:szCs w:val="28"/>
        </w:rPr>
        <w:t>, не</w:t>
      </w:r>
      <w:r w:rsidR="00306154">
        <w:rPr>
          <w:rFonts w:ascii="Times New Roman" w:hAnsi="Times New Roman" w:cs="Times New Roman"/>
          <w:sz w:val="28"/>
          <w:szCs w:val="28"/>
        </w:rPr>
        <w:t xml:space="preserve"> </w:t>
      </w:r>
      <w:r w:rsidR="00BF5EFD">
        <w:rPr>
          <w:rFonts w:ascii="Times New Roman" w:hAnsi="Times New Roman" w:cs="Times New Roman"/>
          <w:sz w:val="28"/>
          <w:szCs w:val="28"/>
        </w:rPr>
        <w:t>должен</w:t>
      </w:r>
      <w:r w:rsidR="00BF5EFD" w:rsidRPr="00F67DCF">
        <w:rPr>
          <w:rFonts w:ascii="Times New Roman" w:hAnsi="Times New Roman" w:cs="Times New Roman"/>
          <w:sz w:val="28"/>
          <w:szCs w:val="28"/>
        </w:rPr>
        <w:t>:</w:t>
      </w:r>
    </w:p>
    <w:p w14:paraId="635293AC" w14:textId="77777777" w:rsidR="009A0CC6" w:rsidRPr="00F67DCF" w:rsidRDefault="00B15AA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и</w:t>
      </w:r>
      <w:r w:rsidR="009A0CC6">
        <w:rPr>
          <w:rFonts w:ascii="Times New Roman" w:hAnsi="Times New Roman" w:cs="Times New Roman"/>
          <w:sz w:val="28"/>
          <w:szCs w:val="28"/>
        </w:rPr>
        <w:t>меть</w:t>
      </w:r>
      <w:r w:rsidR="009A0CC6" w:rsidRPr="00F67DCF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9A0CC6">
        <w:rPr>
          <w:rFonts w:ascii="Times New Roman" w:hAnsi="Times New Roman" w:cs="Times New Roman"/>
          <w:sz w:val="28"/>
          <w:szCs w:val="28"/>
        </w:rPr>
        <w:t>ую</w:t>
      </w:r>
      <w:r w:rsidR="009A0CC6" w:rsidRPr="00F67DCF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A0CC6">
        <w:rPr>
          <w:rFonts w:ascii="Times New Roman" w:hAnsi="Times New Roman" w:cs="Times New Roman"/>
          <w:sz w:val="28"/>
          <w:szCs w:val="28"/>
        </w:rPr>
        <w:t>ь</w:t>
      </w:r>
      <w:r w:rsidR="009A0CC6" w:rsidRPr="00F67DCF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субсидий, бюджетных инвестиций, п</w:t>
      </w:r>
      <w:r w:rsidR="009A0CC6">
        <w:rPr>
          <w:rFonts w:ascii="Times New Roman" w:hAnsi="Times New Roman" w:cs="Times New Roman"/>
          <w:sz w:val="28"/>
          <w:szCs w:val="28"/>
        </w:rPr>
        <w:t>редоставленных в соответствии с</w:t>
      </w:r>
      <w:r w:rsidR="00CA585B">
        <w:rPr>
          <w:rFonts w:ascii="Times New Roman" w:hAnsi="Times New Roman" w:cs="Times New Roman"/>
          <w:sz w:val="28"/>
          <w:szCs w:val="28"/>
        </w:rPr>
        <w:t xml:space="preserve"> </w:t>
      </w:r>
      <w:r w:rsidR="009A0CC6" w:rsidRPr="00F67DCF">
        <w:rPr>
          <w:rFonts w:ascii="Times New Roman" w:hAnsi="Times New Roman" w:cs="Times New Roman"/>
          <w:sz w:val="28"/>
          <w:szCs w:val="28"/>
        </w:rPr>
        <w:t>иными правовыми актами, а также иной просроченной (неурегулированной) задолженности по денежным обязател</w:t>
      </w:r>
      <w:r>
        <w:rPr>
          <w:rFonts w:ascii="Times New Roman" w:hAnsi="Times New Roman" w:cs="Times New Roman"/>
          <w:sz w:val="28"/>
          <w:szCs w:val="28"/>
        </w:rPr>
        <w:t>ьствам перед областным бюджетом;</w:t>
      </w:r>
    </w:p>
    <w:p w14:paraId="71F80CF1" w14:textId="77777777" w:rsidR="009A0CC6" w:rsidRPr="00F67DCF" w:rsidRDefault="00B15AA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</w:t>
      </w:r>
      <w:r w:rsidR="009A0CC6" w:rsidRPr="00F67DCF">
        <w:rPr>
          <w:rFonts w:ascii="Times New Roman" w:hAnsi="Times New Roman" w:cs="Times New Roman"/>
          <w:sz w:val="28"/>
          <w:szCs w:val="28"/>
        </w:rPr>
        <w:t>аходит</w:t>
      </w:r>
      <w:r w:rsidR="009A0CC6">
        <w:rPr>
          <w:rFonts w:ascii="Times New Roman" w:hAnsi="Times New Roman" w:cs="Times New Roman"/>
          <w:sz w:val="28"/>
          <w:szCs w:val="28"/>
        </w:rPr>
        <w:t xml:space="preserve">ься в процессе реорганизации (за </w:t>
      </w:r>
      <w:r w:rsidR="009A0CC6" w:rsidRPr="00F67DCF">
        <w:rPr>
          <w:rFonts w:ascii="Times New Roman" w:hAnsi="Times New Roman" w:cs="Times New Roman"/>
          <w:sz w:val="28"/>
          <w:szCs w:val="28"/>
        </w:rPr>
        <w:t>исключением реорганизации в форме присоединения к юридическому лицу, являющемуся участником отбора, другого юридического лица), ликвидации, в</w:t>
      </w:r>
      <w:r w:rsidR="009A0CC6">
        <w:rPr>
          <w:rFonts w:ascii="Times New Roman" w:hAnsi="Times New Roman" w:cs="Times New Roman"/>
          <w:sz w:val="28"/>
          <w:szCs w:val="28"/>
        </w:rPr>
        <w:t xml:space="preserve"> </w:t>
      </w:r>
      <w:r w:rsidR="009A0CC6" w:rsidRPr="00F67DCF">
        <w:rPr>
          <w:rFonts w:ascii="Times New Roman" w:hAnsi="Times New Roman" w:cs="Times New Roman"/>
          <w:sz w:val="28"/>
          <w:szCs w:val="28"/>
        </w:rPr>
        <w:t>отношении него не введена процедура банкротства, деят</w:t>
      </w:r>
      <w:r w:rsidR="009A0CC6">
        <w:rPr>
          <w:rFonts w:ascii="Times New Roman" w:hAnsi="Times New Roman" w:cs="Times New Roman"/>
          <w:sz w:val="28"/>
          <w:szCs w:val="28"/>
        </w:rPr>
        <w:t>ельность его не приостановлена в </w:t>
      </w:r>
      <w:r w:rsidR="009A0CC6" w:rsidRPr="00F67DCF">
        <w:rPr>
          <w:rFonts w:ascii="Times New Roman" w:hAnsi="Times New Roman" w:cs="Times New Roman"/>
          <w:sz w:val="28"/>
          <w:szCs w:val="28"/>
        </w:rPr>
        <w:t>порядке, предусмотренном законод</w:t>
      </w:r>
      <w:r w:rsidR="009A0CC6"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z w:val="28"/>
          <w:szCs w:val="28"/>
        </w:rPr>
        <w:t>льством Российской Федерации;</w:t>
      </w:r>
    </w:p>
    <w:p w14:paraId="54156320" w14:textId="77777777" w:rsidR="009A0CC6" w:rsidRDefault="00B15AA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я</w:t>
      </w:r>
      <w:r w:rsidR="009A0CC6" w:rsidRPr="00F67DCF">
        <w:rPr>
          <w:rFonts w:ascii="Times New Roman" w:hAnsi="Times New Roman" w:cs="Times New Roman"/>
          <w:sz w:val="28"/>
          <w:szCs w:val="28"/>
        </w:rPr>
        <w:t>влят</w:t>
      </w:r>
      <w:r w:rsidR="009A0CC6">
        <w:rPr>
          <w:rFonts w:ascii="Times New Roman" w:hAnsi="Times New Roman" w:cs="Times New Roman"/>
          <w:sz w:val="28"/>
          <w:szCs w:val="28"/>
        </w:rPr>
        <w:t>ь</w:t>
      </w:r>
      <w:r w:rsidR="009A0CC6" w:rsidRPr="00F67DCF">
        <w:rPr>
          <w:rFonts w:ascii="Times New Roman" w:hAnsi="Times New Roman" w:cs="Times New Roman"/>
          <w:sz w:val="28"/>
          <w:szCs w:val="28"/>
        </w:rPr>
        <w:t xml:space="preserve">ся </w:t>
      </w:r>
      <w:r w:rsidR="009A0CC6" w:rsidRPr="00DB7CE6">
        <w:rPr>
          <w:rFonts w:ascii="Times New Roman" w:hAnsi="Times New Roman" w:cs="Times New Roman"/>
          <w:sz w:val="28"/>
          <w:szCs w:val="28"/>
        </w:rPr>
        <w:t>иностранным юридическим лицом, в том числе местом регистрации которых является государст</w:t>
      </w:r>
      <w:r w:rsidR="009A0CC6">
        <w:rPr>
          <w:rFonts w:ascii="Times New Roman" w:hAnsi="Times New Roman" w:cs="Times New Roman"/>
          <w:sz w:val="28"/>
          <w:szCs w:val="28"/>
        </w:rPr>
        <w:t>во или территория, включенные в </w:t>
      </w:r>
      <w:r w:rsidR="009A0CC6" w:rsidRPr="00DB7CE6">
        <w:rPr>
          <w:rFonts w:ascii="Times New Roman" w:hAnsi="Times New Roman" w:cs="Times New Roman"/>
          <w:sz w:val="28"/>
          <w:szCs w:val="28"/>
        </w:rPr>
        <w:t xml:space="preserve"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9A0CC6">
        <w:rPr>
          <w:rFonts w:ascii="Times New Roman" w:hAnsi="Times New Roman" w:cs="Times New Roman"/>
          <w:sz w:val="28"/>
          <w:szCs w:val="28"/>
        </w:rPr>
        <w:t>–</w:t>
      </w:r>
      <w:r w:rsidR="009A0CC6" w:rsidRPr="00DB7CE6">
        <w:rPr>
          <w:rFonts w:ascii="Times New Roman" w:hAnsi="Times New Roman" w:cs="Times New Roman"/>
          <w:sz w:val="28"/>
          <w:szCs w:val="28"/>
        </w:rPr>
        <w:t xml:space="preserve"> офшо</w:t>
      </w:r>
      <w:r w:rsidR="009A0CC6">
        <w:rPr>
          <w:rFonts w:ascii="Times New Roman" w:hAnsi="Times New Roman" w:cs="Times New Roman"/>
          <w:sz w:val="28"/>
          <w:szCs w:val="28"/>
        </w:rPr>
        <w:t>рные компании), а </w:t>
      </w:r>
      <w:r w:rsidR="009A0CC6" w:rsidRPr="00DB7CE6">
        <w:rPr>
          <w:rFonts w:ascii="Times New Roman" w:hAnsi="Times New Roman" w:cs="Times New Roman"/>
          <w:sz w:val="28"/>
          <w:szCs w:val="28"/>
        </w:rPr>
        <w:t>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</w:t>
      </w:r>
      <w:r w:rsidR="009A0CC6">
        <w:rPr>
          <w:rFonts w:ascii="Times New Roman" w:hAnsi="Times New Roman" w:cs="Times New Roman"/>
          <w:sz w:val="28"/>
          <w:szCs w:val="28"/>
        </w:rPr>
        <w:t> </w:t>
      </w:r>
      <w:r w:rsidR="009A0CC6" w:rsidRPr="00DB7CE6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Федерации). При расчете доли участия офшорных компаний в капитал</w:t>
      </w:r>
      <w:r w:rsidR="009A0CC6">
        <w:rPr>
          <w:rFonts w:ascii="Times New Roman" w:hAnsi="Times New Roman" w:cs="Times New Roman"/>
          <w:sz w:val="28"/>
          <w:szCs w:val="28"/>
        </w:rPr>
        <w:t>е российских юридических лиц не </w:t>
      </w:r>
      <w:r w:rsidR="009A0CC6" w:rsidRPr="00DB7CE6">
        <w:rPr>
          <w:rFonts w:ascii="Times New Roman" w:hAnsi="Times New Roman" w:cs="Times New Roman"/>
          <w:sz w:val="28"/>
          <w:szCs w:val="28"/>
        </w:rPr>
        <w:t>учитывается прямое и (или) косвен</w:t>
      </w:r>
      <w:r w:rsidR="009A0CC6">
        <w:rPr>
          <w:rFonts w:ascii="Times New Roman" w:hAnsi="Times New Roman" w:cs="Times New Roman"/>
          <w:sz w:val="28"/>
          <w:szCs w:val="28"/>
        </w:rPr>
        <w:t>ное участие офшорных компаний в </w:t>
      </w:r>
      <w:r w:rsidR="009A0CC6" w:rsidRPr="00DB7CE6">
        <w:rPr>
          <w:rFonts w:ascii="Times New Roman" w:hAnsi="Times New Roman" w:cs="Times New Roman"/>
          <w:sz w:val="28"/>
          <w:szCs w:val="28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8899EA" w14:textId="77777777" w:rsidR="009A0CC6" w:rsidRDefault="00B15AAA" w:rsidP="00156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A0C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A0CC6" w:rsidRPr="00F67DCF">
        <w:rPr>
          <w:rFonts w:ascii="Times New Roman" w:hAnsi="Times New Roman" w:cs="Times New Roman"/>
          <w:sz w:val="28"/>
          <w:szCs w:val="28"/>
        </w:rPr>
        <w:t>олуча</w:t>
      </w:r>
      <w:r w:rsidR="009A0CC6">
        <w:rPr>
          <w:rFonts w:ascii="Times New Roman" w:hAnsi="Times New Roman" w:cs="Times New Roman"/>
          <w:sz w:val="28"/>
          <w:szCs w:val="28"/>
        </w:rPr>
        <w:t>ть</w:t>
      </w:r>
      <w:r w:rsidR="009A0CC6" w:rsidRPr="00F67DCF">
        <w:rPr>
          <w:rFonts w:ascii="Times New Roman" w:hAnsi="Times New Roman" w:cs="Times New Roman"/>
          <w:sz w:val="28"/>
          <w:szCs w:val="28"/>
        </w:rPr>
        <w:t xml:space="preserve"> средства из областного бюджета на</w:t>
      </w:r>
      <w:r w:rsidR="009A0CC6">
        <w:rPr>
          <w:rFonts w:ascii="Times New Roman" w:hAnsi="Times New Roman" w:cs="Times New Roman"/>
          <w:sz w:val="28"/>
          <w:szCs w:val="28"/>
        </w:rPr>
        <w:t xml:space="preserve"> </w:t>
      </w:r>
      <w:r w:rsidR="009A0CC6" w:rsidRPr="00F67DCF">
        <w:rPr>
          <w:rFonts w:ascii="Times New Roman" w:hAnsi="Times New Roman" w:cs="Times New Roman"/>
          <w:sz w:val="28"/>
          <w:szCs w:val="28"/>
        </w:rPr>
        <w:t>основании иных правовых актов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2 раздела I Порядка;</w:t>
      </w:r>
    </w:p>
    <w:p w14:paraId="3A85974D" w14:textId="77777777" w:rsidR="009A0CC6" w:rsidRDefault="00B15AAA" w:rsidP="004E5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A0C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A0CC6" w:rsidRPr="00F229F4">
        <w:rPr>
          <w:rFonts w:ascii="Times New Roman" w:hAnsi="Times New Roman" w:cs="Times New Roman"/>
          <w:sz w:val="28"/>
          <w:szCs w:val="28"/>
        </w:rPr>
        <w:t>ах</w:t>
      </w:r>
      <w:r w:rsidR="009A0CC6">
        <w:rPr>
          <w:rFonts w:ascii="Times New Roman" w:hAnsi="Times New Roman" w:cs="Times New Roman"/>
          <w:sz w:val="28"/>
          <w:szCs w:val="28"/>
        </w:rPr>
        <w:t xml:space="preserve">одиться в перечне организаций, в </w:t>
      </w:r>
      <w:r w:rsidR="009A0CC6" w:rsidRPr="00F229F4">
        <w:rPr>
          <w:rFonts w:ascii="Times New Roman" w:hAnsi="Times New Roman" w:cs="Times New Roman"/>
          <w:sz w:val="28"/>
          <w:szCs w:val="28"/>
        </w:rPr>
        <w:t>отношении которых имеются сведения об их причастности к экстремистской деятельности или терроризм</w:t>
      </w:r>
      <w:r w:rsidR="009A0CC6">
        <w:rPr>
          <w:rFonts w:ascii="Times New Roman" w:hAnsi="Times New Roman" w:cs="Times New Roman"/>
          <w:sz w:val="28"/>
          <w:szCs w:val="28"/>
        </w:rPr>
        <w:t xml:space="preserve">у, либо в перечне организаций и физических лиц, в </w:t>
      </w:r>
      <w:r w:rsidR="009A0CC6" w:rsidRPr="00F229F4">
        <w:rPr>
          <w:rFonts w:ascii="Times New Roman" w:hAnsi="Times New Roman" w:cs="Times New Roman"/>
          <w:sz w:val="28"/>
          <w:szCs w:val="28"/>
        </w:rPr>
        <w:t>отношении которых имеются с</w:t>
      </w:r>
      <w:r w:rsidR="009A0CC6">
        <w:rPr>
          <w:rFonts w:ascii="Times New Roman" w:hAnsi="Times New Roman" w:cs="Times New Roman"/>
          <w:sz w:val="28"/>
          <w:szCs w:val="28"/>
        </w:rPr>
        <w:t xml:space="preserve">ведения об их причастности к </w:t>
      </w:r>
      <w:r w:rsidR="009A0CC6" w:rsidRPr="00F229F4">
        <w:rPr>
          <w:rFonts w:ascii="Times New Roman" w:hAnsi="Times New Roman" w:cs="Times New Roman"/>
          <w:sz w:val="28"/>
          <w:szCs w:val="28"/>
        </w:rPr>
        <w:t>распространен</w:t>
      </w:r>
      <w:r w:rsidR="004E52E5">
        <w:rPr>
          <w:rFonts w:ascii="Times New Roman" w:hAnsi="Times New Roman" w:cs="Times New Roman"/>
          <w:sz w:val="28"/>
          <w:szCs w:val="28"/>
        </w:rPr>
        <w:t>ию оружия массового уничтожения</w:t>
      </w:r>
      <w:r w:rsidR="009A0CC6" w:rsidRPr="00F229F4">
        <w:rPr>
          <w:rFonts w:ascii="Times New Roman" w:hAnsi="Times New Roman" w:cs="Times New Roman"/>
          <w:sz w:val="28"/>
          <w:szCs w:val="28"/>
        </w:rPr>
        <w:t>.</w:t>
      </w:r>
    </w:p>
    <w:p w14:paraId="320A3107" w14:textId="77777777" w:rsidR="009A0CC6" w:rsidRPr="0087134E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E6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134E">
        <w:rPr>
          <w:rFonts w:ascii="Times New Roman" w:hAnsi="Times New Roman" w:cs="Times New Roman"/>
          <w:sz w:val="28"/>
          <w:szCs w:val="28"/>
        </w:rPr>
        <w:t>Участник отбора в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134E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134E">
        <w:rPr>
          <w:rFonts w:ascii="Times New Roman" w:hAnsi="Times New Roman" w:cs="Times New Roman"/>
          <w:sz w:val="28"/>
          <w:szCs w:val="28"/>
        </w:rPr>
        <w:t xml:space="preserve"> в </w:t>
      </w:r>
      <w:r w:rsidR="00B15AAA">
        <w:rPr>
          <w:rFonts w:ascii="Times New Roman" w:hAnsi="Times New Roman" w:cs="Times New Roman"/>
          <w:sz w:val="28"/>
          <w:szCs w:val="28"/>
        </w:rPr>
        <w:t>объявлении о проведении отбора</w:t>
      </w:r>
      <w:r>
        <w:rPr>
          <w:rFonts w:ascii="Times New Roman" w:hAnsi="Times New Roman" w:cs="Times New Roman"/>
          <w:sz w:val="28"/>
          <w:szCs w:val="28"/>
        </w:rPr>
        <w:t xml:space="preserve">, представляет в </w:t>
      </w:r>
      <w:r w:rsidR="00B15AAA">
        <w:rPr>
          <w:rFonts w:ascii="Times New Roman" w:hAnsi="Times New Roman" w:cs="Times New Roman"/>
          <w:sz w:val="28"/>
          <w:szCs w:val="28"/>
        </w:rPr>
        <w:t>М</w:t>
      </w:r>
      <w:r w:rsidRPr="0087134E">
        <w:rPr>
          <w:rFonts w:ascii="Times New Roman" w:hAnsi="Times New Roman" w:cs="Times New Roman"/>
          <w:sz w:val="28"/>
          <w:szCs w:val="28"/>
        </w:rPr>
        <w:t xml:space="preserve">инистерство </w:t>
      </w:r>
      <w:hyperlink w:anchor="P206" w:history="1">
        <w:r w:rsidRPr="003B20C8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3B2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участие в отборе по</w:t>
      </w:r>
      <w:r w:rsidR="00B15AAA">
        <w:rPr>
          <w:rFonts w:ascii="Times New Roman" w:hAnsi="Times New Roman" w:cs="Times New Roman"/>
          <w:sz w:val="28"/>
          <w:szCs w:val="28"/>
        </w:rPr>
        <w:t xml:space="preserve"> </w:t>
      </w:r>
      <w:r w:rsidRPr="0087134E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r w:rsidRPr="003131BF">
        <w:rPr>
          <w:rFonts w:ascii="Times New Roman" w:hAnsi="Times New Roman" w:cs="Times New Roman"/>
          <w:sz w:val="28"/>
          <w:szCs w:val="28"/>
        </w:rPr>
        <w:t>приложению № 1 к Порядку</w:t>
      </w:r>
      <w:r w:rsidRPr="0087134E">
        <w:rPr>
          <w:rFonts w:ascii="Times New Roman" w:hAnsi="Times New Roman" w:cs="Times New Roman"/>
          <w:sz w:val="28"/>
          <w:szCs w:val="28"/>
        </w:rPr>
        <w:t>, которая включает следующие документы:</w:t>
      </w:r>
    </w:p>
    <w:p w14:paraId="4C079B08" w14:textId="77777777" w:rsidR="007152A9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134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134E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участника отбора </w:t>
      </w:r>
      <w:r w:rsidR="00B15AAA">
        <w:rPr>
          <w:rFonts w:ascii="Times New Roman" w:hAnsi="Times New Roman" w:cs="Times New Roman"/>
          <w:sz w:val="28"/>
          <w:szCs w:val="28"/>
        </w:rPr>
        <w:t>– юридического лица (копия решения о </w:t>
      </w:r>
      <w:r w:rsidRPr="0087134E">
        <w:rPr>
          <w:rFonts w:ascii="Times New Roman" w:hAnsi="Times New Roman" w:cs="Times New Roman"/>
          <w:sz w:val="28"/>
          <w:szCs w:val="28"/>
        </w:rPr>
        <w:t>назначении или об избрании либо приказа о назначении физического лица</w:t>
      </w:r>
      <w:r w:rsidR="00B15AAA">
        <w:rPr>
          <w:rFonts w:ascii="Times New Roman" w:hAnsi="Times New Roman" w:cs="Times New Roman"/>
          <w:sz w:val="28"/>
          <w:szCs w:val="28"/>
        </w:rPr>
        <w:t xml:space="preserve"> на </w:t>
      </w:r>
      <w:r>
        <w:rPr>
          <w:rFonts w:ascii="Times New Roman" w:hAnsi="Times New Roman" w:cs="Times New Roman"/>
          <w:sz w:val="28"/>
          <w:szCs w:val="28"/>
        </w:rPr>
        <w:t>должность, в соответствии с</w:t>
      </w:r>
      <w:r w:rsidR="00B15AAA">
        <w:rPr>
          <w:rFonts w:ascii="Times New Roman" w:hAnsi="Times New Roman" w:cs="Times New Roman"/>
          <w:sz w:val="28"/>
          <w:szCs w:val="28"/>
        </w:rPr>
        <w:t xml:space="preserve"> </w:t>
      </w:r>
      <w:r w:rsidRPr="0087134E">
        <w:rPr>
          <w:rFonts w:ascii="Times New Roman" w:hAnsi="Times New Roman" w:cs="Times New Roman"/>
          <w:sz w:val="28"/>
          <w:szCs w:val="28"/>
        </w:rPr>
        <w:t xml:space="preserve">которым такое физическое лицо обладает правом действовать от имени </w:t>
      </w:r>
      <w:r w:rsidR="00B15AAA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87134E">
        <w:rPr>
          <w:rFonts w:ascii="Times New Roman" w:hAnsi="Times New Roman" w:cs="Times New Roman"/>
          <w:sz w:val="28"/>
          <w:szCs w:val="28"/>
        </w:rPr>
        <w:t xml:space="preserve"> без доверенности</w:t>
      </w:r>
      <w:r w:rsidR="00B15AAA">
        <w:rPr>
          <w:rFonts w:ascii="Times New Roman" w:hAnsi="Times New Roman" w:cs="Times New Roman"/>
          <w:sz w:val="28"/>
          <w:szCs w:val="28"/>
        </w:rPr>
        <w:t xml:space="preserve"> </w:t>
      </w:r>
      <w:r w:rsidR="007152A9">
        <w:rPr>
          <w:rFonts w:ascii="Times New Roman" w:hAnsi="Times New Roman" w:cs="Times New Roman"/>
          <w:sz w:val="28"/>
          <w:szCs w:val="28"/>
        </w:rPr>
        <w:br/>
      </w:r>
      <w:r w:rsidR="00B15AAA">
        <w:rPr>
          <w:rFonts w:ascii="Times New Roman" w:hAnsi="Times New Roman" w:cs="Times New Roman"/>
          <w:sz w:val="28"/>
          <w:szCs w:val="28"/>
        </w:rPr>
        <w:t>(далее – руководитель участника отбора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15AAA">
        <w:rPr>
          <w:rFonts w:ascii="Times New Roman" w:hAnsi="Times New Roman" w:cs="Times New Roman"/>
          <w:sz w:val="28"/>
          <w:szCs w:val="28"/>
        </w:rPr>
        <w:t>.</w:t>
      </w:r>
      <w:r w:rsidR="007152A9">
        <w:rPr>
          <w:rFonts w:ascii="Times New Roman" w:hAnsi="Times New Roman" w:cs="Times New Roman"/>
          <w:sz w:val="28"/>
          <w:szCs w:val="28"/>
        </w:rPr>
        <w:t xml:space="preserve"> </w:t>
      </w:r>
      <w:r w:rsidRPr="0087134E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B15AAA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B15AAA" w:rsidRPr="0087134E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B15AAA">
        <w:rPr>
          <w:rFonts w:ascii="Times New Roman" w:hAnsi="Times New Roman" w:cs="Times New Roman"/>
          <w:sz w:val="28"/>
          <w:szCs w:val="28"/>
        </w:rPr>
        <w:t xml:space="preserve">действует иное лицо, заявка </w:t>
      </w:r>
      <w:r>
        <w:rPr>
          <w:rFonts w:ascii="Times New Roman" w:hAnsi="Times New Roman" w:cs="Times New Roman"/>
          <w:sz w:val="28"/>
          <w:szCs w:val="28"/>
        </w:rPr>
        <w:t xml:space="preserve">должна содержать также </w:t>
      </w:r>
      <w:r w:rsidR="007152A9">
        <w:rPr>
          <w:rFonts w:ascii="Times New Roman" w:hAnsi="Times New Roman" w:cs="Times New Roman"/>
          <w:sz w:val="28"/>
          <w:szCs w:val="28"/>
        </w:rPr>
        <w:t>доверенность представителя на осуществление действия от имени участника отбора либо копию такой доверенности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  <w:r w:rsidR="007152A9">
        <w:rPr>
          <w:rFonts w:ascii="Times New Roman" w:hAnsi="Times New Roman" w:cs="Times New Roman"/>
          <w:sz w:val="28"/>
          <w:szCs w:val="28"/>
        </w:rPr>
        <w:t xml:space="preserve"> Доверенность представителя юридического лица должна быть подписана руководителем участника отбора или иным уполномоченным лицом и заверена печатью организации (при наличии). В случае если указанная доверенность подписана иным уполномоченным лицом, к заявке на участие в отборе должен быть приложен документ, подтверждающий полномочия такого лица. При предоставлении копии доверенности представителя юридического лица, она должна быть удостоверена руководителем участника отбора или иным уполномоченным лицом и заверена печатью организации (при наличии).</w:t>
      </w:r>
    </w:p>
    <w:p w14:paraId="5AD3524E" w14:textId="77777777" w:rsidR="00CF2848" w:rsidRPr="0087134E" w:rsidRDefault="009A0CC6" w:rsidP="00CF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E0">
        <w:rPr>
          <w:rFonts w:ascii="Times New Roman" w:hAnsi="Times New Roman" w:cs="Times New Roman"/>
          <w:sz w:val="28"/>
          <w:szCs w:val="28"/>
        </w:rPr>
        <w:t>2.5.2. </w:t>
      </w:r>
      <w:bookmarkStart w:id="2" w:name="P101"/>
      <w:bookmarkEnd w:id="2"/>
      <w:r w:rsidR="00CF2848">
        <w:rPr>
          <w:rFonts w:ascii="Times New Roman" w:hAnsi="Times New Roman" w:cs="Times New Roman"/>
          <w:sz w:val="28"/>
          <w:szCs w:val="28"/>
        </w:rPr>
        <w:t>Копия в</w:t>
      </w:r>
      <w:r w:rsidR="00CF2848" w:rsidRPr="0087134E">
        <w:rPr>
          <w:rFonts w:ascii="Times New Roman" w:hAnsi="Times New Roman" w:cs="Times New Roman"/>
          <w:sz w:val="28"/>
          <w:szCs w:val="28"/>
        </w:rPr>
        <w:t>ыписк</w:t>
      </w:r>
      <w:r w:rsidR="00CF2848">
        <w:rPr>
          <w:rFonts w:ascii="Times New Roman" w:hAnsi="Times New Roman" w:cs="Times New Roman"/>
          <w:sz w:val="28"/>
          <w:szCs w:val="28"/>
        </w:rPr>
        <w:t>и</w:t>
      </w:r>
      <w:r w:rsidR="00CF2848" w:rsidRPr="0087134E">
        <w:rPr>
          <w:rFonts w:ascii="Times New Roman" w:hAnsi="Times New Roman" w:cs="Times New Roman"/>
          <w:sz w:val="28"/>
          <w:szCs w:val="28"/>
        </w:rPr>
        <w:t xml:space="preserve"> из Единого государствен</w:t>
      </w:r>
      <w:r w:rsidR="00CF2848">
        <w:rPr>
          <w:rFonts w:ascii="Times New Roman" w:hAnsi="Times New Roman" w:cs="Times New Roman"/>
          <w:sz w:val="28"/>
          <w:szCs w:val="28"/>
        </w:rPr>
        <w:t xml:space="preserve">ного реестра юридических лиц по </w:t>
      </w:r>
      <w:r w:rsidR="00CF2848" w:rsidRPr="0087134E">
        <w:rPr>
          <w:rFonts w:ascii="Times New Roman" w:hAnsi="Times New Roman" w:cs="Times New Roman"/>
          <w:sz w:val="28"/>
          <w:szCs w:val="28"/>
        </w:rPr>
        <w:t xml:space="preserve">состоянию на 1 число месяца подачи </w:t>
      </w:r>
      <w:r w:rsidR="00CF2848">
        <w:rPr>
          <w:rFonts w:ascii="Times New Roman" w:hAnsi="Times New Roman" w:cs="Times New Roman"/>
          <w:sz w:val="28"/>
          <w:szCs w:val="28"/>
        </w:rPr>
        <w:t>заявки.</w:t>
      </w:r>
    </w:p>
    <w:p w14:paraId="7809505A" w14:textId="77777777" w:rsidR="00CF2848" w:rsidRDefault="00CF2848" w:rsidP="00CF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 xml:space="preserve">В случае непредставления участником отбора </w:t>
      </w:r>
      <w:r>
        <w:rPr>
          <w:rFonts w:ascii="Times New Roman" w:hAnsi="Times New Roman" w:cs="Times New Roman"/>
          <w:sz w:val="28"/>
          <w:szCs w:val="28"/>
        </w:rPr>
        <w:t>копии выписки из </w:t>
      </w:r>
      <w:r w:rsidRPr="0087134E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 сведения из Единого государственного реестра юридических лиц могут быть получены министерством с 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с </w:t>
      </w:r>
      <w:r w:rsidRPr="0087134E">
        <w:rPr>
          <w:rFonts w:ascii="Times New Roman" w:hAnsi="Times New Roman" w:cs="Times New Roman"/>
          <w:sz w:val="28"/>
          <w:szCs w:val="28"/>
        </w:rPr>
        <w:t xml:space="preserve">помощью сервиса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134E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ление сведений из ЕГРЮЛ/ЕГРИП в </w:t>
      </w:r>
      <w:r w:rsidRPr="0087134E">
        <w:rPr>
          <w:rFonts w:ascii="Times New Roman" w:hAnsi="Times New Roman" w:cs="Times New Roman"/>
          <w:sz w:val="28"/>
          <w:szCs w:val="28"/>
        </w:rPr>
        <w:t>электронном виде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</w:p>
    <w:p w14:paraId="185C7A9E" w14:textId="77777777" w:rsidR="00060ECC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C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20C8">
        <w:rPr>
          <w:rFonts w:ascii="Times New Roman" w:hAnsi="Times New Roman" w:cs="Times New Roman"/>
          <w:sz w:val="28"/>
          <w:szCs w:val="28"/>
        </w:rPr>
        <w:t>. </w:t>
      </w:r>
      <w:r w:rsidR="00CF2848" w:rsidRPr="0087134E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CF2848">
        <w:rPr>
          <w:rFonts w:ascii="Times New Roman" w:hAnsi="Times New Roman" w:cs="Times New Roman"/>
          <w:sz w:val="28"/>
          <w:szCs w:val="28"/>
        </w:rPr>
        <w:t xml:space="preserve">об исполнении налогоплательщиком (плательщиком сбора, страховых взносов, налоговым агентом) обязанности по уплате </w:t>
      </w:r>
      <w:r w:rsidR="00CF2848" w:rsidRPr="003B20C8">
        <w:rPr>
          <w:rFonts w:ascii="Times New Roman" w:hAnsi="Times New Roman" w:cs="Times New Roman"/>
          <w:sz w:val="28"/>
          <w:szCs w:val="28"/>
        </w:rPr>
        <w:t>налогов, сборов, страховых взносов, пеней, штрафов,</w:t>
      </w:r>
      <w:r w:rsidR="00CF2848">
        <w:rPr>
          <w:rFonts w:ascii="Times New Roman" w:hAnsi="Times New Roman" w:cs="Times New Roman"/>
          <w:sz w:val="28"/>
          <w:szCs w:val="28"/>
        </w:rPr>
        <w:t xml:space="preserve"> процентов, утверждённой приказом ФНС России от 23 ноября 2022 года № ЕД-7-8/1123</w:t>
      </w:r>
      <w:r w:rsidR="00CF2848" w:rsidRPr="00C324FE">
        <w:rPr>
          <w:rFonts w:ascii="Times New Roman" w:hAnsi="Times New Roman" w:cs="Times New Roman"/>
          <w:sz w:val="28"/>
          <w:szCs w:val="28"/>
        </w:rPr>
        <w:t>@</w:t>
      </w:r>
      <w:r w:rsidR="00CF2848">
        <w:rPr>
          <w:rFonts w:ascii="Times New Roman" w:hAnsi="Times New Roman" w:cs="Times New Roman"/>
          <w:sz w:val="28"/>
          <w:szCs w:val="28"/>
        </w:rPr>
        <w:t xml:space="preserve">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</w:t>
      </w:r>
      <w:r w:rsidR="00CF2848" w:rsidRPr="003B20C8">
        <w:rPr>
          <w:rFonts w:ascii="Times New Roman" w:hAnsi="Times New Roman" w:cs="Times New Roman"/>
          <w:sz w:val="28"/>
          <w:szCs w:val="28"/>
        </w:rPr>
        <w:t>налогов, сборов, страховых взносов, пеней, штрафов,</w:t>
      </w:r>
      <w:r w:rsidR="00CF2848">
        <w:rPr>
          <w:rFonts w:ascii="Times New Roman" w:hAnsi="Times New Roman" w:cs="Times New Roman"/>
          <w:sz w:val="28"/>
          <w:szCs w:val="28"/>
        </w:rPr>
        <w:t xml:space="preserve"> процентов и формата её представления в электронной форме» (код по КНД 1120101), по состоянию на дату формирования справки налоговым органом, но не ранее чем </w:t>
      </w:r>
      <w:r w:rsidR="00CF2848">
        <w:rPr>
          <w:rFonts w:ascii="Times New Roman" w:hAnsi="Times New Roman" w:cs="Times New Roman"/>
          <w:sz w:val="28"/>
          <w:szCs w:val="28"/>
        </w:rPr>
        <w:br/>
        <w:t>за 15 (календарных) дней до даты подачи заявки на участие в отборе</w:t>
      </w:r>
      <w:r w:rsidR="00CF2848" w:rsidRPr="003B20C8">
        <w:rPr>
          <w:rFonts w:ascii="Times New Roman" w:hAnsi="Times New Roman" w:cs="Times New Roman"/>
          <w:sz w:val="28"/>
          <w:szCs w:val="28"/>
        </w:rPr>
        <w:t>.</w:t>
      </w:r>
    </w:p>
    <w:p w14:paraId="2ED8C4DC" w14:textId="77777777" w:rsidR="009A0CC6" w:rsidRDefault="009A0CC6" w:rsidP="00CF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568" w:history="1">
        <w:r w:rsidR="00CF2848" w:rsidRPr="003B20C8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="00CF2848" w:rsidRPr="003B20C8">
        <w:rPr>
          <w:rFonts w:ascii="Times New Roman" w:hAnsi="Times New Roman" w:cs="Times New Roman"/>
          <w:sz w:val="28"/>
          <w:szCs w:val="28"/>
        </w:rPr>
        <w:t>, подтверждающую, что у</w:t>
      </w:r>
      <w:r w:rsidR="00CF2848">
        <w:rPr>
          <w:rFonts w:ascii="Times New Roman" w:hAnsi="Times New Roman" w:cs="Times New Roman"/>
          <w:sz w:val="28"/>
          <w:szCs w:val="28"/>
        </w:rPr>
        <w:t xml:space="preserve"> </w:t>
      </w:r>
      <w:r w:rsidR="00CF2848" w:rsidRPr="003B20C8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CF2848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2848" w:rsidRPr="003B20C8">
        <w:rPr>
          <w:rFonts w:ascii="Times New Roman" w:hAnsi="Times New Roman" w:cs="Times New Roman"/>
          <w:sz w:val="28"/>
          <w:szCs w:val="28"/>
        </w:rPr>
        <w:t xml:space="preserve">на первое число месяца, </w:t>
      </w:r>
      <w:r w:rsidR="00CF2848" w:rsidRPr="00F67DCF">
        <w:rPr>
          <w:rFonts w:ascii="Times New Roman" w:hAnsi="Times New Roman" w:cs="Times New Roman"/>
          <w:sz w:val="28"/>
          <w:szCs w:val="28"/>
        </w:rPr>
        <w:t>предшествующего месяцу</w:t>
      </w:r>
      <w:r w:rsidR="00CF2848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F2848" w:rsidRPr="007E20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отбор</w:t>
      </w:r>
      <w:r w:rsidR="00CF284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F2848" w:rsidRPr="003B20C8">
        <w:rPr>
          <w:rFonts w:ascii="Times New Roman" w:hAnsi="Times New Roman" w:cs="Times New Roman"/>
          <w:sz w:val="28"/>
          <w:szCs w:val="28"/>
        </w:rPr>
        <w:t>, отсутствует просроченная задолженность по возврату в</w:t>
      </w:r>
      <w:r w:rsidR="00CF2848">
        <w:rPr>
          <w:rFonts w:ascii="Times New Roman" w:hAnsi="Times New Roman" w:cs="Times New Roman"/>
          <w:sz w:val="28"/>
          <w:szCs w:val="28"/>
        </w:rPr>
        <w:t xml:space="preserve"> </w:t>
      </w:r>
      <w:r w:rsidR="00CF2848" w:rsidRPr="003B20C8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CF2848" w:rsidRPr="0087134E">
        <w:rPr>
          <w:rFonts w:ascii="Times New Roman" w:hAnsi="Times New Roman" w:cs="Times New Roman"/>
          <w:sz w:val="28"/>
          <w:szCs w:val="28"/>
        </w:rPr>
        <w:t>субсидий, бюджетны</w:t>
      </w:r>
      <w:r w:rsidR="00CF2848">
        <w:rPr>
          <w:rFonts w:ascii="Times New Roman" w:hAnsi="Times New Roman" w:cs="Times New Roman"/>
          <w:sz w:val="28"/>
          <w:szCs w:val="28"/>
        </w:rPr>
        <w:t xml:space="preserve">х инвестиций, предоставленных в соответствии с </w:t>
      </w:r>
      <w:r w:rsidR="00CF2848" w:rsidRPr="0087134E">
        <w:rPr>
          <w:rFonts w:ascii="Times New Roman" w:hAnsi="Times New Roman" w:cs="Times New Roman"/>
          <w:sz w:val="28"/>
          <w:szCs w:val="28"/>
        </w:rPr>
        <w:t>иными правовыми актами, а также иной просроченной (неурегулированной) задолженности по денежным обязательств</w:t>
      </w:r>
      <w:r w:rsidR="00CF2848">
        <w:rPr>
          <w:rFonts w:ascii="Times New Roman" w:hAnsi="Times New Roman" w:cs="Times New Roman"/>
          <w:sz w:val="28"/>
          <w:szCs w:val="28"/>
        </w:rPr>
        <w:t>ам перед областным бюджетом, по </w:t>
      </w:r>
      <w:r w:rsidR="00CF2848" w:rsidRPr="0087134E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r w:rsidR="00CF2848" w:rsidRPr="002F235D">
        <w:rPr>
          <w:rFonts w:ascii="Times New Roman" w:hAnsi="Times New Roman" w:cs="Times New Roman"/>
          <w:sz w:val="28"/>
          <w:szCs w:val="28"/>
        </w:rPr>
        <w:t>приложению № </w:t>
      </w:r>
      <w:r w:rsidR="00CF2848">
        <w:rPr>
          <w:rFonts w:ascii="Times New Roman" w:hAnsi="Times New Roman" w:cs="Times New Roman"/>
          <w:sz w:val="28"/>
          <w:szCs w:val="28"/>
        </w:rPr>
        <w:t>2</w:t>
      </w:r>
      <w:r w:rsidR="00CF2848" w:rsidRPr="002F235D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4D04EE02" w14:textId="77777777" w:rsidR="009A0CC6" w:rsidRPr="005750E0" w:rsidRDefault="009A0CC6" w:rsidP="004417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637" w:history="1">
        <w:r w:rsidR="0023351E" w:rsidRPr="003B20C8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="0023351E" w:rsidRPr="003B20C8">
        <w:rPr>
          <w:rFonts w:ascii="Times New Roman" w:hAnsi="Times New Roman" w:cs="Times New Roman"/>
          <w:sz w:val="28"/>
          <w:szCs w:val="28"/>
        </w:rPr>
        <w:t>, подтверждающую</w:t>
      </w:r>
      <w:r w:rsidR="0023351E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23351E" w:rsidRPr="003B20C8">
        <w:rPr>
          <w:rFonts w:ascii="Times New Roman" w:hAnsi="Times New Roman" w:cs="Times New Roman"/>
          <w:sz w:val="28"/>
          <w:szCs w:val="28"/>
        </w:rPr>
        <w:t>участник</w:t>
      </w:r>
      <w:r w:rsidR="0023351E">
        <w:rPr>
          <w:rFonts w:ascii="Times New Roman" w:hAnsi="Times New Roman" w:cs="Times New Roman"/>
          <w:sz w:val="28"/>
          <w:szCs w:val="28"/>
        </w:rPr>
        <w:t>а</w:t>
      </w:r>
      <w:r w:rsidR="0023351E" w:rsidRPr="003B20C8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23351E">
        <w:rPr>
          <w:rFonts w:ascii="Times New Roman" w:hAnsi="Times New Roman" w:cs="Times New Roman"/>
          <w:sz w:val="28"/>
          <w:szCs w:val="28"/>
        </w:rPr>
        <w:t xml:space="preserve">по состоянию на </w:t>
      </w:r>
      <w:r w:rsidR="0023351E" w:rsidRPr="00F67DCF">
        <w:rPr>
          <w:rFonts w:ascii="Times New Roman" w:hAnsi="Times New Roman" w:cs="Times New Roman"/>
          <w:sz w:val="28"/>
          <w:szCs w:val="28"/>
        </w:rPr>
        <w:t>первое число месяца, предшествующего месяцу</w:t>
      </w:r>
      <w:r w:rsidR="0023351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23351E" w:rsidRPr="007E20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отбор</w:t>
      </w:r>
      <w:r w:rsidR="0023351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23351E" w:rsidRPr="003B20C8">
        <w:rPr>
          <w:rFonts w:ascii="Times New Roman" w:hAnsi="Times New Roman" w:cs="Times New Roman"/>
          <w:sz w:val="28"/>
          <w:szCs w:val="28"/>
        </w:rPr>
        <w:t xml:space="preserve">, требованиям, указанным в </w:t>
      </w:r>
      <w:r w:rsidR="004E52E5">
        <w:rPr>
          <w:rFonts w:ascii="Times New Roman" w:hAnsi="Times New Roman" w:cs="Times New Roman"/>
          <w:sz w:val="28"/>
          <w:szCs w:val="28"/>
        </w:rPr>
        <w:t xml:space="preserve">подпункте 2.4.2 </w:t>
      </w:r>
      <w:hyperlink w:anchor="P97" w:history="1">
        <w:r w:rsidR="0023351E" w:rsidRPr="00484F27">
          <w:rPr>
            <w:rFonts w:ascii="Times New Roman" w:hAnsi="Times New Roman" w:cs="Times New Roman"/>
            <w:sz w:val="28"/>
            <w:szCs w:val="28"/>
          </w:rPr>
          <w:t>пункт</w:t>
        </w:r>
        <w:r w:rsidR="004E52E5">
          <w:rPr>
            <w:rFonts w:ascii="Times New Roman" w:hAnsi="Times New Roman" w:cs="Times New Roman"/>
            <w:sz w:val="28"/>
            <w:szCs w:val="28"/>
          </w:rPr>
          <w:t>а</w:t>
        </w:r>
        <w:r w:rsidR="0023351E" w:rsidRPr="00484F27">
          <w:rPr>
            <w:rFonts w:ascii="Times New Roman" w:hAnsi="Times New Roman" w:cs="Times New Roman"/>
            <w:sz w:val="28"/>
            <w:szCs w:val="28"/>
          </w:rPr>
          <w:t xml:space="preserve"> 2.4 раздела II</w:t>
        </w:r>
      </w:hyperlink>
      <w:r w:rsidR="0023351E" w:rsidRPr="00484F27">
        <w:rPr>
          <w:rFonts w:ascii="Times New Roman" w:hAnsi="Times New Roman" w:cs="Times New Roman"/>
          <w:sz w:val="28"/>
          <w:szCs w:val="28"/>
        </w:rPr>
        <w:t xml:space="preserve"> Порядка, по форме согласно </w:t>
      </w:r>
      <w:r w:rsidR="0023351E">
        <w:rPr>
          <w:rFonts w:ascii="Times New Roman" w:hAnsi="Times New Roman" w:cs="Times New Roman"/>
          <w:sz w:val="28"/>
          <w:szCs w:val="28"/>
        </w:rPr>
        <w:t>приложению № 3</w:t>
      </w:r>
      <w:r w:rsidR="0023351E" w:rsidRPr="00F45BDB">
        <w:rPr>
          <w:rFonts w:ascii="Times New Roman" w:hAnsi="Times New Roman" w:cs="Times New Roman"/>
          <w:sz w:val="28"/>
          <w:szCs w:val="28"/>
        </w:rPr>
        <w:t xml:space="preserve"> к</w:t>
      </w:r>
      <w:r w:rsidR="0023351E">
        <w:rPr>
          <w:rFonts w:ascii="Times New Roman" w:hAnsi="Times New Roman" w:cs="Times New Roman"/>
          <w:sz w:val="28"/>
          <w:szCs w:val="28"/>
        </w:rPr>
        <w:t xml:space="preserve"> </w:t>
      </w:r>
      <w:r w:rsidR="0023351E" w:rsidRPr="00F45BDB">
        <w:rPr>
          <w:rFonts w:ascii="Times New Roman" w:hAnsi="Times New Roman" w:cs="Times New Roman"/>
          <w:sz w:val="28"/>
          <w:szCs w:val="28"/>
        </w:rPr>
        <w:t>Порядку.</w:t>
      </w:r>
    </w:p>
    <w:p w14:paraId="512BA482" w14:textId="77777777" w:rsidR="009A0CC6" w:rsidRPr="0087134E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C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20C8">
        <w:rPr>
          <w:rFonts w:ascii="Times New Roman" w:hAnsi="Times New Roman" w:cs="Times New Roman"/>
          <w:sz w:val="28"/>
          <w:szCs w:val="28"/>
        </w:rPr>
        <w:t>. </w:t>
      </w:r>
      <w:r w:rsidR="0023351E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Министерством проверок соблюдения получателем гранта порядка и условий предоставления гранта, в том числе в части достижения результата предоставления гранта, а также Контрольно-счётной палатой Белгородской области и другими органами государственного финансового контроля проверок в соответствии со статьями 268.1 и 269.2 Бюджетного кодекса Российской Федерации </w:t>
      </w:r>
      <w:r w:rsidR="0023351E">
        <w:rPr>
          <w:rFonts w:ascii="Times New Roman" w:hAnsi="Times New Roman" w:cs="Times New Roman"/>
          <w:sz w:val="28"/>
          <w:szCs w:val="28"/>
        </w:rPr>
        <w:br/>
        <w:t xml:space="preserve">и на включение таких положений в соглашение </w:t>
      </w:r>
      <w:r w:rsidR="0023351E" w:rsidRPr="00CE4A95">
        <w:rPr>
          <w:rFonts w:ascii="Times New Roman" w:hAnsi="Times New Roman" w:cs="Times New Roman"/>
          <w:sz w:val="28"/>
          <w:szCs w:val="28"/>
        </w:rPr>
        <w:t>по форме согласно приложению № </w:t>
      </w:r>
      <w:r w:rsidR="0023351E">
        <w:rPr>
          <w:rFonts w:ascii="Times New Roman" w:hAnsi="Times New Roman" w:cs="Times New Roman"/>
          <w:sz w:val="28"/>
          <w:szCs w:val="28"/>
        </w:rPr>
        <w:t>4</w:t>
      </w:r>
      <w:r w:rsidR="0023351E" w:rsidRPr="00CE4A95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1252EAA4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4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71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3351E" w:rsidRPr="00EC5312">
        <w:rPr>
          <w:rFonts w:ascii="Times New Roman" w:hAnsi="Times New Roman" w:cs="Times New Roman"/>
          <w:sz w:val="28"/>
          <w:szCs w:val="28"/>
        </w:rPr>
        <w:t>Согласие на публикацию (размещение) в сети Интернет информации об участнике отбора, о подаваемой</w:t>
      </w:r>
      <w:r w:rsidR="0023351E">
        <w:rPr>
          <w:rFonts w:ascii="Times New Roman" w:hAnsi="Times New Roman" w:cs="Times New Roman"/>
          <w:sz w:val="28"/>
          <w:szCs w:val="28"/>
        </w:rPr>
        <w:t xml:space="preserve"> заявке на участие в отборе, об </w:t>
      </w:r>
      <w:r w:rsidR="0023351E" w:rsidRPr="00EC5312">
        <w:rPr>
          <w:rFonts w:ascii="Times New Roman" w:hAnsi="Times New Roman" w:cs="Times New Roman"/>
          <w:sz w:val="28"/>
          <w:szCs w:val="28"/>
        </w:rPr>
        <w:t xml:space="preserve">иной информации об участнике отбора, связанной с отбором, а также </w:t>
      </w:r>
      <w:r w:rsidR="0023351E">
        <w:rPr>
          <w:rFonts w:ascii="Times New Roman" w:hAnsi="Times New Roman" w:cs="Times New Roman"/>
          <w:sz w:val="28"/>
          <w:szCs w:val="28"/>
        </w:rPr>
        <w:t>на </w:t>
      </w:r>
      <w:r w:rsidR="0023351E" w:rsidRPr="00EC5312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(для физического лица) </w:t>
      </w:r>
      <w:r w:rsidR="0023351E" w:rsidRPr="00CE4A9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23351E">
        <w:rPr>
          <w:rFonts w:ascii="Times New Roman" w:hAnsi="Times New Roman" w:cs="Times New Roman"/>
          <w:sz w:val="28"/>
          <w:szCs w:val="28"/>
        </w:rPr>
        <w:t>5</w:t>
      </w:r>
      <w:r w:rsidR="0023351E" w:rsidRPr="00CE4A95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12006023" w14:textId="77777777" w:rsidR="009A0CC6" w:rsidRPr="00484F27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DB">
        <w:rPr>
          <w:rFonts w:ascii="Times New Roman" w:hAnsi="Times New Roman" w:cs="Times New Roman"/>
          <w:sz w:val="28"/>
          <w:szCs w:val="28"/>
        </w:rPr>
        <w:t xml:space="preserve">2.6. Документы, предусмотренные </w:t>
      </w:r>
      <w:hyperlink w:anchor="P98" w:history="1">
        <w:r w:rsidRPr="00F45BDB">
          <w:rPr>
            <w:rFonts w:ascii="Times New Roman" w:hAnsi="Times New Roman" w:cs="Times New Roman"/>
            <w:sz w:val="28"/>
            <w:szCs w:val="28"/>
          </w:rPr>
          <w:t>пунктом 2.5 раздела II</w:t>
        </w:r>
      </w:hyperlink>
      <w:r w:rsidRPr="00484F27">
        <w:rPr>
          <w:rFonts w:ascii="Times New Roman" w:hAnsi="Times New Roman" w:cs="Times New Roman"/>
          <w:sz w:val="28"/>
          <w:szCs w:val="28"/>
        </w:rPr>
        <w:t xml:space="preserve"> Порядка, предоставляются на бумажном носителе. Документы на бумажном носителе должны быть заверены подписью руководителя юридического лица (уполномоченного лица) и печатью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F27">
        <w:rPr>
          <w:rFonts w:ascii="Times New Roman" w:hAnsi="Times New Roman" w:cs="Times New Roman"/>
          <w:sz w:val="28"/>
          <w:szCs w:val="28"/>
        </w:rPr>
        <w:t>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F27">
        <w:rPr>
          <w:rFonts w:ascii="Times New Roman" w:hAnsi="Times New Roman" w:cs="Times New Roman"/>
          <w:sz w:val="28"/>
          <w:szCs w:val="28"/>
        </w:rPr>
        <w:t xml:space="preserve">Документ, содержащий более одной страницы, должен быть прошит, пронумерован, заверен подписью руководителя юридического лица (уполномоченного лица) и скреплен печатью </w:t>
      </w:r>
      <w:r w:rsidR="00967D6E">
        <w:rPr>
          <w:rFonts w:ascii="Times New Roman" w:hAnsi="Times New Roman" w:cs="Times New Roman"/>
          <w:sz w:val="28"/>
          <w:szCs w:val="28"/>
        </w:rPr>
        <w:t>(</w:t>
      </w:r>
      <w:r w:rsidRPr="00484F27">
        <w:rPr>
          <w:rFonts w:ascii="Times New Roman" w:hAnsi="Times New Roman" w:cs="Times New Roman"/>
          <w:sz w:val="28"/>
          <w:szCs w:val="28"/>
        </w:rPr>
        <w:t>при наличии</w:t>
      </w:r>
      <w:r w:rsidR="00967D6E">
        <w:rPr>
          <w:rFonts w:ascii="Times New Roman" w:hAnsi="Times New Roman" w:cs="Times New Roman"/>
          <w:sz w:val="28"/>
          <w:szCs w:val="28"/>
        </w:rPr>
        <w:t>)</w:t>
      </w:r>
      <w:r w:rsidRPr="00484F27">
        <w:rPr>
          <w:rFonts w:ascii="Times New Roman" w:hAnsi="Times New Roman" w:cs="Times New Roman"/>
          <w:sz w:val="28"/>
          <w:szCs w:val="28"/>
        </w:rPr>
        <w:t>.</w:t>
      </w:r>
    </w:p>
    <w:p w14:paraId="3374C7ED" w14:textId="77777777" w:rsidR="00967D6E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63">
        <w:rPr>
          <w:rFonts w:ascii="Times New Roman" w:hAnsi="Times New Roman" w:cs="Times New Roman"/>
          <w:sz w:val="28"/>
          <w:szCs w:val="28"/>
        </w:rPr>
        <w:t>2.7. </w:t>
      </w:r>
      <w:r w:rsidR="00967D6E">
        <w:rPr>
          <w:rFonts w:ascii="Times New Roman" w:hAnsi="Times New Roman" w:cs="Times New Roman"/>
          <w:sz w:val="28"/>
          <w:szCs w:val="28"/>
        </w:rPr>
        <w:t>Участник отбора вправе подать одну заявку на участие в отборе.</w:t>
      </w:r>
    </w:p>
    <w:p w14:paraId="2226A531" w14:textId="77777777" w:rsidR="00967D6E" w:rsidRDefault="00967D6E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9A0CC6" w:rsidRPr="002F0063">
        <w:rPr>
          <w:rFonts w:ascii="Times New Roman" w:hAnsi="Times New Roman" w:cs="Times New Roman"/>
          <w:sz w:val="28"/>
          <w:szCs w:val="28"/>
        </w:rPr>
        <w:t xml:space="preserve">Регистрация заявок на участие в отборе осуществляется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A0CC6" w:rsidRPr="002F0063">
        <w:rPr>
          <w:rFonts w:ascii="Times New Roman" w:hAnsi="Times New Roman" w:cs="Times New Roman"/>
          <w:sz w:val="28"/>
          <w:szCs w:val="28"/>
        </w:rPr>
        <w:t xml:space="preserve">инистерством в </w:t>
      </w:r>
      <w:hyperlink w:anchor="P688" w:history="1">
        <w:r w:rsidR="009A0CC6" w:rsidRPr="002F006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9A0CC6" w:rsidRPr="002F0063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2335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Порядку в порядке очерёдности в зависимости от даты и времени их поступления.</w:t>
      </w:r>
    </w:p>
    <w:p w14:paraId="3F9C1753" w14:textId="77777777" w:rsidR="005B0A3D" w:rsidRDefault="005B0A3D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Pr="005B0A3D">
        <w:rPr>
          <w:rFonts w:ascii="Times New Roman" w:hAnsi="Times New Roman" w:cs="Times New Roman"/>
          <w:sz w:val="28"/>
          <w:szCs w:val="28"/>
        </w:rPr>
        <w:t>Участник отбора вправе отозват</w:t>
      </w:r>
      <w:r>
        <w:rPr>
          <w:rFonts w:ascii="Times New Roman" w:hAnsi="Times New Roman" w:cs="Times New Roman"/>
          <w:sz w:val="28"/>
          <w:szCs w:val="28"/>
        </w:rPr>
        <w:t>ь заявку на участие в отборе не </w:t>
      </w:r>
      <w:r w:rsidRPr="005B0A3D">
        <w:rPr>
          <w:rFonts w:ascii="Times New Roman" w:hAnsi="Times New Roman" w:cs="Times New Roman"/>
          <w:sz w:val="28"/>
          <w:szCs w:val="28"/>
        </w:rPr>
        <w:t>позднее даты и (или) времени, определенных для подачи заяво</w:t>
      </w:r>
      <w:r>
        <w:rPr>
          <w:rFonts w:ascii="Times New Roman" w:hAnsi="Times New Roman" w:cs="Times New Roman"/>
          <w:sz w:val="28"/>
          <w:szCs w:val="28"/>
        </w:rPr>
        <w:t>к на участие в </w:t>
      </w:r>
      <w:r w:rsidRPr="005B0A3D">
        <w:rPr>
          <w:rFonts w:ascii="Times New Roman" w:hAnsi="Times New Roman" w:cs="Times New Roman"/>
          <w:sz w:val="28"/>
          <w:szCs w:val="28"/>
        </w:rPr>
        <w:t>отборе.</w:t>
      </w:r>
    </w:p>
    <w:p w14:paraId="6237B2C7" w14:textId="77777777" w:rsidR="005B0A3D" w:rsidRDefault="005B0A3D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3D">
        <w:rPr>
          <w:rFonts w:ascii="Times New Roman" w:hAnsi="Times New Roman" w:cs="Times New Roman"/>
          <w:sz w:val="28"/>
          <w:szCs w:val="28"/>
        </w:rPr>
        <w:t>После даты и (или) времени, определенных для подачи заявок на участие в отборе, заявка на участие в отборе изменению и возврату не подлежит.</w:t>
      </w:r>
    </w:p>
    <w:p w14:paraId="0DD25E27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0A3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 Для рассмотрения </w:t>
      </w:r>
      <w:r w:rsidR="005B0A3D">
        <w:rPr>
          <w:rFonts w:ascii="Times New Roman" w:hAnsi="Times New Roman" w:cs="Times New Roman"/>
          <w:sz w:val="28"/>
          <w:szCs w:val="28"/>
        </w:rPr>
        <w:t xml:space="preserve">и оценки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2F0063">
        <w:rPr>
          <w:rFonts w:ascii="Times New Roman" w:hAnsi="Times New Roman" w:cs="Times New Roman"/>
          <w:sz w:val="28"/>
          <w:szCs w:val="28"/>
        </w:rPr>
        <w:t>на участие в отборе</w:t>
      </w:r>
      <w:r w:rsidR="005B0A3D">
        <w:rPr>
          <w:rFonts w:ascii="Times New Roman" w:hAnsi="Times New Roman" w:cs="Times New Roman"/>
          <w:sz w:val="28"/>
          <w:szCs w:val="28"/>
        </w:rPr>
        <w:t>, а также для проверки Министерств</w:t>
      </w:r>
      <w:r w:rsidR="007E13C5">
        <w:rPr>
          <w:rFonts w:ascii="Times New Roman" w:hAnsi="Times New Roman" w:cs="Times New Roman"/>
          <w:sz w:val="28"/>
          <w:szCs w:val="28"/>
        </w:rPr>
        <w:t>ом</w:t>
      </w:r>
      <w:r w:rsidR="005B0A3D">
        <w:rPr>
          <w:rFonts w:ascii="Times New Roman" w:hAnsi="Times New Roman" w:cs="Times New Roman"/>
          <w:sz w:val="28"/>
          <w:szCs w:val="28"/>
        </w:rPr>
        <w:t xml:space="preserve"> отчётов, представленных получателем гранта, </w:t>
      </w:r>
      <w:r w:rsidR="0023351E">
        <w:rPr>
          <w:rFonts w:ascii="Times New Roman" w:hAnsi="Times New Roman" w:cs="Times New Roman"/>
          <w:sz w:val="28"/>
          <w:szCs w:val="28"/>
        </w:rPr>
        <w:t>в </w:t>
      </w:r>
      <w:r w:rsidR="007E13C5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создаётся </w:t>
      </w:r>
      <w:r w:rsidR="00B84952" w:rsidRPr="00B84952">
        <w:rPr>
          <w:rFonts w:ascii="Times New Roman" w:hAnsi="Times New Roman" w:cs="Times New Roman"/>
          <w:sz w:val="28"/>
          <w:szCs w:val="28"/>
        </w:rPr>
        <w:t>комисси</w:t>
      </w:r>
      <w:r w:rsidR="00B84952">
        <w:rPr>
          <w:rFonts w:ascii="Times New Roman" w:hAnsi="Times New Roman" w:cs="Times New Roman"/>
          <w:sz w:val="28"/>
          <w:szCs w:val="28"/>
        </w:rPr>
        <w:t>я</w:t>
      </w:r>
      <w:r w:rsidR="00B84952" w:rsidRPr="00B84952">
        <w:rPr>
          <w:rFonts w:ascii="Times New Roman" w:hAnsi="Times New Roman" w:cs="Times New Roman"/>
          <w:sz w:val="28"/>
          <w:szCs w:val="28"/>
        </w:rPr>
        <w:t xml:space="preserve"> по рассмотре</w:t>
      </w:r>
      <w:r w:rsidR="007E13C5">
        <w:rPr>
          <w:rFonts w:ascii="Times New Roman" w:hAnsi="Times New Roman" w:cs="Times New Roman"/>
          <w:sz w:val="28"/>
          <w:szCs w:val="28"/>
        </w:rPr>
        <w:t xml:space="preserve">нию, оценке заявок на участие в </w:t>
      </w:r>
      <w:r w:rsidR="00B84952" w:rsidRPr="00B84952">
        <w:rPr>
          <w:rFonts w:ascii="Times New Roman" w:hAnsi="Times New Roman" w:cs="Times New Roman"/>
          <w:sz w:val="28"/>
          <w:szCs w:val="28"/>
        </w:rPr>
        <w:t>отборе и проверке отчётов, представленных получателем гранта (далее – Комиссия)</w:t>
      </w:r>
      <w:r w:rsidR="00B84952">
        <w:rPr>
          <w:rFonts w:ascii="Times New Roman" w:hAnsi="Times New Roman" w:cs="Times New Roman"/>
          <w:sz w:val="28"/>
          <w:szCs w:val="28"/>
        </w:rPr>
        <w:t>, состав и положение о</w:t>
      </w:r>
      <w:r w:rsidR="007E13C5">
        <w:rPr>
          <w:rFonts w:ascii="Times New Roman" w:hAnsi="Times New Roman" w:cs="Times New Roman"/>
          <w:sz w:val="28"/>
          <w:szCs w:val="28"/>
        </w:rPr>
        <w:t xml:space="preserve"> </w:t>
      </w:r>
      <w:r w:rsidR="005B0A3D" w:rsidRPr="005B0A3D">
        <w:rPr>
          <w:rFonts w:ascii="Times New Roman" w:hAnsi="Times New Roman" w:cs="Times New Roman"/>
          <w:sz w:val="28"/>
          <w:szCs w:val="28"/>
        </w:rPr>
        <w:t>деятельности которой утверждаются приказом Министерства.</w:t>
      </w:r>
    </w:p>
    <w:p w14:paraId="5A72BA2F" w14:textId="77777777" w:rsidR="005B0A3D" w:rsidRDefault="005B0A3D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 Министерство в течение 3 (трёх) рабочих дней со дня </w:t>
      </w:r>
      <w:r w:rsidRPr="005B0A3D">
        <w:rPr>
          <w:rFonts w:ascii="Times New Roman" w:hAnsi="Times New Roman" w:cs="Times New Roman"/>
          <w:sz w:val="28"/>
          <w:szCs w:val="28"/>
        </w:rPr>
        <w:t>окончания срока приема заявок на участие в отборе передает их на рассмотрение Комиссии.</w:t>
      </w:r>
    </w:p>
    <w:p w14:paraId="7E5D89DE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0A3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B0A3D" w:rsidRPr="005B0A3D">
        <w:rPr>
          <w:rFonts w:ascii="Times New Roman" w:hAnsi="Times New Roman" w:cs="Times New Roman"/>
          <w:sz w:val="28"/>
          <w:szCs w:val="28"/>
        </w:rPr>
        <w:t>Комиссия</w:t>
      </w:r>
      <w:r w:rsidR="005B0A3D" w:rsidRPr="002F0063">
        <w:rPr>
          <w:rFonts w:ascii="Times New Roman" w:hAnsi="Times New Roman" w:cs="Times New Roman"/>
          <w:sz w:val="28"/>
          <w:szCs w:val="28"/>
        </w:rPr>
        <w:t xml:space="preserve"> </w:t>
      </w:r>
      <w:r w:rsidRPr="002F0063">
        <w:rPr>
          <w:rFonts w:ascii="Times New Roman" w:hAnsi="Times New Roman" w:cs="Times New Roman"/>
          <w:sz w:val="28"/>
          <w:szCs w:val="28"/>
        </w:rPr>
        <w:t>рассматривает заявки н</w:t>
      </w:r>
      <w:r>
        <w:rPr>
          <w:rFonts w:ascii="Times New Roman" w:hAnsi="Times New Roman" w:cs="Times New Roman"/>
          <w:sz w:val="28"/>
          <w:szCs w:val="28"/>
        </w:rPr>
        <w:t xml:space="preserve">а участие в отборе в течение </w:t>
      </w:r>
      <w:r w:rsidRPr="002F006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0063">
        <w:rPr>
          <w:rFonts w:ascii="Times New Roman" w:hAnsi="Times New Roman" w:cs="Times New Roman"/>
          <w:sz w:val="28"/>
          <w:szCs w:val="28"/>
        </w:rPr>
        <w:t xml:space="preserve">(десяти) рабочих дней </w:t>
      </w:r>
      <w:r w:rsidR="005B0A3D">
        <w:rPr>
          <w:rFonts w:ascii="Times New Roman" w:hAnsi="Times New Roman" w:cs="Times New Roman"/>
          <w:sz w:val="28"/>
          <w:szCs w:val="28"/>
        </w:rPr>
        <w:t xml:space="preserve">со дня окончания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F0063">
        <w:rPr>
          <w:rFonts w:ascii="Times New Roman" w:hAnsi="Times New Roman" w:cs="Times New Roman"/>
          <w:sz w:val="28"/>
          <w:szCs w:val="28"/>
        </w:rPr>
        <w:t>соответствие требованиям, установленным Порядком.</w:t>
      </w:r>
    </w:p>
    <w:p w14:paraId="657EFFF5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0A3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.1. В рамках рассмотрения заявки на участие в отборе </w:t>
      </w:r>
      <w:r w:rsidR="005B0A3D" w:rsidRPr="005B0A3D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2E5303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направляет в порядке межведомственного информационного взаимодействия запросы в уполномоченные органы и (или) получает необходимую информацию с использованием сервисов Федеральной налоговой службы;</w:t>
      </w:r>
    </w:p>
    <w:p w14:paraId="10338158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получает от уполномоченных органов и (или) с использованием сервисов Федеральной налоговой службы сведения, содержащиеся в государственных реестрах и регистрах, или документы, не представленные в составе заявки на участие в отборе;</w:t>
      </w:r>
    </w:p>
    <w:p w14:paraId="22F5CBFC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B0A3D">
        <w:rPr>
          <w:rFonts w:ascii="Times New Roman" w:hAnsi="Times New Roman" w:cs="Times New Roman"/>
          <w:sz w:val="28"/>
          <w:szCs w:val="28"/>
        </w:rPr>
        <w:t>направляет запросы в уполномоченные органы и (или) организации по вопросам, связанным с рассмотрением заявки на участие в отборе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9F532B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5B0A3D">
        <w:rPr>
          <w:rFonts w:ascii="Times New Roman" w:hAnsi="Times New Roman" w:cs="Times New Roman"/>
          <w:sz w:val="28"/>
          <w:szCs w:val="28"/>
        </w:rPr>
        <w:t>проводит анализ сведений и документов, полученных в том числе в порядке межведомственного информационного взаимодействия и (или) с использованием сервисов Федеральной налоговой службы, с целью проверки достоверности информации, представленной участником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46838B" w14:textId="77777777" w:rsidR="009A0CC6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0A3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.2. Решение </w:t>
      </w:r>
      <w:r w:rsidR="005B0A3D" w:rsidRPr="005B0A3D">
        <w:rPr>
          <w:rFonts w:ascii="Times New Roman" w:hAnsi="Times New Roman" w:cs="Times New Roman"/>
          <w:sz w:val="28"/>
          <w:szCs w:val="28"/>
        </w:rPr>
        <w:t>Комисси</w:t>
      </w:r>
      <w:r w:rsidR="005B0A3D">
        <w:rPr>
          <w:rFonts w:ascii="Times New Roman" w:hAnsi="Times New Roman" w:cs="Times New Roman"/>
          <w:sz w:val="28"/>
          <w:szCs w:val="28"/>
        </w:rPr>
        <w:t xml:space="preserve">и </w:t>
      </w:r>
      <w:r w:rsidR="0023351E">
        <w:rPr>
          <w:rFonts w:ascii="Times New Roman" w:hAnsi="Times New Roman" w:cs="Times New Roman"/>
          <w:sz w:val="28"/>
          <w:szCs w:val="28"/>
        </w:rPr>
        <w:t xml:space="preserve">о победителях отбора с указанием размера предоставляемого гранта и (или) об отклонении заявки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в виде </w:t>
      </w:r>
      <w:r w:rsidR="005B0A3D">
        <w:rPr>
          <w:rFonts w:ascii="Times New Roman" w:hAnsi="Times New Roman" w:cs="Times New Roman"/>
          <w:sz w:val="28"/>
          <w:szCs w:val="28"/>
        </w:rPr>
        <w:t>протокола и передается в </w:t>
      </w:r>
      <w:r w:rsidR="005B0A3D" w:rsidRPr="005B0A3D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5B0A3D">
        <w:rPr>
          <w:rFonts w:ascii="Times New Roman" w:hAnsi="Times New Roman" w:cs="Times New Roman"/>
          <w:sz w:val="28"/>
          <w:szCs w:val="28"/>
        </w:rPr>
        <w:t>5</w:t>
      </w:r>
      <w:r w:rsidR="005B0A3D" w:rsidRPr="005B0A3D">
        <w:rPr>
          <w:rFonts w:ascii="Times New Roman" w:hAnsi="Times New Roman" w:cs="Times New Roman"/>
          <w:sz w:val="28"/>
          <w:szCs w:val="28"/>
        </w:rPr>
        <w:t xml:space="preserve"> (</w:t>
      </w:r>
      <w:r w:rsidR="002B2AA2">
        <w:rPr>
          <w:rFonts w:ascii="Times New Roman" w:hAnsi="Times New Roman" w:cs="Times New Roman"/>
          <w:sz w:val="28"/>
          <w:szCs w:val="28"/>
        </w:rPr>
        <w:t>пяти</w:t>
      </w:r>
      <w:r w:rsidR="005B0A3D" w:rsidRPr="005B0A3D">
        <w:rPr>
          <w:rFonts w:ascii="Times New Roman" w:hAnsi="Times New Roman" w:cs="Times New Roman"/>
          <w:sz w:val="28"/>
          <w:szCs w:val="28"/>
        </w:rPr>
        <w:t>) рабоч</w:t>
      </w:r>
      <w:r w:rsidR="002B2AA2">
        <w:rPr>
          <w:rFonts w:ascii="Times New Roman" w:hAnsi="Times New Roman" w:cs="Times New Roman"/>
          <w:sz w:val="28"/>
          <w:szCs w:val="28"/>
        </w:rPr>
        <w:t>их</w:t>
      </w:r>
      <w:r w:rsidR="005B0A3D" w:rsidRPr="005B0A3D">
        <w:rPr>
          <w:rFonts w:ascii="Times New Roman" w:hAnsi="Times New Roman" w:cs="Times New Roman"/>
          <w:sz w:val="28"/>
          <w:szCs w:val="28"/>
        </w:rPr>
        <w:t xml:space="preserve"> дн</w:t>
      </w:r>
      <w:r w:rsidR="002B2AA2">
        <w:rPr>
          <w:rFonts w:ascii="Times New Roman" w:hAnsi="Times New Roman" w:cs="Times New Roman"/>
          <w:sz w:val="28"/>
          <w:szCs w:val="28"/>
        </w:rPr>
        <w:t>ей</w:t>
      </w:r>
      <w:r w:rsidR="005B0A3D" w:rsidRPr="005B0A3D">
        <w:rPr>
          <w:rFonts w:ascii="Times New Roman" w:hAnsi="Times New Roman" w:cs="Times New Roman"/>
          <w:sz w:val="28"/>
          <w:szCs w:val="28"/>
        </w:rPr>
        <w:t xml:space="preserve"> в Министерство.</w:t>
      </w:r>
    </w:p>
    <w:p w14:paraId="75314D0D" w14:textId="77777777" w:rsidR="009A0CC6" w:rsidRPr="002F0063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5"/>
      <w:bookmarkStart w:id="4" w:name="P120"/>
      <w:bookmarkEnd w:id="3"/>
      <w:bookmarkEnd w:id="4"/>
      <w:r w:rsidRPr="002F00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2AA2">
        <w:rPr>
          <w:rFonts w:ascii="Times New Roman" w:hAnsi="Times New Roman" w:cs="Times New Roman"/>
          <w:sz w:val="28"/>
          <w:szCs w:val="28"/>
        </w:rPr>
        <w:t>3</w:t>
      </w:r>
      <w:r w:rsidRPr="002F0063">
        <w:rPr>
          <w:rFonts w:ascii="Times New Roman" w:hAnsi="Times New Roman" w:cs="Times New Roman"/>
          <w:sz w:val="28"/>
          <w:szCs w:val="28"/>
        </w:rPr>
        <w:t xml:space="preserve">. 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B2AA2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 xml:space="preserve"> в течение 3</w:t>
      </w:r>
      <w:r w:rsidR="007E13C5">
        <w:rPr>
          <w:rFonts w:ascii="Times New Roman" w:hAnsi="Times New Roman" w:cs="Times New Roman"/>
          <w:sz w:val="28"/>
          <w:szCs w:val="28"/>
        </w:rPr>
        <w:t xml:space="preserve"> </w:t>
      </w:r>
      <w:r w:rsidRPr="002F0063">
        <w:rPr>
          <w:rFonts w:ascii="Times New Roman" w:hAnsi="Times New Roman" w:cs="Times New Roman"/>
          <w:sz w:val="28"/>
          <w:szCs w:val="28"/>
        </w:rPr>
        <w:t>(тр</w:t>
      </w:r>
      <w:r w:rsidR="002B2AA2">
        <w:rPr>
          <w:rFonts w:ascii="Times New Roman" w:hAnsi="Times New Roman" w:cs="Times New Roman"/>
          <w:sz w:val="28"/>
          <w:szCs w:val="28"/>
        </w:rPr>
        <w:t>ё</w:t>
      </w:r>
      <w:r w:rsidRPr="002F0063">
        <w:rPr>
          <w:rFonts w:ascii="Times New Roman" w:hAnsi="Times New Roman" w:cs="Times New Roman"/>
          <w:sz w:val="28"/>
          <w:szCs w:val="28"/>
        </w:rPr>
        <w:t xml:space="preserve">х)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его получения </w:t>
      </w:r>
      <w:r w:rsidRPr="002F0063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в форме приказа </w:t>
      </w:r>
      <w:r w:rsidRPr="002F0063">
        <w:rPr>
          <w:rFonts w:ascii="Times New Roman" w:hAnsi="Times New Roman" w:cs="Times New Roman"/>
          <w:sz w:val="28"/>
          <w:szCs w:val="28"/>
        </w:rPr>
        <w:t>о</w:t>
      </w:r>
      <w:r w:rsidR="002B2AA2">
        <w:rPr>
          <w:rFonts w:ascii="Times New Roman" w:hAnsi="Times New Roman" w:cs="Times New Roman"/>
          <w:sz w:val="28"/>
          <w:szCs w:val="28"/>
        </w:rPr>
        <w:t> </w:t>
      </w:r>
      <w:r w:rsidRPr="002F006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2F0063">
        <w:rPr>
          <w:rFonts w:ascii="Times New Roman" w:hAnsi="Times New Roman" w:cs="Times New Roman"/>
          <w:sz w:val="28"/>
          <w:szCs w:val="28"/>
        </w:rPr>
        <w:t xml:space="preserve"> </w:t>
      </w:r>
      <w:r w:rsidR="002B2AA2">
        <w:rPr>
          <w:rFonts w:ascii="Times New Roman" w:hAnsi="Times New Roman" w:cs="Times New Roman"/>
          <w:sz w:val="28"/>
          <w:szCs w:val="28"/>
        </w:rPr>
        <w:t xml:space="preserve">и его размере </w:t>
      </w:r>
      <w:r w:rsidRPr="002F0063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гранта.</w:t>
      </w:r>
    </w:p>
    <w:p w14:paraId="7F65D897" w14:textId="77777777" w:rsidR="002B2AA2" w:rsidRPr="002F0063" w:rsidRDefault="009A0CC6" w:rsidP="002B2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63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2B2AA2">
        <w:rPr>
          <w:rFonts w:ascii="Times New Roman" w:hAnsi="Times New Roman" w:cs="Times New Roman"/>
          <w:sz w:val="28"/>
          <w:szCs w:val="28"/>
        </w:rPr>
        <w:t>М</w:t>
      </w:r>
      <w:r w:rsidRPr="002F0063">
        <w:rPr>
          <w:rFonts w:ascii="Times New Roman" w:hAnsi="Times New Roman" w:cs="Times New Roman"/>
          <w:sz w:val="28"/>
          <w:szCs w:val="28"/>
        </w:rPr>
        <w:t xml:space="preserve">инистерство информирует участников отбора </w:t>
      </w:r>
      <w:r w:rsidR="002B2AA2">
        <w:rPr>
          <w:rFonts w:ascii="Times New Roman" w:hAnsi="Times New Roman" w:cs="Times New Roman"/>
          <w:sz w:val="28"/>
          <w:szCs w:val="28"/>
        </w:rPr>
        <w:t>не </w:t>
      </w:r>
      <w:r w:rsidRPr="002F0063">
        <w:rPr>
          <w:rFonts w:ascii="Times New Roman" w:hAnsi="Times New Roman" w:cs="Times New Roman"/>
          <w:sz w:val="28"/>
          <w:szCs w:val="28"/>
        </w:rPr>
        <w:t>позднее 3 (тр</w:t>
      </w:r>
      <w:r w:rsidR="002B2AA2">
        <w:rPr>
          <w:rFonts w:ascii="Times New Roman" w:hAnsi="Times New Roman" w:cs="Times New Roman"/>
          <w:sz w:val="28"/>
          <w:szCs w:val="28"/>
        </w:rPr>
        <w:t>ё</w:t>
      </w:r>
      <w:r w:rsidRPr="002F0063">
        <w:rPr>
          <w:rFonts w:ascii="Times New Roman" w:hAnsi="Times New Roman" w:cs="Times New Roman"/>
          <w:sz w:val="28"/>
          <w:szCs w:val="28"/>
        </w:rPr>
        <w:t>х) рабочих дней со дня</w:t>
      </w:r>
      <w:r w:rsidR="002B2AA2">
        <w:rPr>
          <w:rFonts w:ascii="Times New Roman" w:hAnsi="Times New Roman" w:cs="Times New Roman"/>
          <w:sz w:val="28"/>
          <w:szCs w:val="28"/>
        </w:rPr>
        <w:t xml:space="preserve"> принятия решения, указанного в </w:t>
      </w:r>
      <w:r w:rsidRPr="002F0063">
        <w:rPr>
          <w:rFonts w:ascii="Times New Roman" w:hAnsi="Times New Roman" w:cs="Times New Roman"/>
          <w:sz w:val="28"/>
          <w:szCs w:val="28"/>
        </w:rPr>
        <w:t>первом абзаце настоящего пункта.</w:t>
      </w:r>
      <w:r w:rsidR="007E13C5">
        <w:rPr>
          <w:rFonts w:ascii="Times New Roman" w:hAnsi="Times New Roman" w:cs="Times New Roman"/>
          <w:sz w:val="28"/>
          <w:szCs w:val="28"/>
        </w:rPr>
        <w:t xml:space="preserve"> </w:t>
      </w:r>
      <w:r w:rsidR="002B2AA2">
        <w:rPr>
          <w:rFonts w:ascii="Times New Roman" w:hAnsi="Times New Roman" w:cs="Times New Roman"/>
          <w:sz w:val="28"/>
          <w:szCs w:val="28"/>
        </w:rPr>
        <w:t xml:space="preserve">Уведомления направляются </w:t>
      </w:r>
      <w:r w:rsidR="002B2AA2" w:rsidRPr="002B2AA2">
        <w:rPr>
          <w:rFonts w:ascii="Times New Roman" w:hAnsi="Times New Roman" w:cs="Times New Roman"/>
          <w:sz w:val="28"/>
          <w:szCs w:val="28"/>
        </w:rPr>
        <w:t>по адресу электронной почты участника отбора, указанному в заявке на участие в отборе, представленно</w:t>
      </w:r>
      <w:r w:rsidR="002B2AA2">
        <w:rPr>
          <w:rFonts w:ascii="Times New Roman" w:hAnsi="Times New Roman" w:cs="Times New Roman"/>
          <w:sz w:val="28"/>
          <w:szCs w:val="28"/>
        </w:rPr>
        <w:t>й в</w:t>
      </w:r>
      <w:r w:rsidR="007E13C5">
        <w:rPr>
          <w:rFonts w:ascii="Times New Roman" w:hAnsi="Times New Roman" w:cs="Times New Roman"/>
          <w:sz w:val="28"/>
          <w:szCs w:val="28"/>
        </w:rPr>
        <w:t xml:space="preserve"> </w:t>
      </w:r>
      <w:r w:rsidR="002B2AA2" w:rsidRPr="002B2AA2">
        <w:rPr>
          <w:rFonts w:ascii="Times New Roman" w:hAnsi="Times New Roman" w:cs="Times New Roman"/>
          <w:sz w:val="28"/>
          <w:szCs w:val="28"/>
        </w:rPr>
        <w:t>соответствии с пунктом 2.</w:t>
      </w:r>
      <w:r w:rsidR="00962FC6">
        <w:rPr>
          <w:rFonts w:ascii="Times New Roman" w:hAnsi="Times New Roman" w:cs="Times New Roman"/>
          <w:sz w:val="28"/>
          <w:szCs w:val="28"/>
        </w:rPr>
        <w:t>5</w:t>
      </w:r>
      <w:r w:rsidR="002B2AA2" w:rsidRPr="002B2AA2">
        <w:rPr>
          <w:rFonts w:ascii="Times New Roman" w:hAnsi="Times New Roman" w:cs="Times New Roman"/>
          <w:sz w:val="28"/>
          <w:szCs w:val="28"/>
        </w:rPr>
        <w:t xml:space="preserve"> раздела 2 П</w:t>
      </w:r>
      <w:r w:rsidR="002B2AA2">
        <w:rPr>
          <w:rFonts w:ascii="Times New Roman" w:hAnsi="Times New Roman" w:cs="Times New Roman"/>
          <w:sz w:val="28"/>
          <w:szCs w:val="28"/>
        </w:rPr>
        <w:t>орядка</w:t>
      </w:r>
      <w:r w:rsidR="002B2AA2" w:rsidRPr="002B2AA2">
        <w:rPr>
          <w:rFonts w:ascii="Times New Roman" w:hAnsi="Times New Roman" w:cs="Times New Roman"/>
          <w:sz w:val="28"/>
          <w:szCs w:val="28"/>
        </w:rPr>
        <w:t>.</w:t>
      </w:r>
      <w:r w:rsidR="007E13C5">
        <w:rPr>
          <w:rFonts w:ascii="Times New Roman" w:hAnsi="Times New Roman" w:cs="Times New Roman"/>
          <w:sz w:val="28"/>
          <w:szCs w:val="28"/>
        </w:rPr>
        <w:t xml:space="preserve"> </w:t>
      </w:r>
      <w:r w:rsidR="002B2AA2" w:rsidRPr="002B2AA2">
        <w:rPr>
          <w:rFonts w:ascii="Times New Roman" w:hAnsi="Times New Roman" w:cs="Times New Roman"/>
          <w:sz w:val="28"/>
          <w:szCs w:val="28"/>
        </w:rPr>
        <w:t>Участник отбора считается уведомл</w:t>
      </w:r>
      <w:r w:rsidR="002B2AA2">
        <w:rPr>
          <w:rFonts w:ascii="Times New Roman" w:hAnsi="Times New Roman" w:cs="Times New Roman"/>
          <w:sz w:val="28"/>
          <w:szCs w:val="28"/>
        </w:rPr>
        <w:t>ённым надлежащим образом при</w:t>
      </w:r>
      <w:r w:rsidR="007E13C5">
        <w:rPr>
          <w:rFonts w:ascii="Times New Roman" w:hAnsi="Times New Roman" w:cs="Times New Roman"/>
          <w:sz w:val="28"/>
          <w:szCs w:val="28"/>
        </w:rPr>
        <w:t xml:space="preserve"> </w:t>
      </w:r>
      <w:r w:rsidR="002B2AA2" w:rsidRPr="002B2AA2">
        <w:rPr>
          <w:rFonts w:ascii="Times New Roman" w:hAnsi="Times New Roman" w:cs="Times New Roman"/>
          <w:sz w:val="28"/>
          <w:szCs w:val="28"/>
        </w:rPr>
        <w:t>получении сообщения о доставке Министерством (автоматического электронного сообщения о получении либо о</w:t>
      </w:r>
      <w:r w:rsidR="002B2AA2">
        <w:rPr>
          <w:rFonts w:ascii="Times New Roman" w:hAnsi="Times New Roman" w:cs="Times New Roman"/>
          <w:sz w:val="28"/>
          <w:szCs w:val="28"/>
        </w:rPr>
        <w:t>тветного сообщения получателя о </w:t>
      </w:r>
      <w:r w:rsidR="002B2AA2" w:rsidRPr="002B2AA2">
        <w:rPr>
          <w:rFonts w:ascii="Times New Roman" w:hAnsi="Times New Roman" w:cs="Times New Roman"/>
          <w:sz w:val="28"/>
          <w:szCs w:val="28"/>
        </w:rPr>
        <w:t>получении сообщения).</w:t>
      </w:r>
    </w:p>
    <w:p w14:paraId="01331637" w14:textId="77777777" w:rsidR="009A0CC6" w:rsidRPr="002F0063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>
        <w:rPr>
          <w:rFonts w:ascii="Times New Roman" w:hAnsi="Times New Roman" w:cs="Times New Roman"/>
          <w:sz w:val="28"/>
          <w:szCs w:val="28"/>
        </w:rPr>
        <w:t>2.1</w:t>
      </w:r>
      <w:r w:rsidR="00962FC6">
        <w:rPr>
          <w:rFonts w:ascii="Times New Roman" w:hAnsi="Times New Roman" w:cs="Times New Roman"/>
          <w:sz w:val="28"/>
          <w:szCs w:val="28"/>
        </w:rPr>
        <w:t>4</w:t>
      </w:r>
      <w:r w:rsidRPr="002F00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0063">
        <w:rPr>
          <w:rFonts w:ascii="Times New Roman" w:hAnsi="Times New Roman" w:cs="Times New Roman"/>
          <w:sz w:val="28"/>
          <w:szCs w:val="28"/>
        </w:rPr>
        <w:t>Основаниями для отклонения заявки на участие в отборе являются:</w:t>
      </w:r>
    </w:p>
    <w:p w14:paraId="1FE7EB1D" w14:textId="77777777" w:rsidR="009A0CC6" w:rsidRPr="002F0063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62F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62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2F0063">
        <w:rPr>
          <w:rFonts w:ascii="Times New Roman" w:hAnsi="Times New Roman" w:cs="Times New Roman"/>
          <w:sz w:val="28"/>
          <w:szCs w:val="28"/>
        </w:rPr>
        <w:t xml:space="preserve">есоответствие участника отбора требованиям, установленным </w:t>
      </w:r>
      <w:hyperlink w:anchor="P85" w:history="1">
        <w:r w:rsidRPr="002F0063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0A09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09C1">
        <w:rPr>
          <w:rFonts w:ascii="Times New Roman" w:hAnsi="Times New Roman" w:cs="Times New Roman"/>
          <w:sz w:val="28"/>
          <w:szCs w:val="28"/>
        </w:rPr>
        <w:t> </w:t>
      </w:r>
      <w:hyperlink w:anchor="P92" w:history="1">
        <w:r w:rsidRPr="002F0063">
          <w:rPr>
            <w:rFonts w:ascii="Times New Roman" w:hAnsi="Times New Roman" w:cs="Times New Roman"/>
            <w:sz w:val="28"/>
            <w:szCs w:val="28"/>
          </w:rPr>
          <w:t>2.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2F0063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F3374AE" w14:textId="77777777" w:rsidR="009A0CC6" w:rsidRPr="002F0063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62F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962F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0063">
        <w:rPr>
          <w:rFonts w:ascii="Times New Roman" w:hAnsi="Times New Roman" w:cs="Times New Roman"/>
          <w:sz w:val="28"/>
          <w:szCs w:val="28"/>
        </w:rPr>
        <w:t xml:space="preserve">есоответствие </w:t>
      </w:r>
      <w:r>
        <w:rPr>
          <w:rFonts w:ascii="Times New Roman" w:hAnsi="Times New Roman" w:cs="Times New Roman"/>
          <w:sz w:val="28"/>
          <w:szCs w:val="28"/>
        </w:rPr>
        <w:t>заявки на</w:t>
      </w:r>
      <w:r w:rsidR="000A09C1">
        <w:rPr>
          <w:rFonts w:ascii="Times New Roman" w:hAnsi="Times New Roman" w:cs="Times New Roman"/>
          <w:sz w:val="28"/>
          <w:szCs w:val="28"/>
        </w:rPr>
        <w:t xml:space="preserve"> </w:t>
      </w:r>
      <w:r w:rsidRPr="002F0063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63">
        <w:rPr>
          <w:rFonts w:ascii="Times New Roman" w:hAnsi="Times New Roman" w:cs="Times New Roman"/>
          <w:sz w:val="28"/>
          <w:szCs w:val="28"/>
        </w:rPr>
        <w:t>отборе и документов</w:t>
      </w:r>
      <w:r w:rsidR="000A09C1">
        <w:rPr>
          <w:rFonts w:ascii="Times New Roman" w:hAnsi="Times New Roman" w:cs="Times New Roman"/>
          <w:sz w:val="28"/>
          <w:szCs w:val="28"/>
        </w:rPr>
        <w:t>,</w:t>
      </w:r>
      <w:r w:rsidRPr="002F0063">
        <w:rPr>
          <w:rFonts w:ascii="Times New Roman" w:hAnsi="Times New Roman" w:cs="Times New Roman"/>
          <w:sz w:val="28"/>
          <w:szCs w:val="28"/>
        </w:rPr>
        <w:t xml:space="preserve"> </w:t>
      </w:r>
      <w:r w:rsidR="000A09C1" w:rsidRPr="002F0063">
        <w:rPr>
          <w:rFonts w:ascii="Times New Roman" w:hAnsi="Times New Roman" w:cs="Times New Roman"/>
          <w:sz w:val="28"/>
          <w:szCs w:val="28"/>
        </w:rPr>
        <w:t>представленн</w:t>
      </w:r>
      <w:r w:rsidR="000A09C1">
        <w:rPr>
          <w:rFonts w:ascii="Times New Roman" w:hAnsi="Times New Roman" w:cs="Times New Roman"/>
          <w:sz w:val="28"/>
          <w:szCs w:val="28"/>
        </w:rPr>
        <w:t xml:space="preserve">ых участником отбора, </w:t>
      </w:r>
      <w:r w:rsidRPr="002F0063">
        <w:rPr>
          <w:rFonts w:ascii="Times New Roman" w:hAnsi="Times New Roman" w:cs="Times New Roman"/>
          <w:sz w:val="28"/>
          <w:szCs w:val="28"/>
        </w:rPr>
        <w:t>требованиям к заявке на участие в отборе, установленным в</w:t>
      </w:r>
      <w:r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отбора.</w:t>
      </w:r>
    </w:p>
    <w:p w14:paraId="140FFE95" w14:textId="77777777" w:rsidR="009A0CC6" w:rsidRPr="002F0063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62F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 Н</w:t>
      </w:r>
      <w:r w:rsidRPr="002F0063">
        <w:rPr>
          <w:rFonts w:ascii="Times New Roman" w:hAnsi="Times New Roman" w:cs="Times New Roman"/>
          <w:sz w:val="28"/>
          <w:szCs w:val="28"/>
        </w:rPr>
        <w:t xml:space="preserve">едостоверность представленной </w:t>
      </w:r>
      <w:r>
        <w:rPr>
          <w:rFonts w:ascii="Times New Roman" w:hAnsi="Times New Roman" w:cs="Times New Roman"/>
          <w:sz w:val="28"/>
          <w:szCs w:val="28"/>
        </w:rPr>
        <w:t>участником отбора информации, в </w:t>
      </w:r>
      <w:r w:rsidRPr="002F0063">
        <w:rPr>
          <w:rFonts w:ascii="Times New Roman" w:hAnsi="Times New Roman" w:cs="Times New Roman"/>
          <w:sz w:val="28"/>
          <w:szCs w:val="28"/>
        </w:rPr>
        <w:t>том числе информации о местонахож</w:t>
      </w:r>
      <w:r>
        <w:rPr>
          <w:rFonts w:ascii="Times New Roman" w:hAnsi="Times New Roman" w:cs="Times New Roman"/>
          <w:sz w:val="28"/>
          <w:szCs w:val="28"/>
        </w:rPr>
        <w:t>дении и адресе участника отбора.</w:t>
      </w:r>
    </w:p>
    <w:p w14:paraId="44A66146" w14:textId="77777777" w:rsidR="009A0CC6" w:rsidRPr="002F0063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62F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 П</w:t>
      </w:r>
      <w:r w:rsidRPr="002F0063">
        <w:rPr>
          <w:rFonts w:ascii="Times New Roman" w:hAnsi="Times New Roman" w:cs="Times New Roman"/>
          <w:sz w:val="28"/>
          <w:szCs w:val="28"/>
        </w:rPr>
        <w:t xml:space="preserve">одача участником отбора заявки на участие в отборе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2F0063">
        <w:rPr>
          <w:rFonts w:ascii="Times New Roman" w:hAnsi="Times New Roman" w:cs="Times New Roman"/>
          <w:sz w:val="28"/>
          <w:szCs w:val="28"/>
        </w:rPr>
        <w:t>до или после даты и (или) времени, определенных для подачи заявок на участие в отборе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E9308" w14:textId="77777777" w:rsidR="009A0CC6" w:rsidRPr="00E36600" w:rsidRDefault="009A0C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00">
        <w:rPr>
          <w:rFonts w:ascii="Times New Roman" w:hAnsi="Times New Roman" w:cs="Times New Roman"/>
          <w:sz w:val="28"/>
          <w:szCs w:val="28"/>
        </w:rPr>
        <w:t>2.1</w:t>
      </w:r>
      <w:r w:rsidR="00962F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E36600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на участие в отборе размещается </w:t>
      </w:r>
      <w:r w:rsidRPr="0067694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76945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676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(minecprom.ru) в </w:t>
      </w:r>
      <w:r w:rsidRPr="00C15BEC">
        <w:rPr>
          <w:rFonts w:ascii="Times New Roman" w:hAnsi="Times New Roman" w:cs="Times New Roman"/>
          <w:sz w:val="28"/>
          <w:szCs w:val="28"/>
        </w:rPr>
        <w:t>т</w:t>
      </w:r>
      <w:r w:rsidRPr="00E36600">
        <w:rPr>
          <w:rFonts w:ascii="Times New Roman" w:hAnsi="Times New Roman" w:cs="Times New Roman"/>
          <w:sz w:val="28"/>
          <w:szCs w:val="28"/>
        </w:rPr>
        <w:t xml:space="preserve">ечение 3 (трех) рабочих дней со дня утверждения приказа </w:t>
      </w:r>
      <w:r w:rsidR="00CE4A95">
        <w:rPr>
          <w:rFonts w:ascii="Times New Roman" w:hAnsi="Times New Roman" w:cs="Times New Roman"/>
          <w:sz w:val="28"/>
          <w:szCs w:val="28"/>
        </w:rPr>
        <w:t>М</w:t>
      </w:r>
      <w:r w:rsidRPr="00E36600">
        <w:rPr>
          <w:rFonts w:ascii="Times New Roman" w:hAnsi="Times New Roman" w:cs="Times New Roman"/>
          <w:sz w:val="28"/>
          <w:szCs w:val="28"/>
        </w:rPr>
        <w:t>инис</w:t>
      </w:r>
      <w:r>
        <w:rPr>
          <w:rFonts w:ascii="Times New Roman" w:hAnsi="Times New Roman" w:cs="Times New Roman"/>
          <w:sz w:val="28"/>
          <w:szCs w:val="28"/>
        </w:rPr>
        <w:t>терства, указанного в пункте 2.1</w:t>
      </w:r>
      <w:r w:rsidR="00962FC6">
        <w:rPr>
          <w:rFonts w:ascii="Times New Roman" w:hAnsi="Times New Roman" w:cs="Times New Roman"/>
          <w:sz w:val="28"/>
          <w:szCs w:val="28"/>
        </w:rPr>
        <w:t>3</w:t>
      </w:r>
      <w:r w:rsidRPr="00E36600">
        <w:rPr>
          <w:rFonts w:ascii="Times New Roman" w:hAnsi="Times New Roman" w:cs="Times New Roman"/>
          <w:sz w:val="28"/>
          <w:szCs w:val="28"/>
        </w:rPr>
        <w:t xml:space="preserve"> раздела II Порядка, </w:t>
      </w:r>
      <w:r>
        <w:rPr>
          <w:rFonts w:ascii="Times New Roman" w:hAnsi="Times New Roman" w:cs="Times New Roman"/>
          <w:sz w:val="28"/>
          <w:szCs w:val="28"/>
        </w:rPr>
        <w:t xml:space="preserve">и включает </w:t>
      </w:r>
      <w:r w:rsidRPr="00E36600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14:paraId="048B7EEA" w14:textId="77777777" w:rsidR="009A0CC6" w:rsidRPr="00E36600" w:rsidRDefault="00962F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</w:t>
      </w:r>
      <w:r w:rsidR="009A0CC6" w:rsidRPr="00E36600">
        <w:rPr>
          <w:rFonts w:ascii="Times New Roman" w:hAnsi="Times New Roman" w:cs="Times New Roman"/>
          <w:sz w:val="28"/>
          <w:szCs w:val="28"/>
        </w:rPr>
        <w:t>ату, время и место проведения р</w:t>
      </w:r>
      <w:r w:rsidR="009A0CC6">
        <w:rPr>
          <w:rFonts w:ascii="Times New Roman" w:hAnsi="Times New Roman" w:cs="Times New Roman"/>
          <w:sz w:val="28"/>
          <w:szCs w:val="28"/>
        </w:rPr>
        <w:t>ассмотр</w:t>
      </w:r>
      <w:r>
        <w:rPr>
          <w:rFonts w:ascii="Times New Roman" w:hAnsi="Times New Roman" w:cs="Times New Roman"/>
          <w:sz w:val="28"/>
          <w:szCs w:val="28"/>
        </w:rPr>
        <w:t>ения заявок на участие в отборе;</w:t>
      </w:r>
    </w:p>
    <w:p w14:paraId="769084C9" w14:textId="77777777" w:rsidR="009A0CC6" w:rsidRPr="00E36600" w:rsidRDefault="00962F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</w:t>
      </w:r>
      <w:r w:rsidR="009A0CC6" w:rsidRPr="00E36600">
        <w:rPr>
          <w:rFonts w:ascii="Times New Roman" w:hAnsi="Times New Roman" w:cs="Times New Roman"/>
          <w:sz w:val="28"/>
          <w:szCs w:val="28"/>
        </w:rPr>
        <w:t>нформацию о</w:t>
      </w:r>
      <w:r w:rsidR="002B2AA2">
        <w:rPr>
          <w:rFonts w:ascii="Times New Roman" w:hAnsi="Times New Roman" w:cs="Times New Roman"/>
          <w:sz w:val="28"/>
          <w:szCs w:val="28"/>
        </w:rPr>
        <w:t>б</w:t>
      </w:r>
      <w:r w:rsidR="009A0CC6" w:rsidRPr="00E36600">
        <w:rPr>
          <w:rFonts w:ascii="Times New Roman" w:hAnsi="Times New Roman" w:cs="Times New Roman"/>
          <w:sz w:val="28"/>
          <w:szCs w:val="28"/>
        </w:rPr>
        <w:t xml:space="preserve"> </w:t>
      </w:r>
      <w:r w:rsidR="002B2AA2">
        <w:rPr>
          <w:rFonts w:ascii="Times New Roman" w:hAnsi="Times New Roman" w:cs="Times New Roman"/>
          <w:sz w:val="28"/>
          <w:szCs w:val="28"/>
        </w:rPr>
        <w:t>участниках отбора</w:t>
      </w:r>
      <w:r w:rsidR="009A0CC6" w:rsidRPr="00E36600">
        <w:rPr>
          <w:rFonts w:ascii="Times New Roman" w:hAnsi="Times New Roman" w:cs="Times New Roman"/>
          <w:sz w:val="28"/>
          <w:szCs w:val="28"/>
        </w:rPr>
        <w:t xml:space="preserve">, заявки на участие в </w:t>
      </w:r>
      <w:r>
        <w:rPr>
          <w:rFonts w:ascii="Times New Roman" w:hAnsi="Times New Roman" w:cs="Times New Roman"/>
          <w:sz w:val="28"/>
          <w:szCs w:val="28"/>
        </w:rPr>
        <w:t>отборе которых были рассмотрены;</w:t>
      </w:r>
    </w:p>
    <w:p w14:paraId="2143128D" w14:textId="77777777" w:rsidR="009A0CC6" w:rsidRPr="00E36600" w:rsidRDefault="00962F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</w:t>
      </w:r>
      <w:r w:rsidR="009A0CC6" w:rsidRPr="00E36600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2B2AA2" w:rsidRPr="00E36600">
        <w:rPr>
          <w:rFonts w:ascii="Times New Roman" w:hAnsi="Times New Roman" w:cs="Times New Roman"/>
          <w:sz w:val="28"/>
          <w:szCs w:val="28"/>
        </w:rPr>
        <w:t>о</w:t>
      </w:r>
      <w:r w:rsidR="002B2AA2">
        <w:rPr>
          <w:rFonts w:ascii="Times New Roman" w:hAnsi="Times New Roman" w:cs="Times New Roman"/>
          <w:sz w:val="28"/>
          <w:szCs w:val="28"/>
        </w:rPr>
        <w:t>б</w:t>
      </w:r>
      <w:r w:rsidR="002B2AA2" w:rsidRPr="00E36600">
        <w:rPr>
          <w:rFonts w:ascii="Times New Roman" w:hAnsi="Times New Roman" w:cs="Times New Roman"/>
          <w:sz w:val="28"/>
          <w:szCs w:val="28"/>
        </w:rPr>
        <w:t xml:space="preserve"> </w:t>
      </w:r>
      <w:r w:rsidR="002B2AA2">
        <w:rPr>
          <w:rFonts w:ascii="Times New Roman" w:hAnsi="Times New Roman" w:cs="Times New Roman"/>
          <w:sz w:val="28"/>
          <w:szCs w:val="28"/>
        </w:rPr>
        <w:t>участниках отбора</w:t>
      </w:r>
      <w:r w:rsidR="009A0CC6" w:rsidRPr="00E36600">
        <w:rPr>
          <w:rFonts w:ascii="Times New Roman" w:hAnsi="Times New Roman" w:cs="Times New Roman"/>
          <w:sz w:val="28"/>
          <w:szCs w:val="28"/>
        </w:rPr>
        <w:t>, заявки на участие в отборе которых были отклонены, с указанием причин их отклонения, в том числе положений объявления о проведении отбора, которым н</w:t>
      </w:r>
      <w:r w:rsidR="009A0CC6">
        <w:rPr>
          <w:rFonts w:ascii="Times New Roman" w:hAnsi="Times New Roman" w:cs="Times New Roman"/>
          <w:sz w:val="28"/>
          <w:szCs w:val="28"/>
        </w:rPr>
        <w:t xml:space="preserve">е соответствуют такие заявки на </w:t>
      </w:r>
      <w:r w:rsidR="009A0CC6" w:rsidRPr="00E36600">
        <w:rPr>
          <w:rFonts w:ascii="Times New Roman" w:hAnsi="Times New Roman" w:cs="Times New Roman"/>
          <w:sz w:val="28"/>
          <w:szCs w:val="28"/>
        </w:rPr>
        <w:t>участие в отборе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2B64B2" w14:textId="77777777" w:rsidR="009A0CC6" w:rsidRPr="00E36600" w:rsidRDefault="00962FC6" w:rsidP="002F0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</w:t>
      </w:r>
      <w:r w:rsidR="009A0CC6" w:rsidRPr="00E36600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2B2AA2">
        <w:rPr>
          <w:rFonts w:ascii="Times New Roman" w:hAnsi="Times New Roman" w:cs="Times New Roman"/>
          <w:sz w:val="28"/>
          <w:szCs w:val="28"/>
        </w:rPr>
        <w:t>получателей гранта</w:t>
      </w:r>
      <w:r w:rsidR="009A0CC6" w:rsidRPr="00E36600">
        <w:rPr>
          <w:rFonts w:ascii="Times New Roman" w:hAnsi="Times New Roman" w:cs="Times New Roman"/>
          <w:sz w:val="28"/>
          <w:szCs w:val="28"/>
        </w:rPr>
        <w:t>, с ко</w:t>
      </w:r>
      <w:r w:rsidR="009A0CC6">
        <w:rPr>
          <w:rFonts w:ascii="Times New Roman" w:hAnsi="Times New Roman" w:cs="Times New Roman"/>
          <w:sz w:val="28"/>
          <w:szCs w:val="28"/>
        </w:rPr>
        <w:t xml:space="preserve">торыми заключается соглашение, и </w:t>
      </w:r>
      <w:r w:rsidR="009A0CC6" w:rsidRPr="00E36600">
        <w:rPr>
          <w:rFonts w:ascii="Times New Roman" w:hAnsi="Times New Roman" w:cs="Times New Roman"/>
          <w:sz w:val="28"/>
          <w:szCs w:val="28"/>
        </w:rPr>
        <w:t>размер предоставляемо</w:t>
      </w:r>
      <w:r w:rsidR="009A0CC6">
        <w:rPr>
          <w:rFonts w:ascii="Times New Roman" w:hAnsi="Times New Roman" w:cs="Times New Roman"/>
          <w:sz w:val="28"/>
          <w:szCs w:val="28"/>
        </w:rPr>
        <w:t>го</w:t>
      </w:r>
      <w:r w:rsidR="009A0CC6" w:rsidRPr="00E36600">
        <w:rPr>
          <w:rFonts w:ascii="Times New Roman" w:hAnsi="Times New Roman" w:cs="Times New Roman"/>
          <w:sz w:val="28"/>
          <w:szCs w:val="28"/>
        </w:rPr>
        <w:t xml:space="preserve"> </w:t>
      </w:r>
      <w:r w:rsidR="009A0CC6">
        <w:rPr>
          <w:rFonts w:ascii="Times New Roman" w:hAnsi="Times New Roman" w:cs="Times New Roman"/>
          <w:sz w:val="28"/>
          <w:szCs w:val="28"/>
        </w:rPr>
        <w:t>гранта</w:t>
      </w:r>
      <w:r w:rsidR="009A0CC6" w:rsidRPr="00E36600">
        <w:rPr>
          <w:rFonts w:ascii="Times New Roman" w:hAnsi="Times New Roman" w:cs="Times New Roman"/>
          <w:sz w:val="28"/>
          <w:szCs w:val="28"/>
        </w:rPr>
        <w:t>.</w:t>
      </w:r>
    </w:p>
    <w:p w14:paraId="0CC2C05B" w14:textId="77777777" w:rsidR="009A0CC6" w:rsidRPr="004E52E5" w:rsidRDefault="009A0CC6" w:rsidP="00F67DCF">
      <w:pPr>
        <w:pStyle w:val="ConsPlusNormal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14:paraId="265A25AC" w14:textId="77777777" w:rsidR="009A0CC6" w:rsidRPr="00E36600" w:rsidRDefault="009A0CC6" w:rsidP="003F6E0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 </w:t>
      </w:r>
      <w:r w:rsidRPr="00E36600">
        <w:rPr>
          <w:rFonts w:ascii="Times New Roman" w:hAnsi="Times New Roman" w:cs="Times New Roman"/>
          <w:sz w:val="28"/>
          <w:szCs w:val="28"/>
        </w:rPr>
        <w:t xml:space="preserve">Условия и порядок предоставления </w:t>
      </w:r>
      <w:r w:rsidR="002B2AA2">
        <w:rPr>
          <w:rFonts w:ascii="Times New Roman" w:hAnsi="Times New Roman" w:cs="Times New Roman"/>
          <w:sz w:val="28"/>
          <w:szCs w:val="28"/>
        </w:rPr>
        <w:t>гранта</w:t>
      </w:r>
    </w:p>
    <w:p w14:paraId="6B63FD51" w14:textId="77777777" w:rsidR="009A0CC6" w:rsidRPr="008E255E" w:rsidRDefault="009A0CC6" w:rsidP="003F6E0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75F9F15A" w14:textId="77777777" w:rsidR="00962FC6" w:rsidRPr="00962FC6" w:rsidRDefault="009A0CC6" w:rsidP="00962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962FC6" w:rsidRPr="00962FC6">
        <w:rPr>
          <w:rFonts w:ascii="Times New Roman" w:hAnsi="Times New Roman" w:cs="Times New Roman"/>
          <w:sz w:val="28"/>
          <w:szCs w:val="28"/>
        </w:rPr>
        <w:t>Условия предоставления гранта:</w:t>
      </w:r>
    </w:p>
    <w:p w14:paraId="10ACFD50" w14:textId="77777777" w:rsidR="00962FC6" w:rsidRDefault="00962FC6" w:rsidP="00962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Н</w:t>
      </w:r>
      <w:r w:rsidRPr="0087134E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134E">
        <w:rPr>
          <w:rFonts w:ascii="Times New Roman" w:hAnsi="Times New Roman" w:cs="Times New Roman"/>
          <w:sz w:val="28"/>
          <w:szCs w:val="28"/>
        </w:rPr>
        <w:t xml:space="preserve"> лимитов бюджетных ассигнований, указанных в </w:t>
      </w:r>
      <w:hyperlink w:anchor="P57" w:history="1">
        <w:r w:rsidRPr="00E61109">
          <w:rPr>
            <w:rFonts w:ascii="Times New Roman" w:hAnsi="Times New Roman" w:cs="Times New Roman"/>
            <w:sz w:val="28"/>
            <w:szCs w:val="28"/>
          </w:rPr>
          <w:t>пункте 1.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E61109">
          <w:rPr>
            <w:rFonts w:ascii="Times New Roman" w:hAnsi="Times New Roman" w:cs="Times New Roman"/>
            <w:sz w:val="28"/>
            <w:szCs w:val="28"/>
          </w:rPr>
          <w:t xml:space="preserve"> раздела I</w:t>
        </w:r>
      </w:hyperlink>
      <w:r w:rsidRPr="00E61109">
        <w:rPr>
          <w:rFonts w:ascii="Times New Roman" w:hAnsi="Times New Roman" w:cs="Times New Roman"/>
          <w:sz w:val="28"/>
          <w:szCs w:val="28"/>
        </w:rPr>
        <w:t xml:space="preserve"> </w:t>
      </w:r>
      <w:r w:rsidRPr="0087134E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EA407" w14:textId="77777777" w:rsidR="00962FC6" w:rsidRDefault="00962FC6" w:rsidP="00962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3.1.2. Затраты</w:t>
      </w:r>
      <w:r w:rsidR="000408B9">
        <w:rPr>
          <w:rFonts w:ascii="Times New Roman" w:hAnsi="Times New Roman" w:cs="Times New Roman"/>
          <w:sz w:val="28"/>
          <w:szCs w:val="28"/>
        </w:rPr>
        <w:t xml:space="preserve"> получателя гранта</w:t>
      </w:r>
      <w:r>
        <w:rPr>
          <w:rFonts w:ascii="Times New Roman" w:hAnsi="Times New Roman" w:cs="Times New Roman"/>
          <w:sz w:val="28"/>
          <w:szCs w:val="28"/>
        </w:rPr>
        <w:t xml:space="preserve"> понес</w:t>
      </w:r>
      <w:r w:rsidR="000408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ны в рамках выполнения мероприятий </w:t>
      </w:r>
      <w:r w:rsidRPr="00437E5C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437E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«Приоритет-2030», указанны</w:t>
      </w:r>
      <w:r w:rsidR="000408B9">
        <w:rPr>
          <w:rFonts w:ascii="Times New Roman" w:hAnsi="Times New Roman" w:cs="Times New Roman"/>
          <w:sz w:val="28"/>
          <w:szCs w:val="28"/>
          <w:lang w:eastAsia="en-US"/>
        </w:rPr>
        <w:t>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подпунктах </w:t>
      </w:r>
      <w:r w:rsidR="000408B9">
        <w:rPr>
          <w:rFonts w:ascii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sz w:val="28"/>
          <w:szCs w:val="28"/>
          <w:lang w:eastAsia="en-US"/>
        </w:rPr>
        <w:t>1.2.1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t> –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1.2.18 пункта 1.2 раздела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962F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408B9">
        <w:rPr>
          <w:rFonts w:ascii="Times New Roman" w:hAnsi="Times New Roman" w:cs="Times New Roman"/>
          <w:sz w:val="28"/>
          <w:szCs w:val="28"/>
          <w:lang w:eastAsia="en-US"/>
        </w:rPr>
        <w:t>Порядка</w:t>
      </w:r>
      <w:r w:rsidR="004E52E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06782B3" w14:textId="77777777" w:rsidR="004E52E5" w:rsidRPr="004E52E5" w:rsidRDefault="00962FC6" w:rsidP="004E5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3.1.3. Срок осуществления получателем гранта затрат 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="00032EAD"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r w:rsidR="00032EAD" w:rsidRPr="00437E5C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032EAD" w:rsidRPr="00437E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t xml:space="preserve">«Приоритет-2030», указанных в подпунктах 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1.2.1 – 1.2.18 пункта 1.2 раздела </w:t>
      </w:r>
      <w:r w:rsidR="00032EAD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032EAD" w:rsidRPr="00962F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32EAD">
        <w:rPr>
          <w:rFonts w:ascii="Times New Roman" w:hAnsi="Times New Roman" w:cs="Times New Roman"/>
          <w:sz w:val="28"/>
          <w:szCs w:val="28"/>
          <w:lang w:eastAsia="en-US"/>
        </w:rPr>
        <w:t>Порядка</w:t>
      </w:r>
      <w:r w:rsidR="004E52E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4E52E5" w:rsidRPr="004E52E5">
        <w:rPr>
          <w:rFonts w:ascii="Times New Roman" w:hAnsi="Times New Roman" w:cs="Times New Roman"/>
          <w:sz w:val="28"/>
          <w:szCs w:val="28"/>
          <w:lang w:eastAsia="en-US"/>
        </w:rPr>
        <w:t>с 1 января по 30 ноября текущего года.</w:t>
      </w:r>
    </w:p>
    <w:p w14:paraId="0E0DE4EC" w14:textId="77777777" w:rsidR="00032EAD" w:rsidRDefault="00032EAD" w:rsidP="00032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3.1.4. Наличие документов, подтверждающих затраты получателя гранта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437E5C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437E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«Приоритет-2030»</w:t>
      </w:r>
      <w:r w:rsidR="00170B5A">
        <w:rPr>
          <w:rFonts w:ascii="Times New Roman" w:hAnsi="Times New Roman" w:cs="Times New Roman"/>
          <w:sz w:val="28"/>
          <w:szCs w:val="28"/>
          <w:lang w:eastAsia="en-US"/>
        </w:rPr>
        <w:t xml:space="preserve">, указанных в подпунктах 1.2.1 – 1.2.18 пункта 1.2 раздела </w:t>
      </w:r>
      <w:r w:rsidR="00170B5A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170B5A" w:rsidRPr="00962F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70B5A">
        <w:rPr>
          <w:rFonts w:ascii="Times New Roman" w:hAnsi="Times New Roman" w:cs="Times New Roman"/>
          <w:sz w:val="28"/>
          <w:szCs w:val="28"/>
          <w:lang w:eastAsia="en-US"/>
        </w:rPr>
        <w:t>Порядка:</w:t>
      </w:r>
    </w:p>
    <w:p w14:paraId="4613E7AF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0B5A">
        <w:rPr>
          <w:rFonts w:ascii="Times New Roman" w:hAnsi="Times New Roman" w:cs="Times New Roman"/>
          <w:sz w:val="28"/>
          <w:szCs w:val="28"/>
          <w:lang w:eastAsia="en-US"/>
        </w:rPr>
        <w:t>а)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платежных поручений (документов), подтверждающие оплату труда научно-педагогического состава с начислениями;</w:t>
      </w:r>
    </w:p>
    <w:p w14:paraId="04ABF606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0B5A">
        <w:rPr>
          <w:rFonts w:ascii="Times New Roman" w:hAnsi="Times New Roman" w:cs="Times New Roman"/>
          <w:sz w:val="28"/>
          <w:szCs w:val="28"/>
          <w:lang w:eastAsia="en-US"/>
        </w:rPr>
        <w:t>б)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актов приемки выполненных работ и услуг, заверенные участником отбора, за исключением выплат на капитальные вложения;</w:t>
      </w:r>
    </w:p>
    <w:p w14:paraId="540A08AA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справок о стоимости выполненных работ и затрат, заверенные участником отбора, за исключением выплат на капитальные вложения;</w:t>
      </w:r>
    </w:p>
    <w:p w14:paraId="1FFB3C59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г)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 xml:space="preserve">копии платежных поручений (документов), подтверждающие закупку непроизведённых активов, нематериальных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активов, материальных запасов и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основных средств;</w:t>
      </w:r>
    </w:p>
    <w:p w14:paraId="0446ECF7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0B5A">
        <w:rPr>
          <w:rFonts w:ascii="Times New Roman" w:hAnsi="Times New Roman" w:cs="Times New Roman"/>
          <w:sz w:val="28"/>
          <w:szCs w:val="28"/>
          <w:lang w:eastAsia="en-US"/>
        </w:rPr>
        <w:t>д)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платежных поручений (документов), подтверждающие командировочные расходы научно-педагогического состава с начислениями;</w:t>
      </w:r>
    </w:p>
    <w:p w14:paraId="2FFD6FE9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е)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платежных поручений (документов), подтверждающие выплаты по оплате контрактов, договоров на строительство;</w:t>
      </w:r>
    </w:p>
    <w:p w14:paraId="28BB0F9E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ж)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договоров на строительство объектов инфраструктуры;</w:t>
      </w:r>
    </w:p>
    <w:p w14:paraId="2B52EF4D" w14:textId="77777777" w:rsidR="00170B5A" w:rsidRP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и)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договоров на реконструкцию объектов инфраструктуры;</w:t>
      </w:r>
    </w:p>
    <w:p w14:paraId="27B31AB7" w14:textId="77777777" w:rsid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к) </w:t>
      </w:r>
      <w:r w:rsidRPr="00170B5A">
        <w:rPr>
          <w:rFonts w:ascii="Times New Roman" w:hAnsi="Times New Roman" w:cs="Times New Roman"/>
          <w:sz w:val="28"/>
          <w:szCs w:val="28"/>
          <w:lang w:eastAsia="en-US"/>
        </w:rPr>
        <w:t>копии платежных поручений (документов), подтверждающие закупку проектных и изыскательских работ, подрядных, в том числе строительно-монтажных и ремонтных работ, строительство и реконструкцию объектов капитального строительства, капитальный ремонт, приобретение объектов недвижимого имущества.</w:t>
      </w:r>
    </w:p>
    <w:p w14:paraId="1D14ABBC" w14:textId="77777777" w:rsidR="00560791" w:rsidRDefault="00560791" w:rsidP="00032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3.1.5. Соблюден</w:t>
      </w:r>
      <w:r w:rsidR="004E52E5">
        <w:rPr>
          <w:rFonts w:ascii="Times New Roman" w:hAnsi="Times New Roman" w:cs="Times New Roman"/>
          <w:sz w:val="28"/>
          <w:szCs w:val="28"/>
          <w:lang w:eastAsia="en-US"/>
        </w:rPr>
        <w:t>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получателем гранта запрета приобретения за счёт полученных из областного бюджета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комплектующих.</w:t>
      </w:r>
    </w:p>
    <w:p w14:paraId="3D0D0930" w14:textId="77777777" w:rsidR="00032EAD" w:rsidRPr="00032EAD" w:rsidRDefault="00032EAD" w:rsidP="00032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3.2. </w:t>
      </w:r>
      <w:r w:rsidRPr="00032EAD">
        <w:rPr>
          <w:rFonts w:ascii="Times New Roman" w:hAnsi="Times New Roman" w:cs="Times New Roman"/>
          <w:sz w:val="28"/>
          <w:szCs w:val="28"/>
          <w:lang w:eastAsia="en-US"/>
        </w:rPr>
        <w:t>Средства гранта могут быть направлены на компенсацию затрат (части затрат) университета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495B1C" w:rsidRPr="00495B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>понесё</w:t>
      </w:r>
      <w:r w:rsidR="00495B1C" w:rsidRPr="00032EAD">
        <w:rPr>
          <w:rFonts w:ascii="Times New Roman" w:hAnsi="Times New Roman" w:cs="Times New Roman"/>
          <w:sz w:val="28"/>
          <w:szCs w:val="28"/>
          <w:lang w:eastAsia="en-US"/>
        </w:rPr>
        <w:t>нн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 xml:space="preserve">ых в текущем финансовом году </w:t>
      </w:r>
      <w:r w:rsidR="00560791" w:rsidRPr="00032EAD">
        <w:rPr>
          <w:rFonts w:ascii="Times New Roman" w:hAnsi="Times New Roman" w:cs="Times New Roman"/>
          <w:sz w:val="28"/>
          <w:szCs w:val="28"/>
          <w:lang w:eastAsia="en-US"/>
        </w:rPr>
        <w:t>за счет собственных сре</w:t>
      </w:r>
      <w:r w:rsidR="00560791">
        <w:rPr>
          <w:rFonts w:ascii="Times New Roman" w:hAnsi="Times New Roman" w:cs="Times New Roman"/>
          <w:sz w:val="28"/>
          <w:szCs w:val="28"/>
          <w:lang w:eastAsia="en-US"/>
        </w:rPr>
        <w:t>дств до заключения соглашения о </w:t>
      </w:r>
      <w:r w:rsidR="00560791" w:rsidRPr="00032EAD">
        <w:rPr>
          <w:rFonts w:ascii="Times New Roman" w:hAnsi="Times New Roman" w:cs="Times New Roman"/>
          <w:sz w:val="28"/>
          <w:szCs w:val="28"/>
          <w:lang w:eastAsia="en-US"/>
        </w:rPr>
        <w:t>предоставлении гранта</w:t>
      </w:r>
      <w:r w:rsidR="005607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 xml:space="preserve">и соответствующих условиям предоставления гранта, указанным в пункте 3.1 настоящего раздела, на </w:t>
      </w:r>
      <w:r w:rsidR="00495B1C" w:rsidRPr="00032EAD">
        <w:rPr>
          <w:rFonts w:ascii="Times New Roman" w:hAnsi="Times New Roman" w:cs="Times New Roman"/>
          <w:sz w:val="28"/>
          <w:szCs w:val="28"/>
          <w:lang w:eastAsia="en-US"/>
        </w:rPr>
        <w:t>достижение цел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495B1C" w:rsidRPr="00032EAD">
        <w:rPr>
          <w:rFonts w:ascii="Times New Roman" w:hAnsi="Times New Roman" w:cs="Times New Roman"/>
          <w:sz w:val="28"/>
          <w:szCs w:val="28"/>
          <w:lang w:eastAsia="en-US"/>
        </w:rPr>
        <w:t>, указанн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="00495B1C" w:rsidRPr="00032EAD">
        <w:rPr>
          <w:rFonts w:ascii="Times New Roman" w:hAnsi="Times New Roman" w:cs="Times New Roman"/>
          <w:sz w:val="28"/>
          <w:szCs w:val="28"/>
          <w:lang w:eastAsia="en-US"/>
        </w:rPr>
        <w:t xml:space="preserve"> в пункте 1.2 раздела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95B1C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495B1C">
        <w:rPr>
          <w:rFonts w:ascii="Times New Roman" w:hAnsi="Times New Roman" w:cs="Times New Roman"/>
          <w:sz w:val="28"/>
          <w:szCs w:val="28"/>
          <w:lang w:eastAsia="en-US"/>
        </w:rPr>
        <w:t xml:space="preserve"> Порядка</w:t>
      </w:r>
      <w:r w:rsidRPr="00032EA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82651A0" w14:textId="77777777" w:rsid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Грант </w:t>
      </w:r>
      <w:r w:rsidRPr="00D820F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CE4A95">
        <w:rPr>
          <w:rFonts w:ascii="Times New Roman" w:hAnsi="Times New Roman" w:cs="Times New Roman"/>
          <w:sz w:val="28"/>
          <w:szCs w:val="28"/>
        </w:rPr>
        <w:t xml:space="preserve">получателю гранта </w:t>
      </w:r>
      <w:r>
        <w:rPr>
          <w:rFonts w:ascii="Times New Roman" w:hAnsi="Times New Roman" w:cs="Times New Roman"/>
          <w:sz w:val="28"/>
          <w:szCs w:val="28"/>
        </w:rPr>
        <w:t xml:space="preserve">на цель, указанную в пункте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</w:t>
      </w:r>
      <w:r w:rsidR="000406EE">
        <w:rPr>
          <w:rFonts w:ascii="Times New Roman" w:hAnsi="Times New Roman" w:cs="Times New Roman"/>
          <w:sz w:val="28"/>
          <w:szCs w:val="28"/>
        </w:rPr>
        <w:t>дка, в размере 100</w:t>
      </w:r>
      <w:r w:rsidR="00CE6CB6">
        <w:rPr>
          <w:rFonts w:ascii="Times New Roman" w:hAnsi="Times New Roman" w:cs="Times New Roman"/>
          <w:sz w:val="28"/>
          <w:szCs w:val="28"/>
        </w:rPr>
        <w:t> </w:t>
      </w:r>
      <w:r w:rsidR="000406EE">
        <w:rPr>
          <w:rFonts w:ascii="Times New Roman" w:hAnsi="Times New Roman" w:cs="Times New Roman"/>
          <w:sz w:val="28"/>
          <w:szCs w:val="28"/>
        </w:rPr>
        <w:t>000</w:t>
      </w:r>
      <w:r w:rsidR="00CE6CB6">
        <w:rPr>
          <w:rFonts w:ascii="Times New Roman" w:hAnsi="Times New Roman" w:cs="Times New Roman"/>
          <w:sz w:val="28"/>
          <w:szCs w:val="28"/>
        </w:rPr>
        <w:t> </w:t>
      </w:r>
      <w:r w:rsidR="000406EE">
        <w:rPr>
          <w:rFonts w:ascii="Times New Roman" w:hAnsi="Times New Roman" w:cs="Times New Roman"/>
          <w:sz w:val="28"/>
          <w:szCs w:val="28"/>
        </w:rPr>
        <w:t>000 (сто </w:t>
      </w:r>
      <w:r>
        <w:rPr>
          <w:rFonts w:ascii="Times New Roman" w:hAnsi="Times New Roman" w:cs="Times New Roman"/>
          <w:sz w:val="28"/>
          <w:szCs w:val="28"/>
        </w:rPr>
        <w:t xml:space="preserve">миллионов) рублей 00 копеек, единовременно, не </w:t>
      </w:r>
      <w:r w:rsidRPr="00D820F5">
        <w:rPr>
          <w:rFonts w:ascii="Times New Roman" w:hAnsi="Times New Roman" w:cs="Times New Roman"/>
          <w:sz w:val="28"/>
          <w:szCs w:val="28"/>
        </w:rPr>
        <w:t>позднее 10</w:t>
      </w:r>
      <w:r>
        <w:rPr>
          <w:rFonts w:ascii="Times New Roman" w:hAnsi="Times New Roman" w:cs="Times New Roman"/>
          <w:sz w:val="28"/>
          <w:szCs w:val="28"/>
        </w:rPr>
        <w:t xml:space="preserve"> (десяти)</w:t>
      </w:r>
      <w:r w:rsidRPr="00D820F5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820F5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 после подписания сторонами соглашения</w:t>
      </w:r>
      <w:r w:rsidRPr="00D820F5">
        <w:rPr>
          <w:rFonts w:ascii="Times New Roman" w:hAnsi="Times New Roman" w:cs="Times New Roman"/>
          <w:sz w:val="28"/>
          <w:szCs w:val="28"/>
        </w:rPr>
        <w:t>.</w:t>
      </w:r>
    </w:p>
    <w:p w14:paraId="31164323" w14:textId="77777777" w:rsid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00A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2B200A">
        <w:rPr>
          <w:rFonts w:ascii="Times New Roman" w:hAnsi="Times New Roman" w:cs="Times New Roman"/>
          <w:sz w:val="28"/>
          <w:szCs w:val="28"/>
        </w:rPr>
        <w:t xml:space="preserve"> определен </w:t>
      </w:r>
      <w:r>
        <w:rPr>
          <w:rFonts w:ascii="Times New Roman" w:hAnsi="Times New Roman" w:cs="Times New Roman"/>
          <w:sz w:val="28"/>
          <w:szCs w:val="28"/>
        </w:rPr>
        <w:t>законом Белгородской области об</w:t>
      </w:r>
      <w:r w:rsidR="00CE6CB6">
        <w:rPr>
          <w:rFonts w:ascii="Times New Roman" w:hAnsi="Times New Roman" w:cs="Times New Roman"/>
          <w:sz w:val="28"/>
          <w:szCs w:val="28"/>
        </w:rPr>
        <w:t xml:space="preserve"> </w:t>
      </w:r>
      <w:r w:rsidRPr="002B200A">
        <w:rPr>
          <w:rFonts w:ascii="Times New Roman" w:hAnsi="Times New Roman" w:cs="Times New Roman"/>
          <w:sz w:val="28"/>
          <w:szCs w:val="28"/>
        </w:rPr>
        <w:t>областном бюджете на соответствующий финансовый год и на плановый период.</w:t>
      </w:r>
    </w:p>
    <w:p w14:paraId="3E1A71A7" w14:textId="77777777" w:rsid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23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07544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ант предоставляется в соответствии с настоящим Порядком на основании соглашения о предоставлении гранта в форме субсидии из бюджета Белгородской области на оказание поддержки программ развития образовательных организаций высшего образования Белгородской области в рамках реализации программы стратегического академического лидерства «Приоритет-2030» (далее – соглашение).</w:t>
      </w:r>
    </w:p>
    <w:p w14:paraId="1786E8A4" w14:textId="77777777" w:rsidR="00170B5A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23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E3E41">
        <w:rPr>
          <w:rFonts w:ascii="Times New Roman" w:hAnsi="Times New Roman" w:cs="Times New Roman"/>
          <w:sz w:val="28"/>
          <w:szCs w:val="28"/>
        </w:rPr>
        <w:t>Одновременно с заключением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3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формирует и </w:t>
      </w:r>
      <w:r w:rsidRPr="000E3E41">
        <w:rPr>
          <w:rFonts w:ascii="Times New Roman" w:hAnsi="Times New Roman" w:cs="Times New Roman"/>
          <w:sz w:val="28"/>
          <w:szCs w:val="28"/>
        </w:rPr>
        <w:t>утверждает план мероприятий по достижению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3E41">
        <w:rPr>
          <w:rFonts w:ascii="Times New Roman" w:hAnsi="Times New Roman" w:cs="Times New Roman"/>
          <w:sz w:val="28"/>
          <w:szCs w:val="28"/>
        </w:rPr>
        <w:t xml:space="preserve"> предоставления гранта, в котором </w:t>
      </w:r>
      <w:r>
        <w:rPr>
          <w:rFonts w:ascii="Times New Roman" w:hAnsi="Times New Roman" w:cs="Times New Roman"/>
          <w:sz w:val="28"/>
          <w:szCs w:val="28"/>
        </w:rPr>
        <w:t xml:space="preserve">отражаются контрольные точки по достижению </w:t>
      </w:r>
      <w:r w:rsidRPr="000E3E41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3E4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0E3E41">
        <w:rPr>
          <w:rFonts w:ascii="Times New Roman" w:hAnsi="Times New Roman" w:cs="Times New Roman"/>
          <w:sz w:val="28"/>
          <w:szCs w:val="28"/>
        </w:rPr>
        <w:t>, указанно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3E41">
        <w:rPr>
          <w:rFonts w:ascii="Times New Roman" w:hAnsi="Times New Roman" w:cs="Times New Roman"/>
          <w:sz w:val="28"/>
          <w:szCs w:val="28"/>
        </w:rPr>
        <w:t xml:space="preserve"> в </w:t>
      </w:r>
      <w:r w:rsidRPr="00D82ED4">
        <w:rPr>
          <w:rFonts w:ascii="Times New Roman" w:hAnsi="Times New Roman" w:cs="Times New Roman"/>
          <w:sz w:val="28"/>
          <w:szCs w:val="28"/>
        </w:rPr>
        <w:t>пункте 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F180B">
        <w:rPr>
          <w:rFonts w:ascii="Times New Roman" w:hAnsi="Times New Roman" w:cs="Times New Roman"/>
          <w:sz w:val="28"/>
          <w:szCs w:val="28"/>
        </w:rPr>
        <w:t>3</w:t>
      </w:r>
      <w:r w:rsidRPr="00D82ED4">
        <w:rPr>
          <w:rFonts w:ascii="Times New Roman" w:hAnsi="Times New Roman" w:cs="Times New Roman"/>
          <w:sz w:val="28"/>
          <w:szCs w:val="28"/>
        </w:rPr>
        <w:t xml:space="preserve"> раздела 3 Порядка, плановые</w:t>
      </w:r>
      <w:r w:rsidRPr="000E3E41">
        <w:rPr>
          <w:rFonts w:ascii="Times New Roman" w:hAnsi="Times New Roman" w:cs="Times New Roman"/>
          <w:sz w:val="28"/>
          <w:szCs w:val="28"/>
        </w:rPr>
        <w:t xml:space="preserve"> значения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3E4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0E3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контрольных точек и </w:t>
      </w:r>
      <w:r w:rsidRPr="000E3E41">
        <w:rPr>
          <w:rFonts w:ascii="Times New Roman" w:hAnsi="Times New Roman" w:cs="Times New Roman"/>
          <w:sz w:val="28"/>
          <w:szCs w:val="28"/>
        </w:rPr>
        <w:t xml:space="preserve">плановых сроков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E3E41">
        <w:rPr>
          <w:rFonts w:ascii="Times New Roman" w:hAnsi="Times New Roman" w:cs="Times New Roman"/>
          <w:sz w:val="28"/>
          <w:szCs w:val="28"/>
        </w:rPr>
        <w:t xml:space="preserve"> достижения.</w:t>
      </w:r>
      <w:r>
        <w:rPr>
          <w:rFonts w:ascii="Times New Roman" w:hAnsi="Times New Roman" w:cs="Times New Roman"/>
          <w:sz w:val="28"/>
          <w:szCs w:val="28"/>
        </w:rPr>
        <w:t xml:space="preserve"> План мероприятий формируется с </w:t>
      </w:r>
      <w:r w:rsidRPr="000E3E41">
        <w:rPr>
          <w:rFonts w:ascii="Times New Roman" w:hAnsi="Times New Roman" w:cs="Times New Roman"/>
          <w:sz w:val="28"/>
          <w:szCs w:val="28"/>
        </w:rPr>
        <w:t xml:space="preserve">указанием не </w:t>
      </w:r>
      <w:r>
        <w:rPr>
          <w:rFonts w:ascii="Times New Roman" w:hAnsi="Times New Roman" w:cs="Times New Roman"/>
          <w:sz w:val="28"/>
          <w:szCs w:val="28"/>
        </w:rPr>
        <w:t xml:space="preserve">менее одной контрольной точки в </w:t>
      </w:r>
      <w:r w:rsidRPr="000E3E41">
        <w:rPr>
          <w:rFonts w:ascii="Times New Roman" w:hAnsi="Times New Roman" w:cs="Times New Roman"/>
          <w:sz w:val="28"/>
          <w:szCs w:val="28"/>
        </w:rPr>
        <w:t>квартал.</w:t>
      </w:r>
    </w:p>
    <w:p w14:paraId="2D978E4E" w14:textId="77777777" w:rsidR="00560791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3.6. </w:t>
      </w:r>
      <w:r w:rsidR="00560791">
        <w:rPr>
          <w:rFonts w:ascii="Times New Roman" w:hAnsi="Times New Roman" w:cs="Times New Roman"/>
          <w:sz w:val="28"/>
          <w:szCs w:val="28"/>
        </w:rPr>
        <w:t>Соглашение должно содержать следующие условия:</w:t>
      </w:r>
    </w:p>
    <w:p w14:paraId="2A3B1F0D" w14:textId="77777777" w:rsidR="00170B5A" w:rsidRDefault="002B4125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 О </w:t>
      </w:r>
      <w:r w:rsidR="00170B5A" w:rsidRPr="005750E0">
        <w:rPr>
          <w:rFonts w:ascii="Times New Roman" w:hAnsi="Times New Roman" w:cs="Times New Roman"/>
          <w:sz w:val="28"/>
          <w:szCs w:val="28"/>
        </w:rPr>
        <w:t>согласовании новых условий соглашения или о расторжении соглаш</w:t>
      </w:r>
      <w:r w:rsidR="00170B5A">
        <w:rPr>
          <w:rFonts w:ascii="Times New Roman" w:hAnsi="Times New Roman" w:cs="Times New Roman"/>
          <w:sz w:val="28"/>
          <w:szCs w:val="28"/>
        </w:rPr>
        <w:t>ения при недостижении согласия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B5A" w:rsidRPr="005750E0">
        <w:rPr>
          <w:rFonts w:ascii="Times New Roman" w:hAnsi="Times New Roman" w:cs="Times New Roman"/>
          <w:sz w:val="28"/>
          <w:szCs w:val="28"/>
        </w:rPr>
        <w:t xml:space="preserve">новым условиям в случае уменьшения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0B5A" w:rsidRPr="005750E0">
        <w:rPr>
          <w:rFonts w:ascii="Times New Roman" w:hAnsi="Times New Roman" w:cs="Times New Roman"/>
          <w:sz w:val="28"/>
          <w:szCs w:val="28"/>
        </w:rPr>
        <w:t>инистерству ранее довед</w:t>
      </w:r>
      <w:r w:rsidR="00170B5A">
        <w:rPr>
          <w:rFonts w:ascii="Times New Roman" w:hAnsi="Times New Roman" w:cs="Times New Roman"/>
          <w:sz w:val="28"/>
          <w:szCs w:val="28"/>
        </w:rPr>
        <w:t>ё</w:t>
      </w:r>
      <w:r w:rsidR="00170B5A" w:rsidRPr="005750E0">
        <w:rPr>
          <w:rFonts w:ascii="Times New Roman" w:hAnsi="Times New Roman" w:cs="Times New Roman"/>
          <w:sz w:val="28"/>
          <w:szCs w:val="28"/>
        </w:rPr>
        <w:t>нных лимитов бюджетных ассигнований, указанных в пункте 1.</w:t>
      </w:r>
      <w:r w:rsidR="00170B5A">
        <w:rPr>
          <w:rFonts w:ascii="Times New Roman" w:hAnsi="Times New Roman" w:cs="Times New Roman"/>
          <w:sz w:val="28"/>
          <w:szCs w:val="28"/>
        </w:rPr>
        <w:t>3</w:t>
      </w:r>
      <w:r w:rsidR="00170B5A" w:rsidRPr="005750E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аздела I Порядка, приводящего к </w:t>
      </w:r>
      <w:r w:rsidR="00170B5A" w:rsidRPr="005750E0">
        <w:rPr>
          <w:rFonts w:ascii="Times New Roman" w:hAnsi="Times New Roman" w:cs="Times New Roman"/>
          <w:sz w:val="28"/>
          <w:szCs w:val="28"/>
        </w:rPr>
        <w:t xml:space="preserve">невозможности предоставления </w:t>
      </w:r>
      <w:r w:rsidR="00170B5A">
        <w:rPr>
          <w:rFonts w:ascii="Times New Roman" w:hAnsi="Times New Roman" w:cs="Times New Roman"/>
          <w:sz w:val="28"/>
          <w:szCs w:val="28"/>
        </w:rPr>
        <w:t>гранта</w:t>
      </w:r>
      <w:r w:rsidR="00170B5A" w:rsidRPr="005750E0">
        <w:rPr>
          <w:rFonts w:ascii="Times New Roman" w:hAnsi="Times New Roman" w:cs="Times New Roman"/>
          <w:sz w:val="28"/>
          <w:szCs w:val="28"/>
        </w:rPr>
        <w:t xml:space="preserve"> в размере,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70B5A" w:rsidRPr="005750E0">
        <w:rPr>
          <w:rFonts w:ascii="Times New Roman" w:hAnsi="Times New Roman" w:cs="Times New Roman"/>
          <w:sz w:val="28"/>
          <w:szCs w:val="28"/>
        </w:rPr>
        <w:t>нном соглашением.</w:t>
      </w:r>
    </w:p>
    <w:p w14:paraId="392311F6" w14:textId="77777777" w:rsidR="002B4125" w:rsidRDefault="002B4125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 О согласии получателя гран</w:t>
      </w:r>
      <w:r w:rsidR="007C7B47">
        <w:rPr>
          <w:rFonts w:ascii="Times New Roman" w:hAnsi="Times New Roman" w:cs="Times New Roman"/>
          <w:sz w:val="28"/>
          <w:szCs w:val="28"/>
        </w:rPr>
        <w:t>та, лиц, получающих средства на </w:t>
      </w:r>
      <w:r>
        <w:rPr>
          <w:rFonts w:ascii="Times New Roman" w:hAnsi="Times New Roman" w:cs="Times New Roman"/>
          <w:sz w:val="28"/>
          <w:szCs w:val="28"/>
        </w:rPr>
        <w:t>основании договоров, заключённых с получате</w:t>
      </w:r>
      <w:r w:rsidR="007C7B47">
        <w:rPr>
          <w:rFonts w:ascii="Times New Roman" w:hAnsi="Times New Roman" w:cs="Times New Roman"/>
          <w:sz w:val="28"/>
          <w:szCs w:val="28"/>
        </w:rPr>
        <w:t>лями гранта, на 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в отношении них проверки главным распорядителем </w:t>
      </w:r>
      <w:r w:rsidR="007C7B47">
        <w:rPr>
          <w:rFonts w:ascii="Times New Roman" w:hAnsi="Times New Roman" w:cs="Times New Roman"/>
          <w:sz w:val="28"/>
          <w:szCs w:val="28"/>
        </w:rPr>
        <w:t>как </w:t>
      </w:r>
      <w:r>
        <w:rPr>
          <w:rFonts w:ascii="Times New Roman" w:hAnsi="Times New Roman" w:cs="Times New Roman"/>
          <w:sz w:val="28"/>
          <w:szCs w:val="28"/>
        </w:rPr>
        <w:t>получателем бюджетных средств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(муниципального) финансового контроля соблюдения получателем гранта порядка и условий предоставления гранта в соответствии со статьями 268.</w:t>
      </w:r>
      <w:r w:rsidR="007C7B47">
        <w:rPr>
          <w:rFonts w:ascii="Times New Roman" w:hAnsi="Times New Roman" w:cs="Times New Roman"/>
          <w:sz w:val="28"/>
          <w:szCs w:val="28"/>
        </w:rPr>
        <w:t>1 и </w:t>
      </w:r>
      <w:r>
        <w:rPr>
          <w:rFonts w:ascii="Times New Roman" w:hAnsi="Times New Roman" w:cs="Times New Roman"/>
          <w:sz w:val="28"/>
          <w:szCs w:val="28"/>
        </w:rPr>
        <w:t>269.2 Бюджетного кодекса.</w:t>
      </w:r>
    </w:p>
    <w:p w14:paraId="1174D4D9" w14:textId="77777777" w:rsidR="002B4125" w:rsidRPr="00532381" w:rsidRDefault="002B4125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 О запрете приобретения </w:t>
      </w:r>
      <w:r w:rsidR="007C7B47">
        <w:rPr>
          <w:rFonts w:ascii="Times New Roman" w:hAnsi="Times New Roman" w:cs="Times New Roman"/>
          <w:sz w:val="28"/>
          <w:szCs w:val="28"/>
        </w:rPr>
        <w:t>получателями гранта – юридическими лицами, а также иными юридическими лицами, получающими средства на основании договоров, заключённых с получателями гранта, за счёт полученных из бюджета Белгородской области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определённых правовым актом.</w:t>
      </w:r>
    </w:p>
    <w:p w14:paraId="4A165170" w14:textId="77777777" w:rsidR="00170B5A" w:rsidRPr="005750E0" w:rsidRDefault="00170B5A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5750E0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>, дополнительное соглашение к соглашению, в том числе дополнительное соглашение о расторжении соглашения (при необходимости),</w:t>
      </w:r>
      <w:r w:rsidRPr="0057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соответствии с </w:t>
      </w:r>
      <w:r w:rsidRPr="005750E0">
        <w:rPr>
          <w:rFonts w:ascii="Times New Roman" w:hAnsi="Times New Roman" w:cs="Times New Roman"/>
          <w:sz w:val="28"/>
          <w:szCs w:val="28"/>
        </w:rPr>
        <w:t>типовой формой, установленной министерством финансов и бюджетной политики Белгородской области.</w:t>
      </w:r>
    </w:p>
    <w:p w14:paraId="553F0FE6" w14:textId="77777777" w:rsidR="009A0CC6" w:rsidRDefault="007C4395" w:rsidP="007E1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="009A0CC6" w:rsidRPr="00327DF1">
        <w:rPr>
          <w:rFonts w:ascii="Times New Roman" w:hAnsi="Times New Roman" w:cs="Times New Roman"/>
          <w:sz w:val="28"/>
          <w:szCs w:val="28"/>
        </w:rPr>
        <w:t>Министерство в течение 3 (тр</w:t>
      </w:r>
      <w:r w:rsidR="000A78CE">
        <w:rPr>
          <w:rFonts w:ascii="Times New Roman" w:hAnsi="Times New Roman" w:cs="Times New Roman"/>
          <w:sz w:val="28"/>
          <w:szCs w:val="28"/>
        </w:rPr>
        <w:t>ё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х) рабочих дней со дня принятия решения о предоставлении </w:t>
      </w:r>
      <w:r w:rsidR="009A0CC6">
        <w:rPr>
          <w:rFonts w:ascii="Times New Roman" w:hAnsi="Times New Roman" w:cs="Times New Roman"/>
          <w:sz w:val="28"/>
          <w:szCs w:val="28"/>
        </w:rPr>
        <w:t>гранта</w:t>
      </w:r>
      <w:r w:rsidR="009A0CC6" w:rsidRPr="00327DF1">
        <w:rPr>
          <w:rFonts w:ascii="Times New Roman" w:hAnsi="Times New Roman" w:cs="Times New Roman"/>
          <w:sz w:val="28"/>
          <w:szCs w:val="28"/>
        </w:rPr>
        <w:t>, указанного в пункте 2.</w:t>
      </w:r>
      <w:r w:rsidR="007E13C5">
        <w:rPr>
          <w:rFonts w:ascii="Times New Roman" w:hAnsi="Times New Roman" w:cs="Times New Roman"/>
          <w:sz w:val="28"/>
          <w:szCs w:val="28"/>
        </w:rPr>
        <w:t>1</w:t>
      </w:r>
      <w:r w:rsidR="00007A63">
        <w:rPr>
          <w:rFonts w:ascii="Times New Roman" w:hAnsi="Times New Roman" w:cs="Times New Roman"/>
          <w:sz w:val="28"/>
          <w:szCs w:val="28"/>
        </w:rPr>
        <w:t>3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 раздела II Порядка, подготавливает проект соглашения</w:t>
      </w:r>
      <w:r w:rsidR="009A0CC6">
        <w:rPr>
          <w:rFonts w:ascii="Times New Roman" w:hAnsi="Times New Roman" w:cs="Times New Roman"/>
          <w:sz w:val="28"/>
          <w:szCs w:val="28"/>
        </w:rPr>
        <w:t>, подписывает его в двух экземплярах и 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9A0CC6">
        <w:rPr>
          <w:rFonts w:ascii="Times New Roman" w:hAnsi="Times New Roman" w:cs="Times New Roman"/>
          <w:sz w:val="28"/>
          <w:szCs w:val="28"/>
        </w:rPr>
        <w:t>получателя гранта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 о необхо</w:t>
      </w:r>
      <w:r w:rsidR="009A0CC6">
        <w:rPr>
          <w:rFonts w:ascii="Times New Roman" w:hAnsi="Times New Roman" w:cs="Times New Roman"/>
          <w:sz w:val="28"/>
          <w:szCs w:val="28"/>
        </w:rPr>
        <w:t>димости подписания соглашения в </w:t>
      </w:r>
      <w:r w:rsidR="009A0CC6" w:rsidRPr="00327DF1">
        <w:rPr>
          <w:rFonts w:ascii="Times New Roman" w:hAnsi="Times New Roman" w:cs="Times New Roman"/>
          <w:sz w:val="28"/>
          <w:szCs w:val="28"/>
        </w:rPr>
        <w:t>течение 2 (двух) рабочих дней со дня получения уведомления</w:t>
      </w:r>
      <w:r w:rsidR="007E13C5">
        <w:rPr>
          <w:rFonts w:ascii="Times New Roman" w:hAnsi="Times New Roman" w:cs="Times New Roman"/>
          <w:sz w:val="28"/>
          <w:szCs w:val="28"/>
        </w:rPr>
        <w:t>, которое</w:t>
      </w:r>
      <w:r w:rsidR="007E13C5" w:rsidRPr="007E13C5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7E13C5">
        <w:rPr>
          <w:rFonts w:ascii="Times New Roman" w:hAnsi="Times New Roman" w:cs="Times New Roman"/>
          <w:sz w:val="28"/>
          <w:szCs w:val="28"/>
        </w:rPr>
        <w:t>е</w:t>
      </w:r>
      <w:r w:rsidR="007E13C5" w:rsidRPr="007E13C5">
        <w:rPr>
          <w:rFonts w:ascii="Times New Roman" w:hAnsi="Times New Roman" w:cs="Times New Roman"/>
          <w:sz w:val="28"/>
          <w:szCs w:val="28"/>
        </w:rPr>
        <w:t>тся по адресу электронной почты</w:t>
      </w:r>
      <w:r w:rsidR="007E13C5">
        <w:rPr>
          <w:rFonts w:ascii="Times New Roman" w:hAnsi="Times New Roman" w:cs="Times New Roman"/>
          <w:sz w:val="28"/>
          <w:szCs w:val="28"/>
        </w:rPr>
        <w:t xml:space="preserve"> получателя гранта, указанному в </w:t>
      </w:r>
      <w:r w:rsidR="007E13C5" w:rsidRPr="007E13C5">
        <w:rPr>
          <w:rFonts w:ascii="Times New Roman" w:hAnsi="Times New Roman" w:cs="Times New Roman"/>
          <w:sz w:val="28"/>
          <w:szCs w:val="28"/>
        </w:rPr>
        <w:t>заявке на участие в отборе. Участник отбора считается уведомлённым надлежащим образом при получении сообщения о доставке Министерством (автоматического электронного сообщения о получении либо ответного сообщения получателя о получении сообщения).</w:t>
      </w:r>
    </w:p>
    <w:p w14:paraId="6F51DF11" w14:textId="77777777" w:rsidR="009A0CC6" w:rsidRDefault="009A0CC6" w:rsidP="00327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F1">
        <w:rPr>
          <w:rFonts w:ascii="Times New Roman" w:hAnsi="Times New Roman" w:cs="Times New Roman"/>
          <w:sz w:val="28"/>
          <w:szCs w:val="28"/>
        </w:rPr>
        <w:t>3.</w:t>
      </w:r>
      <w:r w:rsidR="007C7B47">
        <w:rPr>
          <w:rFonts w:ascii="Times New Roman" w:hAnsi="Times New Roman" w:cs="Times New Roman"/>
          <w:sz w:val="28"/>
          <w:szCs w:val="28"/>
        </w:rPr>
        <w:t>9</w:t>
      </w:r>
      <w:r w:rsidRPr="00327D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Получатель гранта</w:t>
      </w:r>
      <w:r w:rsidRPr="00327DF1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получения уведомления подписывает соглашение в двух экземплярах.</w:t>
      </w:r>
    </w:p>
    <w:p w14:paraId="32E77A53" w14:textId="77777777" w:rsidR="00007A63" w:rsidRPr="00007A63" w:rsidRDefault="00007A63" w:rsidP="00327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F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7B47">
        <w:rPr>
          <w:rFonts w:ascii="Times New Roman" w:hAnsi="Times New Roman" w:cs="Times New Roman"/>
          <w:sz w:val="28"/>
          <w:szCs w:val="28"/>
        </w:rPr>
        <w:t>0</w:t>
      </w:r>
      <w:r w:rsidRPr="00327D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В случае если в обозначенный в </w:t>
      </w:r>
      <w:r w:rsidRPr="004E52E5">
        <w:rPr>
          <w:rFonts w:ascii="Times New Roman" w:hAnsi="Times New Roman" w:cs="Times New Roman"/>
          <w:sz w:val="28"/>
          <w:szCs w:val="28"/>
        </w:rPr>
        <w:t>пункте 3.</w:t>
      </w:r>
      <w:r w:rsidR="004E52E5" w:rsidRPr="004E52E5">
        <w:rPr>
          <w:rFonts w:ascii="Times New Roman" w:hAnsi="Times New Roman" w:cs="Times New Roman"/>
          <w:sz w:val="28"/>
          <w:szCs w:val="28"/>
        </w:rPr>
        <w:t>9</w:t>
      </w:r>
      <w:r w:rsidRPr="004E5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Порядка срок победителем (победителями) отбора не подписано соглашение о предоставлении гранта, Министерством принимается решение о признании соответствующего победителя (победителей) отбора уклонившимся (уклонившимися) от подписания соглашения о предоставлении гранта.</w:t>
      </w:r>
    </w:p>
    <w:p w14:paraId="754C9266" w14:textId="77777777" w:rsidR="009A0CC6" w:rsidRPr="00327DF1" w:rsidRDefault="00007A63" w:rsidP="00327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F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7B47">
        <w:rPr>
          <w:rFonts w:ascii="Times New Roman" w:hAnsi="Times New Roman" w:cs="Times New Roman"/>
          <w:sz w:val="28"/>
          <w:szCs w:val="28"/>
        </w:rPr>
        <w:t>1</w:t>
      </w:r>
      <w:r w:rsidRPr="00327D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Министерство в течение 1 (одного) рабочего дня со дня подписания соглашения </w:t>
      </w:r>
      <w:r w:rsidR="009A0CC6">
        <w:rPr>
          <w:rFonts w:ascii="Times New Roman" w:hAnsi="Times New Roman" w:cs="Times New Roman"/>
          <w:sz w:val="28"/>
          <w:szCs w:val="28"/>
        </w:rPr>
        <w:t xml:space="preserve">обеими сторонами 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формирует и направляет в министерство финансов и бюджетной политики Белгородской области </w:t>
      </w:r>
      <w:r w:rsidR="00CE6CB6" w:rsidRPr="00327DF1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E6CB6">
        <w:rPr>
          <w:rFonts w:ascii="Times New Roman" w:hAnsi="Times New Roman" w:cs="Times New Roman"/>
          <w:sz w:val="28"/>
          <w:szCs w:val="28"/>
        </w:rPr>
        <w:t xml:space="preserve">на перечисление средств </w:t>
      </w:r>
      <w:r w:rsidR="00CE6CB6" w:rsidRPr="00327DF1">
        <w:rPr>
          <w:rFonts w:ascii="Times New Roman" w:hAnsi="Times New Roman" w:cs="Times New Roman"/>
          <w:sz w:val="28"/>
          <w:szCs w:val="28"/>
        </w:rPr>
        <w:t xml:space="preserve">и реестр получателей </w:t>
      </w:r>
      <w:r w:rsidR="00CE6CB6">
        <w:rPr>
          <w:rFonts w:ascii="Times New Roman" w:hAnsi="Times New Roman" w:cs="Times New Roman"/>
          <w:sz w:val="28"/>
          <w:szCs w:val="28"/>
        </w:rPr>
        <w:t xml:space="preserve">грантов в электронном виде </w:t>
      </w:r>
      <w:r w:rsidR="00CE6CB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9A0CC6">
        <w:rPr>
          <w:rFonts w:ascii="Times New Roman" w:hAnsi="Times New Roman" w:cs="Times New Roman"/>
          <w:sz w:val="28"/>
          <w:szCs w:val="28"/>
        </w:rPr>
        <w:t xml:space="preserve">на 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бумажном носителе по форме согласно </w:t>
      </w:r>
      <w:r w:rsidR="009A0CC6" w:rsidRPr="00595565">
        <w:rPr>
          <w:rFonts w:ascii="Times New Roman" w:hAnsi="Times New Roman" w:cs="Times New Roman"/>
          <w:sz w:val="28"/>
          <w:szCs w:val="28"/>
        </w:rPr>
        <w:t>приложению № </w:t>
      </w:r>
      <w:r w:rsidR="00B53AD1">
        <w:rPr>
          <w:rFonts w:ascii="Times New Roman" w:hAnsi="Times New Roman" w:cs="Times New Roman"/>
          <w:sz w:val="28"/>
          <w:szCs w:val="28"/>
        </w:rPr>
        <w:t>7</w:t>
      </w:r>
      <w:r w:rsidR="009A0CC6" w:rsidRPr="00595565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CE6CB6">
        <w:rPr>
          <w:rFonts w:ascii="Times New Roman" w:hAnsi="Times New Roman" w:cs="Times New Roman"/>
          <w:sz w:val="28"/>
          <w:szCs w:val="28"/>
        </w:rPr>
        <w:t>.</w:t>
      </w:r>
    </w:p>
    <w:p w14:paraId="15994180" w14:textId="77777777" w:rsidR="00706DF6" w:rsidRDefault="00007A63" w:rsidP="00327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C70"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2</w:t>
      </w:r>
      <w:r w:rsidRPr="004E5C70">
        <w:rPr>
          <w:rFonts w:ascii="Times New Roman" w:hAnsi="Times New Roman"/>
          <w:sz w:val="28"/>
          <w:szCs w:val="28"/>
        </w:rPr>
        <w:t>. 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Министерство финансов и бюджетной политики Белгородской области </w:t>
      </w:r>
      <w:r w:rsidR="00706DF6">
        <w:rPr>
          <w:rFonts w:ascii="Times New Roman" w:hAnsi="Times New Roman" w:cs="Times New Roman"/>
          <w:sz w:val="28"/>
          <w:szCs w:val="28"/>
        </w:rPr>
        <w:t xml:space="preserve">после получения заявки на перечисление средств </w:t>
      </w:r>
      <w:r w:rsidR="00CE6CB6" w:rsidRPr="00CE6CB6">
        <w:rPr>
          <w:rFonts w:ascii="Times New Roman" w:hAnsi="Times New Roman" w:cs="Times New Roman"/>
          <w:sz w:val="28"/>
          <w:szCs w:val="28"/>
        </w:rPr>
        <w:t>и реестр</w:t>
      </w:r>
      <w:r w:rsidR="00CE6CB6">
        <w:rPr>
          <w:rFonts w:ascii="Times New Roman" w:hAnsi="Times New Roman" w:cs="Times New Roman"/>
          <w:sz w:val="28"/>
          <w:szCs w:val="28"/>
        </w:rPr>
        <w:t>а</w:t>
      </w:r>
      <w:r w:rsidR="00CE6CB6" w:rsidRPr="00CE6CB6">
        <w:rPr>
          <w:rFonts w:ascii="Times New Roman" w:hAnsi="Times New Roman" w:cs="Times New Roman"/>
          <w:sz w:val="28"/>
          <w:szCs w:val="28"/>
        </w:rPr>
        <w:t xml:space="preserve"> получателей грантов </w:t>
      </w:r>
      <w:r w:rsidR="00706DF6">
        <w:rPr>
          <w:rFonts w:ascii="Times New Roman" w:hAnsi="Times New Roman" w:cs="Times New Roman"/>
          <w:sz w:val="28"/>
          <w:szCs w:val="28"/>
        </w:rPr>
        <w:t>в электронном виде и</w:t>
      </w:r>
      <w:r w:rsidR="00CE6CB6">
        <w:rPr>
          <w:rFonts w:ascii="Times New Roman" w:hAnsi="Times New Roman" w:cs="Times New Roman"/>
          <w:sz w:val="28"/>
          <w:szCs w:val="28"/>
        </w:rPr>
        <w:t xml:space="preserve"> </w:t>
      </w:r>
      <w:r w:rsidR="00706DF6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9A0CC6" w:rsidRPr="00327DF1">
        <w:rPr>
          <w:rFonts w:ascii="Times New Roman" w:hAnsi="Times New Roman" w:cs="Times New Roman"/>
          <w:sz w:val="28"/>
          <w:szCs w:val="28"/>
        </w:rPr>
        <w:t>в течени</w:t>
      </w:r>
      <w:r w:rsidR="00CE6CB6">
        <w:rPr>
          <w:rFonts w:ascii="Times New Roman" w:hAnsi="Times New Roman" w:cs="Times New Roman"/>
          <w:sz w:val="28"/>
          <w:szCs w:val="28"/>
        </w:rPr>
        <w:t>е 3 </w:t>
      </w:r>
      <w:r w:rsidR="009A0CC6" w:rsidRPr="00327DF1">
        <w:rPr>
          <w:rFonts w:ascii="Times New Roman" w:hAnsi="Times New Roman" w:cs="Times New Roman"/>
          <w:sz w:val="28"/>
          <w:szCs w:val="28"/>
        </w:rPr>
        <w:t>(тр</w:t>
      </w:r>
      <w:r w:rsidR="00706DF6">
        <w:rPr>
          <w:rFonts w:ascii="Times New Roman" w:hAnsi="Times New Roman" w:cs="Times New Roman"/>
          <w:sz w:val="28"/>
          <w:szCs w:val="28"/>
        </w:rPr>
        <w:t>ё</w:t>
      </w:r>
      <w:r w:rsidR="009A0CC6" w:rsidRPr="00327DF1">
        <w:rPr>
          <w:rFonts w:ascii="Times New Roman" w:hAnsi="Times New Roman" w:cs="Times New Roman"/>
          <w:sz w:val="28"/>
          <w:szCs w:val="28"/>
        </w:rPr>
        <w:t xml:space="preserve">х) рабочих дней со дня получения заявки </w:t>
      </w:r>
      <w:r w:rsidR="00706DF6">
        <w:rPr>
          <w:rFonts w:ascii="Times New Roman" w:hAnsi="Times New Roman" w:cs="Times New Roman"/>
          <w:sz w:val="28"/>
          <w:szCs w:val="28"/>
        </w:rPr>
        <w:t xml:space="preserve">перечисляет денежные средства с лицевого счёта </w:t>
      </w:r>
      <w:r w:rsidR="00706DF6" w:rsidRPr="00706DF6">
        <w:rPr>
          <w:rFonts w:ascii="Times New Roman" w:hAnsi="Times New Roman" w:cs="Times New Roman"/>
          <w:sz w:val="28"/>
          <w:szCs w:val="28"/>
        </w:rPr>
        <w:t>Министерства</w:t>
      </w:r>
      <w:r w:rsidR="00706DF6">
        <w:rPr>
          <w:rFonts w:ascii="Times New Roman" w:hAnsi="Times New Roman" w:cs="Times New Roman"/>
          <w:sz w:val="28"/>
          <w:szCs w:val="28"/>
        </w:rPr>
        <w:t xml:space="preserve">, </w:t>
      </w:r>
      <w:r w:rsidR="00706DF6" w:rsidRPr="00327DF1">
        <w:rPr>
          <w:rFonts w:ascii="Times New Roman" w:hAnsi="Times New Roman" w:cs="Times New Roman"/>
          <w:sz w:val="28"/>
          <w:szCs w:val="28"/>
        </w:rPr>
        <w:t>открыт</w:t>
      </w:r>
      <w:r w:rsidR="00706DF6">
        <w:rPr>
          <w:rFonts w:ascii="Times New Roman" w:hAnsi="Times New Roman" w:cs="Times New Roman"/>
          <w:sz w:val="28"/>
          <w:szCs w:val="28"/>
        </w:rPr>
        <w:t>ого</w:t>
      </w:r>
      <w:r w:rsidR="00706DF6" w:rsidRPr="00327DF1">
        <w:rPr>
          <w:rFonts w:ascii="Times New Roman" w:hAnsi="Times New Roman" w:cs="Times New Roman"/>
          <w:sz w:val="28"/>
          <w:szCs w:val="28"/>
        </w:rPr>
        <w:t xml:space="preserve"> </w:t>
      </w:r>
      <w:r w:rsidR="00706DF6">
        <w:rPr>
          <w:rFonts w:ascii="Times New Roman" w:hAnsi="Times New Roman" w:cs="Times New Roman"/>
          <w:sz w:val="28"/>
          <w:szCs w:val="28"/>
        </w:rPr>
        <w:t>на едином счёте областного бюджета, на счета получателей гранта, открытые в кредитных организациях Российской Федерации, в соответствии с реквизитами.</w:t>
      </w:r>
    </w:p>
    <w:p w14:paraId="33729B73" w14:textId="77777777" w:rsidR="009A0CC6" w:rsidRDefault="00007A63" w:rsidP="00802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="009A0CC6" w:rsidRPr="00311E13">
        <w:rPr>
          <w:rFonts w:ascii="Times New Roman" w:hAnsi="Times New Roman"/>
          <w:sz w:val="28"/>
          <w:szCs w:val="28"/>
        </w:rPr>
        <w:t>Результатом предоставления гранта является</w:t>
      </w:r>
      <w:r w:rsidR="007C6124">
        <w:rPr>
          <w:rFonts w:ascii="Times New Roman" w:hAnsi="Times New Roman"/>
          <w:sz w:val="28"/>
          <w:szCs w:val="28"/>
        </w:rPr>
        <w:t xml:space="preserve"> достижение получателем гранта целевых показателей эффективности предоставления гранта, указанных в соглашении</w:t>
      </w:r>
      <w:r>
        <w:rPr>
          <w:rFonts w:ascii="Times New Roman" w:hAnsi="Times New Roman"/>
          <w:sz w:val="28"/>
          <w:szCs w:val="28"/>
        </w:rPr>
        <w:t>:</w:t>
      </w:r>
    </w:p>
    <w:p w14:paraId="4EC25D59" w14:textId="77777777" w:rsidR="00007A63" w:rsidRPr="00007A63" w:rsidRDefault="00007A63" w:rsidP="00007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 </w:t>
      </w:r>
      <w:r w:rsidRPr="00007A63">
        <w:rPr>
          <w:rFonts w:ascii="Times New Roman" w:hAnsi="Times New Roman"/>
          <w:sz w:val="28"/>
          <w:szCs w:val="28"/>
        </w:rPr>
        <w:t>Количество научно-исследовательских и опытно-конструкторских работ в расчёте на одного научно-педагогического работника (далее – НПР).</w:t>
      </w:r>
    </w:p>
    <w:p w14:paraId="1183FF9E" w14:textId="77777777" w:rsidR="00007A63" w:rsidRPr="00007A63" w:rsidRDefault="00007A63" w:rsidP="00007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63"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3</w:t>
      </w:r>
      <w:r w:rsidRPr="00007A63">
        <w:rPr>
          <w:rFonts w:ascii="Times New Roman" w:hAnsi="Times New Roman"/>
          <w:sz w:val="28"/>
          <w:szCs w:val="28"/>
        </w:rPr>
        <w:t>.2.</w:t>
      </w:r>
      <w:r w:rsidR="00B54FF7">
        <w:rPr>
          <w:rFonts w:ascii="Times New Roman" w:hAnsi="Times New Roman"/>
          <w:sz w:val="28"/>
          <w:szCs w:val="28"/>
        </w:rPr>
        <w:t> </w:t>
      </w:r>
      <w:r w:rsidRPr="00007A63">
        <w:rPr>
          <w:rFonts w:ascii="Times New Roman" w:hAnsi="Times New Roman"/>
          <w:sz w:val="28"/>
          <w:szCs w:val="28"/>
        </w:rPr>
        <w:t>Количество реализованных проектов.</w:t>
      </w:r>
    </w:p>
    <w:p w14:paraId="0FF2138A" w14:textId="77777777" w:rsidR="00007A63" w:rsidRPr="00007A63" w:rsidRDefault="00B54FF7" w:rsidP="00007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 </w:t>
      </w:r>
      <w:r w:rsidR="00007A63" w:rsidRPr="00007A63">
        <w:rPr>
          <w:rFonts w:ascii="Times New Roman" w:hAnsi="Times New Roman"/>
          <w:sz w:val="28"/>
          <w:szCs w:val="28"/>
        </w:rPr>
        <w:t>Объём исследований в расчёте на одного НПР.</w:t>
      </w:r>
    </w:p>
    <w:p w14:paraId="54E43F04" w14:textId="77777777" w:rsidR="00007A63" w:rsidRPr="00007A63" w:rsidRDefault="00B54FF7" w:rsidP="00007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 </w:t>
      </w:r>
      <w:r w:rsidR="00007A63" w:rsidRPr="00007A63">
        <w:rPr>
          <w:rFonts w:ascii="Times New Roman" w:hAnsi="Times New Roman"/>
          <w:sz w:val="28"/>
          <w:szCs w:val="28"/>
        </w:rPr>
        <w:t>Объём доходов от разработок и научных исследований.</w:t>
      </w:r>
    </w:p>
    <w:p w14:paraId="53526AE6" w14:textId="77777777" w:rsidR="00007A63" w:rsidRPr="00007A63" w:rsidRDefault="00B54FF7" w:rsidP="00007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.5. </w:t>
      </w:r>
      <w:r w:rsidR="00007A63" w:rsidRPr="00007A63">
        <w:rPr>
          <w:rFonts w:ascii="Times New Roman" w:hAnsi="Times New Roman"/>
          <w:sz w:val="28"/>
          <w:szCs w:val="28"/>
        </w:rPr>
        <w:t>Объём доходов университета из средств от приносящей доход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A63">
        <w:rPr>
          <w:rFonts w:ascii="Times New Roman" w:hAnsi="Times New Roman"/>
          <w:sz w:val="28"/>
          <w:szCs w:val="28"/>
        </w:rPr>
        <w:t>в расчёте на одного</w:t>
      </w:r>
      <w:r>
        <w:rPr>
          <w:rFonts w:ascii="Times New Roman" w:hAnsi="Times New Roman"/>
          <w:sz w:val="28"/>
          <w:szCs w:val="28"/>
        </w:rPr>
        <w:t xml:space="preserve"> НПР</w:t>
      </w:r>
      <w:r w:rsidR="00007A63" w:rsidRPr="00007A63">
        <w:rPr>
          <w:rFonts w:ascii="Times New Roman" w:hAnsi="Times New Roman"/>
          <w:sz w:val="28"/>
          <w:szCs w:val="28"/>
        </w:rPr>
        <w:t>.</w:t>
      </w:r>
    </w:p>
    <w:p w14:paraId="1BDBC95B" w14:textId="77777777" w:rsidR="00007A63" w:rsidRDefault="00007A63" w:rsidP="00007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63">
        <w:rPr>
          <w:rFonts w:ascii="Times New Roman" w:hAnsi="Times New Roman"/>
          <w:sz w:val="28"/>
          <w:szCs w:val="28"/>
        </w:rPr>
        <w:t>3.1</w:t>
      </w:r>
      <w:r w:rsidR="00706DF6">
        <w:rPr>
          <w:rFonts w:ascii="Times New Roman" w:hAnsi="Times New Roman"/>
          <w:sz w:val="28"/>
          <w:szCs w:val="28"/>
        </w:rPr>
        <w:t>3</w:t>
      </w:r>
      <w:r w:rsidRPr="00007A63">
        <w:rPr>
          <w:rFonts w:ascii="Times New Roman" w:hAnsi="Times New Roman"/>
          <w:sz w:val="28"/>
          <w:szCs w:val="28"/>
        </w:rPr>
        <w:t>.6.</w:t>
      </w:r>
      <w:r w:rsidR="00B54FF7">
        <w:rPr>
          <w:rFonts w:ascii="Times New Roman" w:hAnsi="Times New Roman"/>
          <w:sz w:val="28"/>
          <w:szCs w:val="28"/>
        </w:rPr>
        <w:t> </w:t>
      </w:r>
      <w:r w:rsidRPr="00007A63">
        <w:rPr>
          <w:rFonts w:ascii="Times New Roman" w:hAnsi="Times New Roman"/>
          <w:sz w:val="28"/>
          <w:szCs w:val="28"/>
        </w:rPr>
        <w:t>Объём затрат на научн</w:t>
      </w:r>
      <w:r w:rsidR="00B54FF7">
        <w:rPr>
          <w:rFonts w:ascii="Times New Roman" w:hAnsi="Times New Roman"/>
          <w:sz w:val="28"/>
          <w:szCs w:val="28"/>
        </w:rPr>
        <w:t>ые исследования и разработки из </w:t>
      </w:r>
      <w:r w:rsidRPr="00007A63">
        <w:rPr>
          <w:rFonts w:ascii="Times New Roman" w:hAnsi="Times New Roman"/>
          <w:sz w:val="28"/>
          <w:szCs w:val="28"/>
        </w:rPr>
        <w:t>собственных средств университета</w:t>
      </w:r>
      <w:r w:rsidR="00B54FF7">
        <w:rPr>
          <w:rFonts w:ascii="Times New Roman" w:hAnsi="Times New Roman"/>
          <w:sz w:val="28"/>
          <w:szCs w:val="28"/>
        </w:rPr>
        <w:t xml:space="preserve"> </w:t>
      </w:r>
      <w:r w:rsidR="00B54FF7" w:rsidRPr="00007A63">
        <w:rPr>
          <w:rFonts w:ascii="Times New Roman" w:hAnsi="Times New Roman"/>
          <w:sz w:val="28"/>
          <w:szCs w:val="28"/>
        </w:rPr>
        <w:t>в расчёте на одного</w:t>
      </w:r>
      <w:r w:rsidR="00B54FF7">
        <w:rPr>
          <w:rFonts w:ascii="Times New Roman" w:hAnsi="Times New Roman"/>
          <w:sz w:val="28"/>
          <w:szCs w:val="28"/>
        </w:rPr>
        <w:t xml:space="preserve"> НПР</w:t>
      </w:r>
      <w:r w:rsidRPr="00007A63">
        <w:rPr>
          <w:rFonts w:ascii="Times New Roman" w:hAnsi="Times New Roman"/>
          <w:sz w:val="28"/>
          <w:szCs w:val="28"/>
        </w:rPr>
        <w:t>.</w:t>
      </w:r>
    </w:p>
    <w:p w14:paraId="59C86CB1" w14:textId="77777777" w:rsidR="00011ECF" w:rsidRDefault="00706DF6" w:rsidP="00802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3.14. </w:t>
      </w:r>
      <w:r w:rsidR="00011ECF">
        <w:rPr>
          <w:rFonts w:ascii="Times New Roman" w:hAnsi="Times New Roman"/>
          <w:sz w:val="28"/>
          <w:szCs w:val="28"/>
        </w:rPr>
        <w:t>Значение результата предоставления гранта и срок его достижения устанавливается соглашением.</w:t>
      </w:r>
    </w:p>
    <w:p w14:paraId="78FEAAD3" w14:textId="77777777" w:rsidR="009A0CC6" w:rsidRPr="007055FB" w:rsidRDefault="009A0CC6" w:rsidP="007055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055FB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Требования к отчётности</w:t>
      </w:r>
    </w:p>
    <w:p w14:paraId="5CEC4967" w14:textId="77777777" w:rsidR="009A0CC6" w:rsidRPr="008E255E" w:rsidRDefault="009A0CC6" w:rsidP="002511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C8CBDB" w14:textId="77777777" w:rsidR="009A0CC6" w:rsidRPr="003C6577" w:rsidRDefault="009A0CC6" w:rsidP="00802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C6577">
        <w:rPr>
          <w:rFonts w:ascii="Times New Roman" w:hAnsi="Times New Roman"/>
          <w:sz w:val="28"/>
          <w:szCs w:val="28"/>
        </w:rPr>
        <w:t>.1. </w:t>
      </w:r>
      <w:r>
        <w:rPr>
          <w:rFonts w:ascii="Times New Roman" w:hAnsi="Times New Roman" w:cs="Times New Roman"/>
          <w:sz w:val="28"/>
          <w:szCs w:val="28"/>
        </w:rPr>
        <w:t>Получатель гранта</w:t>
      </w:r>
      <w:r w:rsidRPr="003C6577"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t xml:space="preserve">вляет в Министерство </w:t>
      </w:r>
      <w:r w:rsidRPr="003C6577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C6577">
        <w:rPr>
          <w:rFonts w:ascii="Times New Roman" w:hAnsi="Times New Roman" w:cs="Times New Roman"/>
          <w:sz w:val="28"/>
          <w:szCs w:val="28"/>
        </w:rPr>
        <w:t>ты</w:t>
      </w:r>
      <w:r w:rsidR="00011ECF">
        <w:rPr>
          <w:rFonts w:ascii="Times New Roman" w:hAnsi="Times New Roman" w:cs="Times New Roman"/>
          <w:sz w:val="28"/>
          <w:szCs w:val="28"/>
        </w:rPr>
        <w:t>:</w:t>
      </w:r>
    </w:p>
    <w:p w14:paraId="05418FCA" w14:textId="77777777" w:rsidR="00606D68" w:rsidRDefault="009A0CC6" w:rsidP="003E0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6577">
        <w:rPr>
          <w:rFonts w:ascii="Times New Roman" w:hAnsi="Times New Roman" w:cs="Times New Roman"/>
          <w:sz w:val="28"/>
          <w:szCs w:val="28"/>
        </w:rPr>
        <w:t>.1.1. </w:t>
      </w:r>
      <w:r w:rsidRPr="0090355A"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</w:t>
      </w:r>
      <w:r w:rsidR="00606D68">
        <w:rPr>
          <w:rFonts w:ascii="Times New Roman" w:hAnsi="Times New Roman" w:cs="Times New Roman"/>
          <w:sz w:val="28"/>
          <w:szCs w:val="28"/>
        </w:rPr>
        <w:t>грант: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5FC58" w14:textId="77777777" w:rsidR="00606D68" w:rsidRPr="00570848" w:rsidRDefault="00606D68" w:rsidP="00606D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70848">
        <w:rPr>
          <w:rFonts w:ascii="Times New Roman" w:hAnsi="Times New Roman" w:cs="Times New Roman"/>
          <w:sz w:val="28"/>
          <w:szCs w:val="28"/>
        </w:rPr>
        <w:t xml:space="preserve">по итогам I, II и III кварталов – не позднее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0848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кварталом;</w:t>
      </w:r>
    </w:p>
    <w:p w14:paraId="151E8C25" w14:textId="77777777" w:rsidR="00606D68" w:rsidRDefault="00606D68" w:rsidP="00606D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70848">
        <w:rPr>
          <w:rFonts w:ascii="Times New Roman" w:hAnsi="Times New Roman" w:cs="Times New Roman"/>
          <w:sz w:val="28"/>
          <w:szCs w:val="28"/>
        </w:rPr>
        <w:t xml:space="preserve">по итогам года – не позднее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0848">
        <w:rPr>
          <w:rFonts w:ascii="Times New Roman" w:hAnsi="Times New Roman" w:cs="Times New Roman"/>
          <w:sz w:val="28"/>
          <w:szCs w:val="28"/>
        </w:rPr>
        <w:t xml:space="preserve"> декабря текущего года.</w:t>
      </w:r>
    </w:p>
    <w:p w14:paraId="4FF3288E" w14:textId="77777777" w:rsidR="009A0CC6" w:rsidRDefault="00706DF6" w:rsidP="003E0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 отчёту прилагаются</w:t>
      </w:r>
      <w:r w:rsidR="00B54FF7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4FF7">
        <w:rPr>
          <w:rFonts w:ascii="Times New Roman" w:hAnsi="Times New Roman" w:cs="Times New Roman"/>
          <w:sz w:val="28"/>
          <w:szCs w:val="28"/>
        </w:rPr>
        <w:t xml:space="preserve"> документов, подтверждающих </w:t>
      </w:r>
      <w:r w:rsidR="00B54FF7">
        <w:rPr>
          <w:rFonts w:ascii="Times New Roman" w:hAnsi="Times New Roman" w:cs="Times New Roman"/>
          <w:sz w:val="28"/>
          <w:szCs w:val="28"/>
          <w:lang w:eastAsia="en-US"/>
        </w:rPr>
        <w:t xml:space="preserve">затраты получателя гранта на выполнение </w:t>
      </w:r>
      <w:r w:rsidR="00B54FF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54FF7" w:rsidRPr="00437E5C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 w:rsidR="00B54FF7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B54FF7" w:rsidRPr="00437E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54FF7">
        <w:rPr>
          <w:rFonts w:ascii="Times New Roman" w:hAnsi="Times New Roman" w:cs="Times New Roman"/>
          <w:sz w:val="28"/>
          <w:szCs w:val="28"/>
          <w:lang w:eastAsia="en-US"/>
        </w:rPr>
        <w:t>«Приоритет-2030», указанных в</w:t>
      </w:r>
      <w:r w:rsidR="00CE6C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54FF7">
        <w:rPr>
          <w:rFonts w:ascii="Times New Roman" w:hAnsi="Times New Roman" w:cs="Times New Roman"/>
          <w:sz w:val="28"/>
          <w:szCs w:val="28"/>
          <w:lang w:eastAsia="en-US"/>
        </w:rPr>
        <w:t>подпункт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ах 1.2.1 –</w:t>
      </w:r>
      <w:r w:rsidR="00B54FF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1.2.18 </w:t>
      </w:r>
      <w:r w:rsidR="00B54FF7">
        <w:rPr>
          <w:rFonts w:ascii="Times New Roman" w:hAnsi="Times New Roman" w:cs="Times New Roman"/>
          <w:sz w:val="28"/>
          <w:szCs w:val="28"/>
        </w:rPr>
        <w:t>пункта 1</w:t>
      </w:r>
      <w:r>
        <w:rPr>
          <w:rFonts w:ascii="Times New Roman" w:hAnsi="Times New Roman" w:cs="Times New Roman"/>
          <w:sz w:val="28"/>
          <w:szCs w:val="28"/>
        </w:rPr>
        <w:t>.2</w:t>
      </w:r>
      <w:r w:rsidR="00B54FF7">
        <w:rPr>
          <w:rFonts w:ascii="Times New Roman" w:hAnsi="Times New Roman" w:cs="Times New Roman"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F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54FF7">
        <w:rPr>
          <w:rFonts w:ascii="Times New Roman" w:hAnsi="Times New Roman" w:cs="Times New Roman"/>
          <w:sz w:val="28"/>
          <w:szCs w:val="28"/>
        </w:rPr>
        <w:t xml:space="preserve"> Порядка, а также реестр </w:t>
      </w:r>
      <w:r w:rsidR="00A33449">
        <w:rPr>
          <w:rFonts w:ascii="Times New Roman" w:hAnsi="Times New Roman" w:cs="Times New Roman"/>
          <w:sz w:val="28"/>
          <w:szCs w:val="28"/>
        </w:rPr>
        <w:t>фактических затрат,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FF7">
        <w:rPr>
          <w:rFonts w:ascii="Times New Roman" w:hAnsi="Times New Roman" w:cs="Times New Roman"/>
          <w:sz w:val="28"/>
          <w:szCs w:val="28"/>
        </w:rPr>
        <w:t>реализацией мероприятий программы «Приоритет-2030», и произведённы</w:t>
      </w:r>
      <w:r w:rsidR="00A33449">
        <w:rPr>
          <w:rFonts w:ascii="Times New Roman" w:hAnsi="Times New Roman" w:cs="Times New Roman"/>
          <w:sz w:val="28"/>
          <w:szCs w:val="28"/>
        </w:rPr>
        <w:t xml:space="preserve">х получателем гранта </w:t>
      </w:r>
      <w:r w:rsidR="004E52E5">
        <w:rPr>
          <w:rFonts w:ascii="Times New Roman" w:hAnsi="Times New Roman" w:cs="Times New Roman"/>
          <w:sz w:val="28"/>
          <w:szCs w:val="28"/>
        </w:rPr>
        <w:t>за отчётный</w:t>
      </w:r>
      <w:r w:rsidR="00A33449">
        <w:rPr>
          <w:rFonts w:ascii="Times New Roman" w:hAnsi="Times New Roman" w:cs="Times New Roman"/>
          <w:sz w:val="28"/>
          <w:szCs w:val="28"/>
        </w:rPr>
        <w:t xml:space="preserve"> период в</w:t>
      </w:r>
      <w:r w:rsidR="004E52E5">
        <w:rPr>
          <w:rFonts w:ascii="Times New Roman" w:hAnsi="Times New Roman" w:cs="Times New Roman"/>
          <w:sz w:val="28"/>
          <w:szCs w:val="28"/>
        </w:rPr>
        <w:t> </w:t>
      </w:r>
      <w:r w:rsidR="00A33449">
        <w:rPr>
          <w:rFonts w:ascii="Times New Roman" w:hAnsi="Times New Roman" w:cs="Times New Roman"/>
          <w:sz w:val="28"/>
          <w:szCs w:val="28"/>
        </w:rPr>
        <w:t>соответствии с приложением №</w:t>
      </w:r>
      <w:r w:rsidR="008E255E">
        <w:rPr>
          <w:rFonts w:ascii="Times New Roman" w:hAnsi="Times New Roman" w:cs="Times New Roman"/>
          <w:sz w:val="28"/>
          <w:szCs w:val="28"/>
        </w:rPr>
        <w:t> </w:t>
      </w:r>
      <w:r w:rsidR="00CE6C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3E67A382" w14:textId="77777777" w:rsidR="00606D68" w:rsidRDefault="009A0CC6" w:rsidP="00802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О</w:t>
      </w:r>
      <w:r w:rsidRPr="003E06A7">
        <w:rPr>
          <w:rFonts w:ascii="Times New Roman" w:hAnsi="Times New Roman" w:cs="Times New Roman"/>
          <w:sz w:val="28"/>
          <w:szCs w:val="28"/>
        </w:rPr>
        <w:t>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E06A7">
        <w:rPr>
          <w:rFonts w:ascii="Times New Roman" w:hAnsi="Times New Roman" w:cs="Times New Roman"/>
          <w:sz w:val="28"/>
          <w:szCs w:val="28"/>
        </w:rPr>
        <w:t xml:space="preserve">т о достижении значений </w:t>
      </w:r>
      <w:r w:rsidRPr="0090355A">
        <w:rPr>
          <w:rFonts w:ascii="Times New Roman" w:hAnsi="Times New Roman"/>
          <w:sz w:val="28"/>
        </w:rPr>
        <w:t xml:space="preserve">результата </w:t>
      </w:r>
      <w:r w:rsidRPr="003E06A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br/>
        <w:t>гранта</w:t>
      </w:r>
      <w:r w:rsidR="00606D68">
        <w:rPr>
          <w:rFonts w:ascii="Times New Roman" w:hAnsi="Times New Roman" w:cs="Times New Roman"/>
          <w:sz w:val="28"/>
          <w:szCs w:val="28"/>
        </w:rPr>
        <w:t>:</w:t>
      </w:r>
    </w:p>
    <w:p w14:paraId="28F8767D" w14:textId="77777777" w:rsidR="00606D68" w:rsidRPr="00606D68" w:rsidRDefault="00606D68" w:rsidP="00606D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8">
        <w:rPr>
          <w:rFonts w:ascii="Times New Roman" w:hAnsi="Times New Roman" w:cs="Times New Roman"/>
          <w:sz w:val="28"/>
          <w:szCs w:val="28"/>
        </w:rPr>
        <w:t>а) по итогам I, II и III кварталов – не позднее 8 числа месяца, следующего за отчетным кварталом;</w:t>
      </w:r>
    </w:p>
    <w:p w14:paraId="5EE65F18" w14:textId="77777777" w:rsidR="009A0CC6" w:rsidRDefault="00606D68" w:rsidP="00606D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8">
        <w:rPr>
          <w:rFonts w:ascii="Times New Roman" w:hAnsi="Times New Roman" w:cs="Times New Roman"/>
          <w:sz w:val="28"/>
          <w:szCs w:val="28"/>
        </w:rPr>
        <w:t>б) по итогам года – не позднее 8 декабря текущего года.</w:t>
      </w:r>
    </w:p>
    <w:p w14:paraId="46DAF2B6" w14:textId="77777777" w:rsidR="009A0CC6" w:rsidRDefault="009A0CC6" w:rsidP="00903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355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35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355A">
        <w:rPr>
          <w:rFonts w:ascii="Times New Roman" w:hAnsi="Times New Roman" w:cs="Times New Roman"/>
          <w:sz w:val="28"/>
          <w:szCs w:val="28"/>
        </w:rPr>
        <w:t>Отчет о реализации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355A">
        <w:rPr>
          <w:rFonts w:ascii="Times New Roman" w:hAnsi="Times New Roman" w:cs="Times New Roman"/>
          <w:sz w:val="28"/>
          <w:szCs w:val="28"/>
        </w:rPr>
        <w:t xml:space="preserve"> мероприятий по достижению результат</w:t>
      </w:r>
      <w:r w:rsidR="00011ECF">
        <w:rPr>
          <w:rFonts w:ascii="Times New Roman" w:hAnsi="Times New Roman" w:cs="Times New Roman"/>
          <w:sz w:val="28"/>
          <w:szCs w:val="28"/>
        </w:rPr>
        <w:t>а</w:t>
      </w:r>
      <w:r w:rsidRPr="0090355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гранта:</w:t>
      </w:r>
    </w:p>
    <w:p w14:paraId="589E0589" w14:textId="77777777" w:rsidR="009A0CC6" w:rsidRPr="00570848" w:rsidRDefault="009A0CC6" w:rsidP="00570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70848">
        <w:rPr>
          <w:rFonts w:ascii="Times New Roman" w:hAnsi="Times New Roman" w:cs="Times New Roman"/>
          <w:sz w:val="28"/>
          <w:szCs w:val="28"/>
        </w:rPr>
        <w:t xml:space="preserve">по итогам I, II и III кварталов – не позднее </w:t>
      </w:r>
      <w:r w:rsidR="004C5925">
        <w:rPr>
          <w:rFonts w:ascii="Times New Roman" w:hAnsi="Times New Roman" w:cs="Times New Roman"/>
          <w:sz w:val="28"/>
          <w:szCs w:val="28"/>
        </w:rPr>
        <w:t>8</w:t>
      </w:r>
      <w:r w:rsidRPr="00570848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кварталом;</w:t>
      </w:r>
    </w:p>
    <w:p w14:paraId="4147354E" w14:textId="77777777" w:rsidR="009A0CC6" w:rsidRDefault="009A0CC6" w:rsidP="00570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70848">
        <w:rPr>
          <w:rFonts w:ascii="Times New Roman" w:hAnsi="Times New Roman" w:cs="Times New Roman"/>
          <w:sz w:val="28"/>
          <w:szCs w:val="28"/>
        </w:rPr>
        <w:t xml:space="preserve">по итогам года – не позднее </w:t>
      </w:r>
      <w:r w:rsidR="004C5925">
        <w:rPr>
          <w:rFonts w:ascii="Times New Roman" w:hAnsi="Times New Roman" w:cs="Times New Roman"/>
          <w:sz w:val="28"/>
          <w:szCs w:val="28"/>
        </w:rPr>
        <w:t>8</w:t>
      </w:r>
      <w:r w:rsidRPr="00570848">
        <w:rPr>
          <w:rFonts w:ascii="Times New Roman" w:hAnsi="Times New Roman" w:cs="Times New Roman"/>
          <w:sz w:val="28"/>
          <w:szCs w:val="28"/>
        </w:rPr>
        <w:t xml:space="preserve"> декабря текущего года.</w:t>
      </w:r>
    </w:p>
    <w:p w14:paraId="63D4D7B0" w14:textId="77777777" w:rsidR="009A0CC6" w:rsidRDefault="009A0CC6" w:rsidP="0057084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8027CA">
        <w:rPr>
          <w:rFonts w:ascii="Times New Roman" w:hAnsi="Times New Roman"/>
          <w:sz w:val="28"/>
          <w:szCs w:val="28"/>
        </w:rPr>
        <w:t xml:space="preserve">Отчетность предоставляется по формам, определенным типовыми формами соглашения, установленными </w:t>
      </w:r>
      <w:r>
        <w:rPr>
          <w:rFonts w:ascii="Times New Roman" w:hAnsi="Times New Roman"/>
          <w:sz w:val="28"/>
          <w:szCs w:val="28"/>
        </w:rPr>
        <w:t>м</w:t>
      </w:r>
      <w:r w:rsidRPr="008027CA">
        <w:rPr>
          <w:rFonts w:ascii="Times New Roman" w:hAnsi="Times New Roman"/>
          <w:sz w:val="28"/>
          <w:szCs w:val="28"/>
        </w:rPr>
        <w:t>инистерством финансов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7CA">
        <w:rPr>
          <w:rFonts w:ascii="Times New Roman" w:hAnsi="Times New Roman"/>
          <w:sz w:val="28"/>
          <w:szCs w:val="28"/>
        </w:rPr>
        <w:t>бюджетной политики Белгородской области для соответствующего вида субсидии.</w:t>
      </w:r>
    </w:p>
    <w:p w14:paraId="7763596B" w14:textId="77777777" w:rsidR="00170B5A" w:rsidRPr="00170B5A" w:rsidRDefault="009A0CC6" w:rsidP="00170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A33449" w:rsidRPr="0090355A">
        <w:rPr>
          <w:rFonts w:ascii="Times New Roman" w:hAnsi="Times New Roman" w:cs="Times New Roman"/>
          <w:sz w:val="28"/>
          <w:szCs w:val="28"/>
        </w:rPr>
        <w:t>Министерство имеет право уст</w:t>
      </w:r>
      <w:r w:rsidR="00A33449">
        <w:rPr>
          <w:rFonts w:ascii="Times New Roman" w:hAnsi="Times New Roman" w:cs="Times New Roman"/>
          <w:sz w:val="28"/>
          <w:szCs w:val="28"/>
        </w:rPr>
        <w:t>анавливать в соглашении сроки и </w:t>
      </w:r>
      <w:r w:rsidR="00A33449" w:rsidRPr="0090355A">
        <w:rPr>
          <w:rFonts w:ascii="Times New Roman" w:hAnsi="Times New Roman" w:cs="Times New Roman"/>
          <w:sz w:val="28"/>
          <w:szCs w:val="28"/>
        </w:rPr>
        <w:t>формы представления дополнительной отчетности.</w:t>
      </w:r>
    </w:p>
    <w:p w14:paraId="396A5FF3" w14:textId="77777777" w:rsidR="009A0CC6" w:rsidRDefault="00170B5A" w:rsidP="00D956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4E52E5">
        <w:rPr>
          <w:rFonts w:ascii="Times New Roman" w:hAnsi="Times New Roman" w:cs="Times New Roman"/>
          <w:sz w:val="28"/>
          <w:szCs w:val="28"/>
        </w:rPr>
        <w:t>П</w:t>
      </w:r>
      <w:r w:rsidR="00A33449">
        <w:rPr>
          <w:rFonts w:ascii="Times New Roman" w:hAnsi="Times New Roman" w:cs="Times New Roman"/>
          <w:sz w:val="28"/>
          <w:szCs w:val="28"/>
        </w:rPr>
        <w:t>роверка</w:t>
      </w:r>
      <w:r w:rsidR="00A33449" w:rsidRPr="00170B5A">
        <w:rPr>
          <w:rFonts w:ascii="Times New Roman" w:hAnsi="Times New Roman" w:cs="Times New Roman"/>
          <w:sz w:val="28"/>
          <w:szCs w:val="28"/>
        </w:rPr>
        <w:t xml:space="preserve"> отчётов, представленных получателем гранта, осуществляется Комиссией, указанной в пункте 2.10 раздела </w:t>
      </w:r>
      <w:r w:rsidR="00A33449" w:rsidRPr="00170B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33449" w:rsidRPr="00170B5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40EFAD57" w14:textId="77777777" w:rsidR="009A0CC6" w:rsidRPr="008E255E" w:rsidRDefault="009A0C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D9C80F" w14:textId="77777777" w:rsidR="009A0CC6" w:rsidRDefault="009A0CC6" w:rsidP="003C6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 </w:t>
      </w:r>
      <w:r w:rsidRPr="003C6577">
        <w:rPr>
          <w:rFonts w:ascii="Times New Roman" w:hAnsi="Times New Roman"/>
          <w:b/>
          <w:sz w:val="28"/>
          <w:szCs w:val="28"/>
        </w:rPr>
        <w:t xml:space="preserve">Требования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3C6577">
        <w:rPr>
          <w:rFonts w:ascii="Times New Roman" w:hAnsi="Times New Roman"/>
          <w:b/>
          <w:sz w:val="28"/>
          <w:szCs w:val="28"/>
        </w:rPr>
        <w:t xml:space="preserve"> осуществлени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3C6577">
        <w:rPr>
          <w:rFonts w:ascii="Times New Roman" w:hAnsi="Times New Roman"/>
          <w:b/>
          <w:sz w:val="28"/>
          <w:szCs w:val="28"/>
        </w:rPr>
        <w:t xml:space="preserve"> контроля </w:t>
      </w:r>
      <w:r>
        <w:rPr>
          <w:rFonts w:ascii="Times New Roman" w:hAnsi="Times New Roman"/>
          <w:b/>
          <w:sz w:val="28"/>
          <w:szCs w:val="28"/>
        </w:rPr>
        <w:t>(мониторинга)</w:t>
      </w:r>
    </w:p>
    <w:p w14:paraId="4EDCBF0A" w14:textId="77777777" w:rsidR="009A0CC6" w:rsidRPr="003C6577" w:rsidRDefault="009A0CC6" w:rsidP="003C65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577">
        <w:rPr>
          <w:rFonts w:ascii="Times New Roman" w:hAnsi="Times New Roman"/>
          <w:b/>
          <w:sz w:val="28"/>
          <w:szCs w:val="28"/>
        </w:rPr>
        <w:t>за соблюдением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6577">
        <w:rPr>
          <w:rFonts w:ascii="Times New Roman" w:hAnsi="Times New Roman"/>
          <w:b/>
          <w:sz w:val="28"/>
          <w:szCs w:val="28"/>
        </w:rPr>
        <w:t xml:space="preserve">условий и порядка предоставления </w:t>
      </w:r>
      <w:r>
        <w:rPr>
          <w:rFonts w:ascii="Times New Roman" w:hAnsi="Times New Roman"/>
          <w:b/>
          <w:sz w:val="28"/>
          <w:szCs w:val="28"/>
        </w:rPr>
        <w:t>грантов</w:t>
      </w:r>
    </w:p>
    <w:p w14:paraId="0599C970" w14:textId="77777777" w:rsidR="009A0CC6" w:rsidRPr="003C6577" w:rsidRDefault="009A0CC6" w:rsidP="003C6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577">
        <w:rPr>
          <w:rFonts w:ascii="Times New Roman" w:hAnsi="Times New Roman"/>
          <w:b/>
          <w:sz w:val="28"/>
          <w:szCs w:val="28"/>
        </w:rPr>
        <w:t>и ответственность за их нарушение</w:t>
      </w:r>
    </w:p>
    <w:p w14:paraId="77D18941" w14:textId="77777777" w:rsidR="009A0CC6" w:rsidRPr="00967149" w:rsidRDefault="009A0CC6" w:rsidP="003C6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C8B6BF7" w14:textId="77777777" w:rsidR="009A0CC6" w:rsidRPr="00AE6761" w:rsidRDefault="009A0CC6" w:rsidP="003C6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bookmarkStart w:id="6" w:name="P67"/>
      <w:bookmarkStart w:id="7" w:name="P76"/>
      <w:bookmarkEnd w:id="6"/>
      <w:bookmarkEnd w:id="7"/>
      <w:r>
        <w:rPr>
          <w:rFonts w:ascii="Times New Roman" w:hAnsi="Times New Roman"/>
          <w:sz w:val="28"/>
          <w:szCs w:val="28"/>
        </w:rPr>
        <w:t>5</w:t>
      </w:r>
      <w:r w:rsidRPr="003C6577">
        <w:rPr>
          <w:rFonts w:ascii="Times New Roman" w:hAnsi="Times New Roman"/>
          <w:sz w:val="28"/>
          <w:szCs w:val="28"/>
        </w:rPr>
        <w:t xml:space="preserve">.1. Министерство осуществляет проверку соблюдения </w:t>
      </w:r>
      <w:r>
        <w:rPr>
          <w:rFonts w:ascii="Times New Roman" w:hAnsi="Times New Roman"/>
          <w:sz w:val="28"/>
          <w:szCs w:val="28"/>
        </w:rPr>
        <w:t xml:space="preserve">получателем гранта </w:t>
      </w:r>
      <w:r w:rsidRPr="003C6577">
        <w:rPr>
          <w:rFonts w:ascii="Times New Roman" w:hAnsi="Times New Roman"/>
          <w:sz w:val="28"/>
          <w:szCs w:val="28"/>
        </w:rPr>
        <w:t>порядка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6577">
        <w:rPr>
          <w:rFonts w:ascii="Times New Roman" w:hAnsi="Times New Roman"/>
          <w:sz w:val="28"/>
          <w:szCs w:val="28"/>
        </w:rPr>
        <w:t xml:space="preserve">условий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3C6577">
        <w:rPr>
          <w:rFonts w:ascii="Times New Roman" w:hAnsi="Times New Roman"/>
          <w:sz w:val="28"/>
          <w:szCs w:val="28"/>
        </w:rPr>
        <w:t>, в том числе в части достижения результат</w:t>
      </w:r>
      <w:r w:rsidR="00011ECF">
        <w:rPr>
          <w:rFonts w:ascii="Times New Roman" w:hAnsi="Times New Roman"/>
          <w:sz w:val="28"/>
          <w:szCs w:val="28"/>
        </w:rPr>
        <w:t>а</w:t>
      </w:r>
      <w:r w:rsidRPr="003C6577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3C65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6577">
        <w:rPr>
          <w:rFonts w:ascii="Times New Roman" w:hAnsi="Times New Roman"/>
          <w:sz w:val="28"/>
          <w:szCs w:val="28"/>
        </w:rPr>
        <w:t>Контрольно-сч</w:t>
      </w:r>
      <w:r>
        <w:rPr>
          <w:rFonts w:ascii="Times New Roman" w:hAnsi="Times New Roman"/>
          <w:sz w:val="28"/>
          <w:szCs w:val="28"/>
        </w:rPr>
        <w:t>ё</w:t>
      </w:r>
      <w:r w:rsidRPr="003C6577">
        <w:rPr>
          <w:rFonts w:ascii="Times New Roman" w:hAnsi="Times New Roman"/>
          <w:sz w:val="28"/>
          <w:szCs w:val="28"/>
        </w:rPr>
        <w:t>тная палата Белгородской области и другие органы государственного финансового контроля осуществляют проверк</w:t>
      </w:r>
      <w:r>
        <w:rPr>
          <w:rFonts w:ascii="Times New Roman" w:hAnsi="Times New Roman"/>
          <w:sz w:val="28"/>
          <w:szCs w:val="28"/>
        </w:rPr>
        <w:t>и</w:t>
      </w:r>
      <w:r w:rsidRPr="003C6577">
        <w:rPr>
          <w:rFonts w:ascii="Times New Roman" w:hAnsi="Times New Roman"/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Pr="00AE6761">
        <w:rPr>
          <w:sz w:val="28"/>
          <w:szCs w:val="28"/>
        </w:rPr>
        <w:t>.</w:t>
      </w:r>
    </w:p>
    <w:p w14:paraId="4BB9A531" w14:textId="77777777" w:rsidR="009A0CC6" w:rsidRDefault="009A0CC6" w:rsidP="00FA343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573EE">
        <w:rPr>
          <w:rFonts w:ascii="Times New Roman" w:hAnsi="Times New Roman" w:cs="Times New Roman"/>
          <w:sz w:val="28"/>
          <w:szCs w:val="28"/>
        </w:rPr>
        <w:t>.2. </w:t>
      </w:r>
      <w:r w:rsidRPr="00B573EE">
        <w:rPr>
          <w:rFonts w:ascii="Times New Roman" w:hAnsi="Times New Roman" w:cs="Times New Roman"/>
          <w:bCs/>
          <w:sz w:val="28"/>
          <w:szCs w:val="28"/>
        </w:rPr>
        <w:t>Министерство осуществляет проведение мониторинга достижения результат</w:t>
      </w:r>
      <w:r w:rsidR="00011ECF">
        <w:rPr>
          <w:rFonts w:ascii="Times New Roman" w:hAnsi="Times New Roman" w:cs="Times New Roman"/>
          <w:bCs/>
          <w:sz w:val="28"/>
          <w:szCs w:val="28"/>
        </w:rPr>
        <w:t>а</w:t>
      </w:r>
      <w:r w:rsidRPr="00B573EE">
        <w:rPr>
          <w:rFonts w:ascii="Times New Roman" w:hAnsi="Times New Roman" w:cs="Times New Roman"/>
          <w:bCs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B573EE">
        <w:rPr>
          <w:rFonts w:ascii="Times New Roman" w:hAnsi="Times New Roman" w:cs="Times New Roman"/>
          <w:bCs/>
          <w:sz w:val="28"/>
          <w:szCs w:val="28"/>
        </w:rPr>
        <w:t>, определенного соглашением, и событий, отражающих факт завершения соответствующего мероприятия по получению результат</w:t>
      </w:r>
      <w:r w:rsidR="00011ECF">
        <w:rPr>
          <w:rFonts w:ascii="Times New Roman" w:hAnsi="Times New Roman" w:cs="Times New Roman"/>
          <w:bCs/>
          <w:sz w:val="28"/>
          <w:szCs w:val="28"/>
        </w:rPr>
        <w:t>а</w:t>
      </w:r>
      <w:r w:rsidRPr="00B573EE">
        <w:rPr>
          <w:rFonts w:ascii="Times New Roman" w:hAnsi="Times New Roman" w:cs="Times New Roman"/>
          <w:bCs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B573EE">
        <w:rPr>
          <w:rFonts w:ascii="Times New Roman" w:hAnsi="Times New Roman" w:cs="Times New Roman"/>
          <w:bCs/>
          <w:sz w:val="28"/>
          <w:szCs w:val="28"/>
        </w:rPr>
        <w:t>, в порядке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573EE">
        <w:rPr>
          <w:rFonts w:ascii="Times New Roman" w:hAnsi="Times New Roman" w:cs="Times New Roman"/>
          <w:bCs/>
          <w:sz w:val="28"/>
          <w:szCs w:val="28"/>
        </w:rPr>
        <w:t xml:space="preserve"> установленном Министерством финансов Российской Федерации.</w:t>
      </w:r>
    </w:p>
    <w:p w14:paraId="2C032710" w14:textId="77777777" w:rsidR="009A0CC6" w:rsidRDefault="009A0CC6" w:rsidP="004E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 В случае установления нарушения получателем гранта условий, установленных при предоставлении гранта, выявленного в том числе по фактам проверок, проведённых Министерством, Контрольно-счётной палатой Белгородской области или другими органами </w:t>
      </w:r>
      <w:r w:rsidRPr="003C6577">
        <w:rPr>
          <w:rFonts w:ascii="Times New Roman" w:hAnsi="Times New Roman"/>
          <w:sz w:val="28"/>
          <w:szCs w:val="28"/>
        </w:rPr>
        <w:t>государственного финансового контроля</w:t>
      </w:r>
      <w:r w:rsidR="00011E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33449">
        <w:rPr>
          <w:rFonts w:ascii="Times New Roman" w:hAnsi="Times New Roman"/>
          <w:sz w:val="28"/>
          <w:szCs w:val="28"/>
        </w:rPr>
        <w:t>а также в случае недостижения значений результата предоставления гранта</w:t>
      </w:r>
      <w:r w:rsidR="00A33449" w:rsidRPr="00A33449">
        <w:rPr>
          <w:rFonts w:ascii="Times New Roman" w:hAnsi="Times New Roman"/>
          <w:sz w:val="28"/>
          <w:szCs w:val="28"/>
        </w:rPr>
        <w:t xml:space="preserve"> </w:t>
      </w:r>
      <w:r w:rsidR="00A33449">
        <w:rPr>
          <w:rFonts w:ascii="Times New Roman" w:hAnsi="Times New Roman"/>
          <w:sz w:val="28"/>
          <w:szCs w:val="28"/>
        </w:rPr>
        <w:t>грант подлежит возврату в областной бюджет в размере, определённом в  требовании,</w:t>
      </w:r>
      <w:r w:rsidR="00A33449" w:rsidRPr="00A33449">
        <w:rPr>
          <w:rFonts w:ascii="Times New Roman" w:hAnsi="Times New Roman"/>
          <w:sz w:val="28"/>
          <w:szCs w:val="28"/>
        </w:rPr>
        <w:t xml:space="preserve"> </w:t>
      </w:r>
      <w:r w:rsidR="00A33449">
        <w:rPr>
          <w:rFonts w:ascii="Times New Roman" w:hAnsi="Times New Roman"/>
          <w:sz w:val="28"/>
          <w:szCs w:val="28"/>
        </w:rPr>
        <w:t xml:space="preserve">указанном в пункте 5.4 </w:t>
      </w:r>
      <w:r w:rsidR="00A3344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334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3344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>.</w:t>
      </w:r>
    </w:p>
    <w:p w14:paraId="0FFE579F" w14:textId="77777777" w:rsidR="009A0CC6" w:rsidRDefault="009A0CC6" w:rsidP="004E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 Министерство в течение 5 (пяти) рабочих дней со дня выявления фактов, предусмотренных пунктом 5.3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Порядка, направляет получателю гранта требование об обеспечении возврата гранта в областной бюджет в размере, определённом в указанном требовании.</w:t>
      </w:r>
    </w:p>
    <w:p w14:paraId="2B743B31" w14:textId="77777777" w:rsidR="009A0CC6" w:rsidRDefault="009A0CC6" w:rsidP="004E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гранта осуществляется получателем гранта в срок, не превышающий 20 (двадцати) рабочих дней со дня получения требования, указанного в первом абзаце настоящего пункта.</w:t>
      </w:r>
    </w:p>
    <w:p w14:paraId="250F84C5" w14:textId="77777777" w:rsidR="00FD7C21" w:rsidRDefault="00FD7C21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Возврату в областной бюджет подлежит грант (часть гранта) в сумме</w:t>
      </w:r>
      <w:r w:rsidR="004E52E5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65355C" w14:textId="77777777" w:rsidR="00FD7C21" w:rsidRDefault="00FD7C21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соответствующ</w:t>
      </w:r>
      <w:r w:rsidR="00717A6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A6A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у несения </w:t>
      </w:r>
      <w:r w:rsidR="00717A6A">
        <w:rPr>
          <w:rFonts w:ascii="Times New Roman" w:hAnsi="Times New Roman" w:cs="Times New Roman"/>
          <w:sz w:val="28"/>
          <w:szCs w:val="28"/>
        </w:rPr>
        <w:t>затрат</w:t>
      </w:r>
      <w:r>
        <w:rPr>
          <w:rFonts w:ascii="Times New Roman" w:hAnsi="Times New Roman" w:cs="Times New Roman"/>
          <w:sz w:val="28"/>
          <w:szCs w:val="28"/>
        </w:rPr>
        <w:t>, установленному в пункт</w:t>
      </w:r>
      <w:r w:rsidR="003941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4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39419C">
        <w:rPr>
          <w:rFonts w:ascii="Times New Roman" w:hAnsi="Times New Roman" w:cs="Times New Roman"/>
          <w:sz w:val="28"/>
          <w:szCs w:val="28"/>
        </w:rPr>
        <w:t xml:space="preserve"> и </w:t>
      </w:r>
      <w:r w:rsidR="0039419C" w:rsidRPr="0039419C">
        <w:rPr>
          <w:rFonts w:ascii="Times New Roman" w:hAnsi="Times New Roman" w:cs="Times New Roman"/>
          <w:sz w:val="28"/>
          <w:szCs w:val="28"/>
        </w:rPr>
        <w:t>подпункте 3.1.</w:t>
      </w:r>
      <w:r w:rsidR="0039419C">
        <w:rPr>
          <w:rFonts w:ascii="Times New Roman" w:hAnsi="Times New Roman" w:cs="Times New Roman"/>
          <w:sz w:val="28"/>
          <w:szCs w:val="28"/>
        </w:rPr>
        <w:t>3</w:t>
      </w:r>
      <w:r w:rsidR="0039419C" w:rsidRPr="0039419C">
        <w:rPr>
          <w:rFonts w:ascii="Times New Roman" w:hAnsi="Times New Roman" w:cs="Times New Roman"/>
          <w:sz w:val="28"/>
          <w:szCs w:val="28"/>
        </w:rPr>
        <w:t xml:space="preserve"> пункта 3.1 раздела III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BCE250" w14:textId="77777777" w:rsidR="00FD7C21" w:rsidRDefault="00FD7C21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подтверждённ</w:t>
      </w:r>
      <w:r w:rsidR="00717A6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документами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указанными в подпункте </w:t>
      </w:r>
      <w:r>
        <w:rPr>
          <w:rFonts w:ascii="Times New Roman" w:hAnsi="Times New Roman" w:cs="Times New Roman"/>
          <w:sz w:val="28"/>
          <w:szCs w:val="28"/>
        </w:rPr>
        <w:t>3.1.4 пункта 3.1 раздела 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1142F361" w14:textId="77777777" w:rsidR="00FD7C21" w:rsidRDefault="00FD7C21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 соответствующей мероприятиям программы «Приоритет-2030», указанным </w:t>
      </w:r>
      <w:r w:rsidR="0039419C" w:rsidRPr="0039419C">
        <w:rPr>
          <w:rFonts w:ascii="Times New Roman" w:hAnsi="Times New Roman" w:cs="Times New Roman"/>
          <w:sz w:val="28"/>
          <w:szCs w:val="28"/>
        </w:rPr>
        <w:t>в пункте 1.2 раздела I Порядка и подпункте 3.1.3 пункта 3.1 раздела</w:t>
      </w:r>
      <w:r w:rsidR="0039419C">
        <w:rPr>
          <w:rFonts w:ascii="Times New Roman" w:hAnsi="Times New Roman" w:cs="Times New Roman"/>
          <w:sz w:val="28"/>
          <w:szCs w:val="28"/>
        </w:rPr>
        <w:t> </w:t>
      </w:r>
      <w:r w:rsidR="0039419C" w:rsidRPr="0039419C">
        <w:rPr>
          <w:rFonts w:ascii="Times New Roman" w:hAnsi="Times New Roman" w:cs="Times New Roman"/>
          <w:sz w:val="28"/>
          <w:szCs w:val="28"/>
        </w:rPr>
        <w:t>III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7F7B52" w14:textId="77777777" w:rsidR="009A0CC6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A33449">
        <w:rPr>
          <w:rFonts w:ascii="Times New Roman" w:hAnsi="Times New Roman" w:cs="Times New Roman"/>
          <w:sz w:val="28"/>
          <w:szCs w:val="28"/>
        </w:rPr>
        <w:t>В случае недостижения значений результата предоставления гранта</w:t>
      </w:r>
      <w:r w:rsidR="0039419C">
        <w:rPr>
          <w:rFonts w:ascii="Times New Roman" w:hAnsi="Times New Roman" w:cs="Times New Roman"/>
          <w:sz w:val="28"/>
          <w:szCs w:val="28"/>
        </w:rPr>
        <w:t>, установленных соглашени</w:t>
      </w:r>
      <w:r w:rsidR="00CE6CB6">
        <w:rPr>
          <w:rFonts w:ascii="Times New Roman" w:hAnsi="Times New Roman" w:cs="Times New Roman"/>
          <w:sz w:val="28"/>
          <w:szCs w:val="28"/>
        </w:rPr>
        <w:t>ем</w:t>
      </w:r>
      <w:r w:rsidR="0039419C">
        <w:rPr>
          <w:rFonts w:ascii="Times New Roman" w:hAnsi="Times New Roman" w:cs="Times New Roman"/>
          <w:sz w:val="28"/>
          <w:szCs w:val="28"/>
        </w:rPr>
        <w:t>,</w:t>
      </w:r>
      <w:r w:rsidRPr="00561B89">
        <w:rPr>
          <w:rFonts w:ascii="Times New Roman" w:hAnsi="Times New Roman" w:cs="Times New Roman"/>
          <w:sz w:val="28"/>
          <w:szCs w:val="28"/>
        </w:rPr>
        <w:t xml:space="preserve"> размер гранта, подлежащ</w:t>
      </w:r>
      <w:r w:rsidR="00A33449">
        <w:rPr>
          <w:rFonts w:ascii="Times New Roman" w:hAnsi="Times New Roman" w:cs="Times New Roman"/>
          <w:sz w:val="28"/>
          <w:szCs w:val="28"/>
        </w:rPr>
        <w:t>ий</w:t>
      </w:r>
      <w:r w:rsidRPr="00561B89">
        <w:rPr>
          <w:rFonts w:ascii="Times New Roman" w:hAnsi="Times New Roman" w:cs="Times New Roman"/>
          <w:sz w:val="28"/>
          <w:szCs w:val="28"/>
        </w:rPr>
        <w:t xml:space="preserve">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Pr="00561B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10FE8">
        <w:rPr>
          <w:rFonts w:ascii="Times New Roman" w:hAnsi="Times New Roman" w:cs="Times New Roman"/>
          <w:i/>
          <w:sz w:val="28"/>
          <w:szCs w:val="28"/>
        </w:rPr>
        <w:t>Vb</w:t>
      </w:r>
      <w:r w:rsidRPr="00610FE8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561B89">
        <w:rPr>
          <w:rFonts w:ascii="Times New Roman" w:hAnsi="Times New Roman" w:cs="Times New Roman"/>
          <w:sz w:val="28"/>
          <w:szCs w:val="28"/>
        </w:rPr>
        <w:t>), осуществляется по формуле:</w:t>
      </w:r>
    </w:p>
    <w:p w14:paraId="45AAE3A3" w14:textId="77777777" w:rsidR="00FD7C21" w:rsidRPr="00967149" w:rsidRDefault="00FD7C21" w:rsidP="00561B8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7EBBECE" w14:textId="77777777" w:rsidR="009A0CC6" w:rsidRPr="00561B89" w:rsidRDefault="009E4C0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47"/>
        </w:rPr>
        <w:drawing>
          <wp:inline distT="0" distB="0" distL="0" distR="0" wp14:anchorId="71D09C0D" wp14:editId="6AFFA152">
            <wp:extent cx="2584450" cy="715645"/>
            <wp:effectExtent l="0" t="0" r="6350" b="8255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3AF77" w14:textId="77777777" w:rsidR="009A0CC6" w:rsidRPr="0096714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A6F3EC6" w14:textId="77777777" w:rsidR="009A0CC6" w:rsidRPr="00561B8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89">
        <w:rPr>
          <w:rFonts w:ascii="Times New Roman" w:hAnsi="Times New Roman" w:cs="Times New Roman"/>
          <w:sz w:val="28"/>
          <w:szCs w:val="28"/>
        </w:rPr>
        <w:t>где:</w:t>
      </w:r>
    </w:p>
    <w:p w14:paraId="58C803E6" w14:textId="77777777" w:rsidR="009A0CC6" w:rsidRPr="0096714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4A83D2" w14:textId="77777777" w:rsidR="009A0CC6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FE8">
        <w:rPr>
          <w:rFonts w:ascii="Times New Roman" w:hAnsi="Times New Roman" w:cs="Times New Roman"/>
          <w:i/>
          <w:sz w:val="28"/>
          <w:szCs w:val="28"/>
        </w:rPr>
        <w:t>V</w:t>
      </w:r>
      <w:proofErr w:type="spellStart"/>
      <w:r w:rsidR="00B350EA" w:rsidRPr="00610FE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</w:t>
      </w:r>
      <w:r w:rsidRPr="00561B89">
        <w:rPr>
          <w:rFonts w:ascii="Times New Roman" w:hAnsi="Times New Roman" w:cs="Times New Roman"/>
          <w:sz w:val="28"/>
          <w:szCs w:val="28"/>
        </w:rPr>
        <w:t>размер гранта, полученный i-м университетом;</w:t>
      </w:r>
    </w:p>
    <w:p w14:paraId="21AFCD08" w14:textId="77777777" w:rsidR="00FD7C21" w:rsidRPr="00967149" w:rsidRDefault="00FD7C21" w:rsidP="00561B8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597928" w14:textId="77777777" w:rsidR="00B350EA" w:rsidRPr="00B350EA" w:rsidRDefault="00B350EA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position w:val="-45"/>
        </w:rPr>
        <w:drawing>
          <wp:inline distT="0" distB="0" distL="0" distR="0" wp14:anchorId="6BDCB7B4" wp14:editId="0D806A68">
            <wp:extent cx="1924050" cy="7156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D7C9" w14:textId="77777777" w:rsidR="0039419C" w:rsidRPr="00967149" w:rsidRDefault="0039419C" w:rsidP="00561B89">
      <w:pPr>
        <w:pStyle w:val="ConsPlusNormal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A28155B" w14:textId="77777777" w:rsidR="009A0CC6" w:rsidRPr="00561B89" w:rsidRDefault="00B350EA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0FE8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610FE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FE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350EA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9A0CC6" w:rsidRPr="00610FE8">
        <w:rPr>
          <w:rFonts w:ascii="Times New Roman" w:hAnsi="Times New Roman" w:cs="Times New Roman"/>
          <w:i/>
          <w:sz w:val="28"/>
          <w:szCs w:val="28"/>
        </w:rPr>
        <w:t>b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-го </w:t>
      </w:r>
      <w:r w:rsidR="00EA5966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EA5966">
        <w:rPr>
          <w:rFonts w:ascii="Times New Roman" w:hAnsi="Times New Roman" w:cs="Times New Roman"/>
          <w:sz w:val="28"/>
          <w:szCs w:val="28"/>
        </w:rPr>
        <w:t>эффективности предоставления гранта</w:t>
      </w:r>
      <w:r w:rsidR="009A0CC6" w:rsidRPr="00561B89">
        <w:rPr>
          <w:rFonts w:ascii="Times New Roman" w:hAnsi="Times New Roman" w:cs="Times New Roman"/>
          <w:sz w:val="28"/>
          <w:szCs w:val="28"/>
        </w:rPr>
        <w:t>, фактически достигнутое i-м университетом;</w:t>
      </w:r>
    </w:p>
    <w:p w14:paraId="7EC82E01" w14:textId="77777777" w:rsidR="009A0CC6" w:rsidRPr="00561B89" w:rsidRDefault="00B350EA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FE8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FE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FE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b</w:t>
      </w:r>
      <w:r w:rsidR="009A0CC6">
        <w:rPr>
          <w:rFonts w:ascii="Times New Roman" w:hAnsi="Times New Roman" w:cs="Times New Roman"/>
          <w:sz w:val="28"/>
          <w:szCs w:val="28"/>
        </w:rPr>
        <w:t> </w:t>
      </w:r>
      <w:r w:rsidRPr="00B350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плановое значение </w:t>
      </w:r>
      <w:r w:rsidR="009A0CC6" w:rsidRPr="00610FE8">
        <w:rPr>
          <w:rFonts w:ascii="Times New Roman" w:hAnsi="Times New Roman" w:cs="Times New Roman"/>
          <w:i/>
          <w:sz w:val="28"/>
          <w:szCs w:val="28"/>
        </w:rPr>
        <w:t>b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-го </w:t>
      </w:r>
      <w:r w:rsidR="00EA5966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="00EA5966" w:rsidRPr="00561B89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EA5966">
        <w:rPr>
          <w:rFonts w:ascii="Times New Roman" w:hAnsi="Times New Roman" w:cs="Times New Roman"/>
          <w:sz w:val="28"/>
          <w:szCs w:val="28"/>
        </w:rPr>
        <w:t>эффективности предоставления гранта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r w:rsidR="009A0CC6" w:rsidRPr="00610FE8">
        <w:rPr>
          <w:rFonts w:ascii="Times New Roman" w:hAnsi="Times New Roman" w:cs="Times New Roman"/>
          <w:i/>
          <w:sz w:val="28"/>
          <w:szCs w:val="28"/>
        </w:rPr>
        <w:t>i</w:t>
      </w:r>
      <w:r w:rsidR="009A0CC6" w:rsidRPr="00561B89">
        <w:rPr>
          <w:rFonts w:ascii="Times New Roman" w:hAnsi="Times New Roman" w:cs="Times New Roman"/>
          <w:sz w:val="28"/>
          <w:szCs w:val="28"/>
        </w:rPr>
        <w:t>-м университетом;</w:t>
      </w:r>
    </w:p>
    <w:p w14:paraId="6099D66B" w14:textId="77777777" w:rsidR="009A0CC6" w:rsidRPr="00561B8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FE8"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561B89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EA5966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EA5966" w:rsidRPr="00561B89">
        <w:rPr>
          <w:rFonts w:ascii="Times New Roman" w:hAnsi="Times New Roman" w:cs="Times New Roman"/>
          <w:sz w:val="28"/>
          <w:szCs w:val="28"/>
        </w:rPr>
        <w:t>показател</w:t>
      </w:r>
      <w:r w:rsidR="00EA5966">
        <w:rPr>
          <w:rFonts w:ascii="Times New Roman" w:hAnsi="Times New Roman" w:cs="Times New Roman"/>
          <w:sz w:val="28"/>
          <w:szCs w:val="28"/>
        </w:rPr>
        <w:t>ей</w:t>
      </w:r>
      <w:r w:rsidR="00EA5966" w:rsidRPr="00561B89">
        <w:rPr>
          <w:rFonts w:ascii="Times New Roman" w:hAnsi="Times New Roman" w:cs="Times New Roman"/>
          <w:sz w:val="28"/>
          <w:szCs w:val="28"/>
        </w:rPr>
        <w:t xml:space="preserve"> </w:t>
      </w:r>
      <w:r w:rsidR="00EA5966">
        <w:rPr>
          <w:rFonts w:ascii="Times New Roman" w:hAnsi="Times New Roman" w:cs="Times New Roman"/>
          <w:sz w:val="28"/>
          <w:szCs w:val="28"/>
        </w:rPr>
        <w:t>эффективности предоставления гранта</w:t>
      </w:r>
      <w:r w:rsidRPr="00561B89">
        <w:rPr>
          <w:rFonts w:ascii="Times New Roman" w:hAnsi="Times New Roman" w:cs="Times New Roman"/>
          <w:sz w:val="28"/>
          <w:szCs w:val="28"/>
        </w:rPr>
        <w:t>;</w:t>
      </w:r>
      <w:r w:rsidR="00EA59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3C308" w14:textId="77777777" w:rsidR="009A0CC6" w:rsidRPr="00561B8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FE8">
        <w:rPr>
          <w:rFonts w:ascii="Times New Roman" w:hAnsi="Times New Roman" w:cs="Times New Roman"/>
          <w:i/>
          <w:sz w:val="28"/>
          <w:szCs w:val="28"/>
        </w:rPr>
        <w:t>R</w:t>
      </w:r>
      <w:proofErr w:type="spellStart"/>
      <w:r w:rsidR="00B350EA" w:rsidRPr="00610FE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561B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B89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EA5966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EA5966" w:rsidRPr="00561B89">
        <w:rPr>
          <w:rFonts w:ascii="Times New Roman" w:hAnsi="Times New Roman" w:cs="Times New Roman"/>
          <w:sz w:val="28"/>
          <w:szCs w:val="28"/>
        </w:rPr>
        <w:t>показател</w:t>
      </w:r>
      <w:r w:rsidR="00EA5966">
        <w:rPr>
          <w:rFonts w:ascii="Times New Roman" w:hAnsi="Times New Roman" w:cs="Times New Roman"/>
          <w:sz w:val="28"/>
          <w:szCs w:val="28"/>
        </w:rPr>
        <w:t>ей</w:t>
      </w:r>
      <w:r w:rsidR="00EA5966" w:rsidRPr="00561B89">
        <w:rPr>
          <w:rFonts w:ascii="Times New Roman" w:hAnsi="Times New Roman" w:cs="Times New Roman"/>
          <w:sz w:val="28"/>
          <w:szCs w:val="28"/>
        </w:rPr>
        <w:t xml:space="preserve"> </w:t>
      </w:r>
      <w:r w:rsidR="00EA5966">
        <w:rPr>
          <w:rFonts w:ascii="Times New Roman" w:hAnsi="Times New Roman" w:cs="Times New Roman"/>
          <w:sz w:val="28"/>
          <w:szCs w:val="28"/>
        </w:rPr>
        <w:t>эффективности предоставления гранта</w:t>
      </w:r>
      <w:r w:rsidR="00EA5966" w:rsidRPr="00610F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FE8">
        <w:rPr>
          <w:rFonts w:ascii="Times New Roman" w:hAnsi="Times New Roman" w:cs="Times New Roman"/>
          <w:i/>
          <w:sz w:val="28"/>
          <w:szCs w:val="28"/>
        </w:rPr>
        <w:t>i</w:t>
      </w:r>
      <w:r w:rsidRPr="00561B89">
        <w:rPr>
          <w:rFonts w:ascii="Times New Roman" w:hAnsi="Times New Roman" w:cs="Times New Roman"/>
          <w:sz w:val="28"/>
          <w:szCs w:val="28"/>
        </w:rPr>
        <w:t>-м университетом.</w:t>
      </w:r>
    </w:p>
    <w:p w14:paraId="591DBC8E" w14:textId="77777777" w:rsidR="009A0CC6" w:rsidRPr="00561B8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89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EA5966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EA5966" w:rsidRPr="00561B89">
        <w:rPr>
          <w:rFonts w:ascii="Times New Roman" w:hAnsi="Times New Roman" w:cs="Times New Roman"/>
          <w:sz w:val="28"/>
          <w:szCs w:val="28"/>
        </w:rPr>
        <w:t>показател</w:t>
      </w:r>
      <w:r w:rsidR="00EA5966">
        <w:rPr>
          <w:rFonts w:ascii="Times New Roman" w:hAnsi="Times New Roman" w:cs="Times New Roman"/>
          <w:sz w:val="28"/>
          <w:szCs w:val="28"/>
        </w:rPr>
        <w:t>ей</w:t>
      </w:r>
      <w:r w:rsidR="00EA5966" w:rsidRPr="00561B89">
        <w:rPr>
          <w:rFonts w:ascii="Times New Roman" w:hAnsi="Times New Roman" w:cs="Times New Roman"/>
          <w:sz w:val="28"/>
          <w:szCs w:val="28"/>
        </w:rPr>
        <w:t xml:space="preserve"> </w:t>
      </w:r>
      <w:r w:rsidR="00EA5966">
        <w:rPr>
          <w:rFonts w:ascii="Times New Roman" w:hAnsi="Times New Roman" w:cs="Times New Roman"/>
          <w:sz w:val="28"/>
          <w:szCs w:val="28"/>
        </w:rPr>
        <w:t>эффективности предоставления гранта</w:t>
      </w:r>
      <w:r w:rsidR="00EA5966" w:rsidRPr="00610F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FE8">
        <w:rPr>
          <w:rFonts w:ascii="Times New Roman" w:hAnsi="Times New Roman" w:cs="Times New Roman"/>
          <w:i/>
          <w:sz w:val="28"/>
          <w:szCs w:val="28"/>
        </w:rPr>
        <w:t>i</w:t>
      </w:r>
      <w:r w:rsidRPr="00561B89">
        <w:rPr>
          <w:rFonts w:ascii="Times New Roman" w:hAnsi="Times New Roman" w:cs="Times New Roman"/>
          <w:sz w:val="28"/>
          <w:szCs w:val="28"/>
        </w:rPr>
        <w:t>-м университетом (</w:t>
      </w:r>
      <w:r w:rsidR="00610FE8" w:rsidRPr="00610FE8">
        <w:rPr>
          <w:rFonts w:ascii="Times New Roman" w:hAnsi="Times New Roman" w:cs="Times New Roman"/>
          <w:i/>
          <w:sz w:val="28"/>
          <w:szCs w:val="28"/>
        </w:rPr>
        <w:t>R</w:t>
      </w:r>
      <w:proofErr w:type="spellStart"/>
      <w:r w:rsidR="00610FE8" w:rsidRPr="00610FE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561B89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64D78BB2" w14:textId="77777777" w:rsidR="009A0CC6" w:rsidRPr="00FD7C21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C170C06" w14:textId="77777777" w:rsidR="009A0CC6" w:rsidRPr="00561B89" w:rsidRDefault="009E4C0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45"/>
        </w:rPr>
        <w:drawing>
          <wp:inline distT="0" distB="0" distL="0" distR="0" wp14:anchorId="127ECE8F" wp14:editId="25C6EEF6">
            <wp:extent cx="1924050" cy="7156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0C48" w14:textId="77777777" w:rsidR="009A0CC6" w:rsidRPr="00561B8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89">
        <w:rPr>
          <w:rFonts w:ascii="Times New Roman" w:hAnsi="Times New Roman" w:cs="Times New Roman"/>
          <w:sz w:val="28"/>
          <w:szCs w:val="28"/>
        </w:rPr>
        <w:t>где:</w:t>
      </w:r>
    </w:p>
    <w:p w14:paraId="1D2518A6" w14:textId="77777777" w:rsidR="009A0CC6" w:rsidRPr="005C6F93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32F60C3" w14:textId="77777777" w:rsidR="009A0CC6" w:rsidRPr="00561B89" w:rsidRDefault="00610FE8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0FE8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610FE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FE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b</w:t>
      </w:r>
      <w:proofErr w:type="spellEnd"/>
      <w:r w:rsidRPr="00610FE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 </w:t>
      </w:r>
      <w:r w:rsidR="009A0CC6">
        <w:rPr>
          <w:rFonts w:ascii="Times New Roman" w:hAnsi="Times New Roman" w:cs="Times New Roman"/>
          <w:sz w:val="28"/>
          <w:szCs w:val="28"/>
        </w:rPr>
        <w:t> </w:t>
      </w:r>
      <w:r w:rsidRPr="00610FE8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9A0CC6" w:rsidRPr="00610FE8">
        <w:rPr>
          <w:rFonts w:ascii="Times New Roman" w:hAnsi="Times New Roman" w:cs="Times New Roman"/>
          <w:i/>
          <w:sz w:val="28"/>
          <w:szCs w:val="28"/>
        </w:rPr>
        <w:t>b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-го </w:t>
      </w:r>
      <w:r w:rsidR="00EA5966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="00EA5966" w:rsidRPr="00561B89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EA5966">
        <w:rPr>
          <w:rFonts w:ascii="Times New Roman" w:hAnsi="Times New Roman" w:cs="Times New Roman"/>
          <w:sz w:val="28"/>
          <w:szCs w:val="28"/>
        </w:rPr>
        <w:t>эффективности предоставления гранта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, фактически достигнутое </w:t>
      </w:r>
      <w:r w:rsidR="009A0CC6" w:rsidRPr="00610FE8">
        <w:rPr>
          <w:rFonts w:ascii="Times New Roman" w:hAnsi="Times New Roman" w:cs="Times New Roman"/>
          <w:i/>
          <w:sz w:val="28"/>
          <w:szCs w:val="28"/>
        </w:rPr>
        <w:t>i</w:t>
      </w:r>
      <w:r w:rsidR="009A0CC6" w:rsidRPr="00561B89">
        <w:rPr>
          <w:rFonts w:ascii="Times New Roman" w:hAnsi="Times New Roman" w:cs="Times New Roman"/>
          <w:sz w:val="28"/>
          <w:szCs w:val="28"/>
        </w:rPr>
        <w:t>-м университетом;</w:t>
      </w:r>
    </w:p>
    <w:p w14:paraId="3B9FE51E" w14:textId="77777777" w:rsidR="009A0CC6" w:rsidRPr="00561B89" w:rsidRDefault="00610FE8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FE8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FE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FE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b</w:t>
      </w:r>
      <w:r w:rsidR="009A0CC6">
        <w:rPr>
          <w:rFonts w:ascii="Times New Roman" w:hAnsi="Times New Roman" w:cs="Times New Roman"/>
          <w:sz w:val="28"/>
          <w:szCs w:val="28"/>
        </w:rPr>
        <w:t> </w:t>
      </w:r>
      <w:r w:rsidRPr="00610F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плановое значение </w:t>
      </w:r>
      <w:r w:rsidR="009A0CC6" w:rsidRPr="00610FE8">
        <w:rPr>
          <w:rFonts w:ascii="Times New Roman" w:hAnsi="Times New Roman" w:cs="Times New Roman"/>
          <w:i/>
          <w:sz w:val="28"/>
          <w:szCs w:val="28"/>
        </w:rPr>
        <w:t>b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-го </w:t>
      </w:r>
      <w:r w:rsidR="00EA5966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="00EA5966" w:rsidRPr="00561B89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EA5966">
        <w:rPr>
          <w:rFonts w:ascii="Times New Roman" w:hAnsi="Times New Roman" w:cs="Times New Roman"/>
          <w:sz w:val="28"/>
          <w:szCs w:val="28"/>
        </w:rPr>
        <w:t>эффективности предоставления гранта</w:t>
      </w:r>
      <w:r w:rsidR="009A0CC6" w:rsidRPr="00561B89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r w:rsidR="009A0CC6" w:rsidRPr="00610FE8">
        <w:rPr>
          <w:rFonts w:ascii="Times New Roman" w:hAnsi="Times New Roman" w:cs="Times New Roman"/>
          <w:i/>
          <w:sz w:val="28"/>
          <w:szCs w:val="28"/>
        </w:rPr>
        <w:t>i</w:t>
      </w:r>
      <w:r w:rsidR="009A0CC6" w:rsidRPr="00561B89">
        <w:rPr>
          <w:rFonts w:ascii="Times New Roman" w:hAnsi="Times New Roman" w:cs="Times New Roman"/>
          <w:sz w:val="28"/>
          <w:szCs w:val="28"/>
        </w:rPr>
        <w:t>-м университетом;</w:t>
      </w:r>
    </w:p>
    <w:p w14:paraId="0025864C" w14:textId="77777777" w:rsidR="009A0CC6" w:rsidRPr="00561B89" w:rsidRDefault="009A0CC6" w:rsidP="0056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FE8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561B89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EA5966" w:rsidRPr="00EA5966">
        <w:rPr>
          <w:rFonts w:ascii="Times New Roman" w:hAnsi="Times New Roman" w:cs="Times New Roman"/>
          <w:sz w:val="28"/>
          <w:szCs w:val="28"/>
        </w:rPr>
        <w:t>целевых показателей эффективности предоставления гранта</w:t>
      </w:r>
      <w:r w:rsidRPr="00561B89">
        <w:rPr>
          <w:rFonts w:ascii="Times New Roman" w:hAnsi="Times New Roman" w:cs="Times New Roman"/>
          <w:sz w:val="28"/>
          <w:szCs w:val="28"/>
        </w:rPr>
        <w:t xml:space="preserve">, плановые значения которых не были достигнуты </w:t>
      </w:r>
      <w:r w:rsidRPr="00610FE8">
        <w:rPr>
          <w:rFonts w:ascii="Times New Roman" w:hAnsi="Times New Roman" w:cs="Times New Roman"/>
          <w:i/>
          <w:sz w:val="28"/>
          <w:szCs w:val="28"/>
        </w:rPr>
        <w:t>i</w:t>
      </w:r>
      <w:r w:rsidRPr="00561B89">
        <w:rPr>
          <w:rFonts w:ascii="Times New Roman" w:hAnsi="Times New Roman" w:cs="Times New Roman"/>
          <w:sz w:val="28"/>
          <w:szCs w:val="28"/>
        </w:rPr>
        <w:t>-м университетом.</w:t>
      </w:r>
    </w:p>
    <w:p w14:paraId="3A9DAF48" w14:textId="77777777" w:rsidR="00521FAC" w:rsidRDefault="009A0CC6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B7D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D7C21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505658">
        <w:rPr>
          <w:rFonts w:ascii="Times New Roman" w:hAnsi="Times New Roman" w:cs="Times New Roman"/>
          <w:sz w:val="28"/>
          <w:szCs w:val="28"/>
        </w:rPr>
        <w:t>сроков представления</w:t>
      </w:r>
      <w:r w:rsidR="0039419C">
        <w:rPr>
          <w:rFonts w:ascii="Times New Roman" w:hAnsi="Times New Roman" w:cs="Times New Roman"/>
          <w:sz w:val="28"/>
          <w:szCs w:val="28"/>
        </w:rPr>
        <w:t xml:space="preserve"> отчётности</w:t>
      </w:r>
      <w:r w:rsidR="00505658">
        <w:rPr>
          <w:rFonts w:ascii="Times New Roman" w:hAnsi="Times New Roman" w:cs="Times New Roman"/>
          <w:sz w:val="28"/>
          <w:szCs w:val="28"/>
        </w:rPr>
        <w:t xml:space="preserve">, установленных разделом </w:t>
      </w:r>
      <w:r w:rsidR="0050565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05658">
        <w:rPr>
          <w:rFonts w:ascii="Times New Roman" w:hAnsi="Times New Roman" w:cs="Times New Roman"/>
          <w:sz w:val="28"/>
          <w:szCs w:val="28"/>
        </w:rPr>
        <w:t xml:space="preserve"> Порядка, к получателям гранта применяются штрафные санкции</w:t>
      </w:r>
      <w:r w:rsidR="00521FAC">
        <w:rPr>
          <w:rFonts w:ascii="Times New Roman" w:hAnsi="Times New Roman" w:cs="Times New Roman"/>
          <w:sz w:val="28"/>
          <w:szCs w:val="28"/>
        </w:rPr>
        <w:t>:</w:t>
      </w:r>
    </w:p>
    <w:p w14:paraId="4E5A344C" w14:textId="77777777" w:rsidR="00521FAC" w:rsidRDefault="00521FAC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 первые </w:t>
      </w:r>
      <w:r w:rsidR="00A752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249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 xml:space="preserve">х дней после наступления отчётной даты – в размере </w:t>
      </w:r>
      <w:r w:rsidRPr="00A75249">
        <w:rPr>
          <w:rFonts w:ascii="Times New Roman" w:hAnsi="Times New Roman" w:cs="Times New Roman"/>
          <w:sz w:val="28"/>
          <w:szCs w:val="28"/>
        </w:rPr>
        <w:t>1 </w:t>
      </w:r>
      <w:r w:rsidR="00A75249" w:rsidRPr="00A75249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505658" w:rsidRPr="00A75249">
        <w:rPr>
          <w:rFonts w:ascii="Times New Roman" w:hAnsi="Times New Roman" w:cs="Times New Roman"/>
          <w:sz w:val="28"/>
          <w:szCs w:val="28"/>
        </w:rPr>
        <w:t>процента</w:t>
      </w:r>
      <w:r w:rsidR="00505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5658">
        <w:rPr>
          <w:rFonts w:ascii="Times New Roman" w:hAnsi="Times New Roman" w:cs="Times New Roman"/>
          <w:sz w:val="28"/>
          <w:szCs w:val="28"/>
        </w:rPr>
        <w:t>суммы предоставленного гранта за каждый день непредставления отчётности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953959" w14:textId="77777777" w:rsidR="00A33449" w:rsidRDefault="00521FAC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 последующие дни, но не позднее 2</w:t>
      </w:r>
      <w:r w:rsidR="00A752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года, – </w:t>
      </w:r>
      <w:r w:rsidR="00A75249" w:rsidRPr="00A7524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75249">
        <w:rPr>
          <w:rFonts w:ascii="Times New Roman" w:hAnsi="Times New Roman" w:cs="Times New Roman"/>
          <w:sz w:val="28"/>
          <w:szCs w:val="28"/>
        </w:rPr>
        <w:t>5</w:t>
      </w:r>
      <w:r w:rsidR="00A75249" w:rsidRPr="00A75249">
        <w:rPr>
          <w:rFonts w:ascii="Times New Roman" w:hAnsi="Times New Roman" w:cs="Times New Roman"/>
          <w:sz w:val="28"/>
          <w:szCs w:val="28"/>
        </w:rPr>
        <w:t xml:space="preserve"> (</w:t>
      </w:r>
      <w:r w:rsidR="00A75249">
        <w:rPr>
          <w:rFonts w:ascii="Times New Roman" w:hAnsi="Times New Roman" w:cs="Times New Roman"/>
          <w:sz w:val="28"/>
          <w:szCs w:val="28"/>
        </w:rPr>
        <w:t>пяти</w:t>
      </w:r>
      <w:r w:rsidR="00A75249" w:rsidRPr="00A75249">
        <w:rPr>
          <w:rFonts w:ascii="Times New Roman" w:hAnsi="Times New Roman" w:cs="Times New Roman"/>
          <w:sz w:val="28"/>
          <w:szCs w:val="28"/>
        </w:rPr>
        <w:t>) процент</w:t>
      </w:r>
      <w:r w:rsidR="00A75249">
        <w:rPr>
          <w:rFonts w:ascii="Times New Roman" w:hAnsi="Times New Roman" w:cs="Times New Roman"/>
          <w:sz w:val="28"/>
          <w:szCs w:val="28"/>
        </w:rPr>
        <w:t>ов</w:t>
      </w:r>
      <w:r w:rsidR="00A75249" w:rsidRPr="00A75249">
        <w:rPr>
          <w:rFonts w:ascii="Times New Roman" w:hAnsi="Times New Roman" w:cs="Times New Roman"/>
          <w:sz w:val="28"/>
          <w:szCs w:val="28"/>
        </w:rPr>
        <w:t xml:space="preserve"> от суммы предоставленного гранта за</w:t>
      </w:r>
      <w:r w:rsidR="00A75249">
        <w:rPr>
          <w:rFonts w:ascii="Times New Roman" w:hAnsi="Times New Roman" w:cs="Times New Roman"/>
          <w:sz w:val="28"/>
          <w:szCs w:val="28"/>
        </w:rPr>
        <w:t> </w:t>
      </w:r>
      <w:r w:rsidR="00A75249" w:rsidRPr="00A75249">
        <w:rPr>
          <w:rFonts w:ascii="Times New Roman" w:hAnsi="Times New Roman" w:cs="Times New Roman"/>
          <w:sz w:val="28"/>
          <w:szCs w:val="28"/>
        </w:rPr>
        <w:t>каждый день непредставления отчётности;</w:t>
      </w:r>
    </w:p>
    <w:p w14:paraId="78C60131" w14:textId="77777777" w:rsidR="008E255E" w:rsidRDefault="00A75249" w:rsidP="00FD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</w:t>
      </w:r>
      <w:r w:rsidR="008E255E">
        <w:rPr>
          <w:rFonts w:ascii="Times New Roman" w:hAnsi="Times New Roman" w:cs="Times New Roman"/>
          <w:sz w:val="28"/>
          <w:szCs w:val="28"/>
        </w:rPr>
        <w:t>осле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E255E">
        <w:rPr>
          <w:rFonts w:ascii="Times New Roman" w:hAnsi="Times New Roman" w:cs="Times New Roman"/>
          <w:sz w:val="28"/>
          <w:szCs w:val="28"/>
        </w:rPr>
        <w:t xml:space="preserve"> </w:t>
      </w:r>
      <w:r w:rsidR="008E255E" w:rsidRPr="008E255E">
        <w:rPr>
          <w:rFonts w:ascii="Times New Roman" w:hAnsi="Times New Roman" w:cs="Times New Roman"/>
          <w:sz w:val="28"/>
          <w:szCs w:val="28"/>
        </w:rPr>
        <w:t>дека</w:t>
      </w:r>
      <w:r w:rsidR="008E255E">
        <w:rPr>
          <w:rFonts w:ascii="Times New Roman" w:hAnsi="Times New Roman" w:cs="Times New Roman"/>
          <w:sz w:val="28"/>
          <w:szCs w:val="28"/>
        </w:rPr>
        <w:t xml:space="preserve">бря текущего финансового года </w:t>
      </w:r>
      <w:r w:rsidR="00717A6A">
        <w:rPr>
          <w:rFonts w:ascii="Times New Roman" w:hAnsi="Times New Roman" w:cs="Times New Roman"/>
          <w:sz w:val="28"/>
          <w:szCs w:val="28"/>
        </w:rPr>
        <w:t xml:space="preserve">Министерство отказывает в принятии </w:t>
      </w:r>
      <w:r w:rsidR="008E255E">
        <w:rPr>
          <w:rFonts w:ascii="Times New Roman" w:hAnsi="Times New Roman" w:cs="Times New Roman"/>
          <w:sz w:val="28"/>
          <w:szCs w:val="28"/>
        </w:rPr>
        <w:t>отчётност</w:t>
      </w:r>
      <w:r w:rsidR="00717A6A">
        <w:rPr>
          <w:rFonts w:ascii="Times New Roman" w:hAnsi="Times New Roman" w:cs="Times New Roman"/>
          <w:sz w:val="28"/>
          <w:szCs w:val="28"/>
        </w:rPr>
        <w:t>и, при этом р</w:t>
      </w:r>
      <w:r w:rsidR="00DB7D20" w:rsidRPr="00DB7D20">
        <w:rPr>
          <w:rFonts w:ascii="Times New Roman" w:hAnsi="Times New Roman" w:cs="Times New Roman"/>
          <w:sz w:val="28"/>
          <w:szCs w:val="28"/>
        </w:rPr>
        <w:t>азме</w:t>
      </w:r>
      <w:r w:rsidR="00717A6A">
        <w:rPr>
          <w:rFonts w:ascii="Times New Roman" w:hAnsi="Times New Roman" w:cs="Times New Roman"/>
          <w:sz w:val="28"/>
          <w:szCs w:val="28"/>
        </w:rPr>
        <w:t>р гранта, подлежащий возврату в </w:t>
      </w:r>
      <w:r w:rsidR="00DB7D20" w:rsidRPr="00DB7D20">
        <w:rPr>
          <w:rFonts w:ascii="Times New Roman" w:hAnsi="Times New Roman" w:cs="Times New Roman"/>
          <w:sz w:val="28"/>
          <w:szCs w:val="28"/>
        </w:rPr>
        <w:t>областной бюджет (</w:t>
      </w:r>
      <w:proofErr w:type="spellStart"/>
      <w:r w:rsidR="00DB7D20" w:rsidRPr="00DB7D20">
        <w:rPr>
          <w:rFonts w:ascii="Times New Roman" w:hAnsi="Times New Roman" w:cs="Times New Roman"/>
          <w:i/>
          <w:sz w:val="28"/>
          <w:szCs w:val="28"/>
        </w:rPr>
        <w:t>Vb</w:t>
      </w:r>
      <w:r w:rsidR="00DB7D20" w:rsidRPr="00DB7D20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="00DB7D20" w:rsidRPr="00DB7D20">
        <w:rPr>
          <w:rFonts w:ascii="Times New Roman" w:hAnsi="Times New Roman" w:cs="Times New Roman"/>
          <w:sz w:val="28"/>
          <w:szCs w:val="28"/>
        </w:rPr>
        <w:t>), осуществляется по формуле:</w:t>
      </w:r>
    </w:p>
    <w:p w14:paraId="5F28AA5D" w14:textId="77777777" w:rsidR="005C6F93" w:rsidRPr="005C6F93" w:rsidRDefault="005C6F93" w:rsidP="001F1B7D">
      <w:pPr>
        <w:pStyle w:val="ConsPlusNormal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61C8B7A" w14:textId="77777777" w:rsidR="00DB7D20" w:rsidRPr="004E52E5" w:rsidRDefault="00DB7D20" w:rsidP="001F1B7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5C6F93">
        <w:rPr>
          <w:rFonts w:ascii="Times New Roman" w:hAnsi="Times New Roman" w:cs="Times New Roman"/>
          <w:i/>
          <w:sz w:val="28"/>
          <w:szCs w:val="28"/>
          <w:lang w:val="en-US"/>
        </w:rPr>
        <w:t>Vb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Pr="00DB7D20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C6F9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5C6F93">
        <w:rPr>
          <w:rFonts w:ascii="Times New Roman" w:hAnsi="Times New Roman" w:cs="Times New Roman"/>
          <w:i/>
          <w:sz w:val="28"/>
          <w:szCs w:val="28"/>
          <w:lang w:val="en-US"/>
        </w:rPr>
        <w:t>– (</w:t>
      </w:r>
      <w:r w:rsidR="005C6F93" w:rsidRPr="005C6F9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5C6F93"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="005C6F93" w:rsidRPr="005C6F93">
        <w:rPr>
          <w:rFonts w:ascii="Times New Roman" w:hAnsi="Times New Roman" w:cs="Times New Roman"/>
          <w:i/>
          <w:sz w:val="28"/>
          <w:szCs w:val="28"/>
          <w:lang w:val="en-US"/>
        </w:rPr>
        <w:t>+ V</w:t>
      </w:r>
      <w:r w:rsidR="005C6F93"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5C6F93" w:rsidRPr="005C6F93">
        <w:rPr>
          <w:rFonts w:ascii="Times New Roman" w:hAnsi="Times New Roman" w:cs="Times New Roman"/>
          <w:i/>
          <w:sz w:val="28"/>
          <w:szCs w:val="28"/>
          <w:lang w:val="en-US"/>
        </w:rPr>
        <w:t>+ V</w:t>
      </w:r>
      <w:r w:rsidR="005C6F93"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="005C6F93" w:rsidRPr="005C6F93">
        <w:rPr>
          <w:rFonts w:ascii="Times New Roman" w:hAnsi="Times New Roman" w:cs="Times New Roman"/>
          <w:i/>
          <w:sz w:val="28"/>
          <w:szCs w:val="28"/>
          <w:lang w:val="en-US"/>
        </w:rPr>
        <w:t>),</w:t>
      </w:r>
    </w:p>
    <w:p w14:paraId="001F8B0F" w14:textId="77777777" w:rsidR="005C6F93" w:rsidRPr="004E52E5" w:rsidRDefault="005C6F93" w:rsidP="001F1B7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552679B7" w14:textId="77777777" w:rsidR="005C6F93" w:rsidRPr="005C6F93" w:rsidRDefault="005C6F93" w:rsidP="001F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0185552" w14:textId="77777777" w:rsidR="005C6F93" w:rsidRPr="005C6F93" w:rsidRDefault="005C6F93" w:rsidP="005C6F93">
      <w:pPr>
        <w:pStyle w:val="ConsPlusNormal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08E0BFA" w14:textId="77777777" w:rsidR="005C6F93" w:rsidRDefault="00DB7D20" w:rsidP="005C6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9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5C6F93">
        <w:rPr>
          <w:rFonts w:ascii="Times New Roman" w:hAnsi="Times New Roman" w:cs="Times New Roman"/>
          <w:sz w:val="28"/>
          <w:szCs w:val="28"/>
        </w:rPr>
        <w:t xml:space="preserve"> </w:t>
      </w:r>
      <w:r w:rsidR="005C6F93">
        <w:rPr>
          <w:rFonts w:ascii="Times New Roman" w:hAnsi="Times New Roman" w:cs="Times New Roman"/>
          <w:sz w:val="28"/>
          <w:szCs w:val="28"/>
        </w:rPr>
        <w:t>–</w:t>
      </w:r>
      <w:r w:rsidRPr="005C6F93">
        <w:rPr>
          <w:rFonts w:ascii="Times New Roman" w:hAnsi="Times New Roman" w:cs="Times New Roman"/>
          <w:sz w:val="28"/>
          <w:szCs w:val="28"/>
        </w:rPr>
        <w:t xml:space="preserve"> </w:t>
      </w:r>
      <w:r w:rsidR="005C6F93" w:rsidRPr="005C6F93">
        <w:rPr>
          <w:rFonts w:ascii="Times New Roman" w:hAnsi="Times New Roman" w:cs="Times New Roman"/>
          <w:sz w:val="28"/>
          <w:szCs w:val="28"/>
        </w:rPr>
        <w:t>размер гранта, полученный i-м университетом;</w:t>
      </w:r>
    </w:p>
    <w:p w14:paraId="646E197C" w14:textId="77777777" w:rsidR="005C6F93" w:rsidRDefault="005C6F93" w:rsidP="005C6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9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5C6F93">
        <w:rPr>
          <w:rFonts w:ascii="Times New Roman" w:hAnsi="Times New Roman" w:cs="Times New Roman"/>
          <w:sz w:val="28"/>
          <w:szCs w:val="28"/>
        </w:rPr>
        <w:t xml:space="preserve"> – затраты получателя гранта</w:t>
      </w:r>
      <w:r>
        <w:rPr>
          <w:rFonts w:ascii="Times New Roman" w:hAnsi="Times New Roman" w:cs="Times New Roman"/>
          <w:sz w:val="28"/>
          <w:szCs w:val="28"/>
        </w:rPr>
        <w:t xml:space="preserve">, осуществлённые в </w:t>
      </w:r>
      <w:r w:rsidR="00CE6C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6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текущего года</w:t>
      </w:r>
      <w:r w:rsidR="00CE6CB6">
        <w:rPr>
          <w:rFonts w:ascii="Times New Roman" w:hAnsi="Times New Roman" w:cs="Times New Roman"/>
          <w:sz w:val="28"/>
          <w:szCs w:val="28"/>
        </w:rPr>
        <w:t>,</w:t>
      </w:r>
      <w:r w:rsidR="00717A6A">
        <w:rPr>
          <w:rFonts w:ascii="Times New Roman" w:hAnsi="Times New Roman" w:cs="Times New Roman"/>
          <w:sz w:val="28"/>
          <w:szCs w:val="28"/>
        </w:rPr>
        <w:t xml:space="preserve"> соответствующие требованиям подпунктов 3</w:t>
      </w:r>
      <w:r w:rsidR="00CE6CB6">
        <w:rPr>
          <w:rFonts w:ascii="Times New Roman" w:hAnsi="Times New Roman" w:cs="Times New Roman"/>
          <w:sz w:val="28"/>
          <w:szCs w:val="28"/>
        </w:rPr>
        <w:t>.1.2 – 3.1.4 пункта 3.1 раздела</w:t>
      </w:r>
      <w:r w:rsidR="00967149">
        <w:rPr>
          <w:rFonts w:ascii="Times New Roman" w:hAnsi="Times New Roman" w:cs="Times New Roman"/>
          <w:sz w:val="28"/>
          <w:szCs w:val="28"/>
        </w:rPr>
        <w:t> </w:t>
      </w:r>
      <w:r w:rsidR="00717A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7A6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E6CB6">
        <w:rPr>
          <w:rFonts w:ascii="Times New Roman" w:hAnsi="Times New Roman" w:cs="Times New Roman"/>
          <w:sz w:val="28"/>
          <w:szCs w:val="28"/>
        </w:rPr>
        <w:t xml:space="preserve"> и подтверждённые отчётом по итогам </w:t>
      </w:r>
      <w:r w:rsidR="00CE6C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6CB6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967149">
        <w:rPr>
          <w:rFonts w:ascii="Times New Roman" w:hAnsi="Times New Roman" w:cs="Times New Roman"/>
          <w:sz w:val="28"/>
          <w:szCs w:val="28"/>
        </w:rPr>
        <w:t xml:space="preserve"> </w:t>
      </w:r>
      <w:r w:rsidR="00967149" w:rsidRPr="00967149">
        <w:rPr>
          <w:rFonts w:ascii="Times New Roman" w:hAnsi="Times New Roman" w:cs="Times New Roman"/>
          <w:sz w:val="28"/>
          <w:szCs w:val="28"/>
        </w:rPr>
        <w:t>текущего года</w:t>
      </w:r>
      <w:r w:rsidRPr="005C6F93">
        <w:rPr>
          <w:rFonts w:ascii="Times New Roman" w:hAnsi="Times New Roman" w:cs="Times New Roman"/>
          <w:sz w:val="28"/>
          <w:szCs w:val="28"/>
        </w:rPr>
        <w:t>;</w:t>
      </w:r>
    </w:p>
    <w:p w14:paraId="6ED49591" w14:textId="77777777" w:rsidR="00717A6A" w:rsidRDefault="005C6F93" w:rsidP="005C6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9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5C6F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6F93">
        <w:rPr>
          <w:rFonts w:ascii="Times New Roman" w:hAnsi="Times New Roman" w:cs="Times New Roman"/>
          <w:sz w:val="28"/>
          <w:szCs w:val="28"/>
        </w:rPr>
        <w:t>– затраты получателя гранта, осуществлённые в</w:t>
      </w:r>
      <w:r w:rsidR="00967149">
        <w:rPr>
          <w:rFonts w:ascii="Times New Roman" w:hAnsi="Times New Roman" w:cs="Times New Roman"/>
          <w:sz w:val="28"/>
          <w:szCs w:val="28"/>
        </w:rPr>
        <w:t>о</w:t>
      </w:r>
      <w:r w:rsidRPr="005C6F93">
        <w:rPr>
          <w:rFonts w:ascii="Times New Roman" w:hAnsi="Times New Roman" w:cs="Times New Roman"/>
          <w:sz w:val="28"/>
          <w:szCs w:val="28"/>
        </w:rPr>
        <w:t xml:space="preserve"> </w:t>
      </w:r>
      <w:r w:rsidR="009671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6F93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717A6A" w:rsidRPr="00717A6A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CE6CB6" w:rsidRPr="00CE6CB6">
        <w:rPr>
          <w:rFonts w:ascii="Times New Roman" w:hAnsi="Times New Roman" w:cs="Times New Roman"/>
          <w:sz w:val="28"/>
          <w:szCs w:val="28"/>
        </w:rPr>
        <w:t>года, соответствующие требованиям подпунктов 3</w:t>
      </w:r>
      <w:r w:rsidR="00CE6CB6">
        <w:rPr>
          <w:rFonts w:ascii="Times New Roman" w:hAnsi="Times New Roman" w:cs="Times New Roman"/>
          <w:sz w:val="28"/>
          <w:szCs w:val="28"/>
        </w:rPr>
        <w:t>.1.2 – 3.1.4 пункта 3.1 раздела </w:t>
      </w:r>
      <w:r w:rsidR="00CE6CB6" w:rsidRPr="00CE6CB6">
        <w:rPr>
          <w:rFonts w:ascii="Times New Roman" w:hAnsi="Times New Roman" w:cs="Times New Roman"/>
          <w:sz w:val="28"/>
          <w:szCs w:val="28"/>
        </w:rPr>
        <w:t>I Порядка и подтверждённые отчётом по итогам I</w:t>
      </w:r>
      <w:r w:rsidR="009671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6CB6" w:rsidRPr="00CE6CB6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967149">
        <w:rPr>
          <w:rFonts w:ascii="Times New Roman" w:hAnsi="Times New Roman" w:cs="Times New Roman"/>
          <w:sz w:val="28"/>
          <w:szCs w:val="28"/>
        </w:rPr>
        <w:t xml:space="preserve"> </w:t>
      </w:r>
      <w:r w:rsidR="00967149" w:rsidRPr="00967149">
        <w:rPr>
          <w:rFonts w:ascii="Times New Roman" w:hAnsi="Times New Roman" w:cs="Times New Roman"/>
          <w:sz w:val="28"/>
          <w:szCs w:val="28"/>
        </w:rPr>
        <w:t>текущего года</w:t>
      </w:r>
      <w:r w:rsidR="00717A6A" w:rsidRPr="00717A6A">
        <w:rPr>
          <w:rFonts w:ascii="Times New Roman" w:hAnsi="Times New Roman" w:cs="Times New Roman"/>
          <w:sz w:val="28"/>
          <w:szCs w:val="28"/>
        </w:rPr>
        <w:t>;</w:t>
      </w:r>
    </w:p>
    <w:p w14:paraId="6C7ADA14" w14:textId="77777777" w:rsidR="00717A6A" w:rsidRDefault="005C6F93" w:rsidP="00717A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9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5C6F93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5C6F93">
        <w:rPr>
          <w:rFonts w:ascii="Times New Roman" w:hAnsi="Times New Roman" w:cs="Times New Roman"/>
          <w:sz w:val="28"/>
          <w:szCs w:val="28"/>
        </w:rPr>
        <w:t xml:space="preserve"> – затраты получателя гранта, осуществлённые в </w:t>
      </w:r>
      <w:r w:rsidR="0096714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C6F93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717A6A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CE6CB6" w:rsidRPr="00CE6CB6">
        <w:rPr>
          <w:rFonts w:ascii="Times New Roman" w:hAnsi="Times New Roman" w:cs="Times New Roman"/>
          <w:sz w:val="28"/>
          <w:szCs w:val="28"/>
        </w:rPr>
        <w:t>года, соответствующие требованиям подпунктов 3.1.2 – 3.1.4 пункта 3.1</w:t>
      </w:r>
      <w:r w:rsidR="00967149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96714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E6CB6" w:rsidRPr="00CE6CB6">
        <w:rPr>
          <w:rFonts w:ascii="Times New Roman" w:hAnsi="Times New Roman" w:cs="Times New Roman"/>
          <w:sz w:val="28"/>
          <w:szCs w:val="28"/>
        </w:rPr>
        <w:t>I Порядка и подтверждённые отчётом по итогам I</w:t>
      </w:r>
      <w:r w:rsidR="009671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E6CB6" w:rsidRPr="00CE6CB6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717A6A">
        <w:rPr>
          <w:rFonts w:ascii="Times New Roman" w:hAnsi="Times New Roman" w:cs="Times New Roman"/>
          <w:sz w:val="28"/>
          <w:szCs w:val="28"/>
        </w:rPr>
        <w:t>.</w:t>
      </w:r>
    </w:p>
    <w:p w14:paraId="400D1B97" w14:textId="77777777" w:rsidR="009A0CC6" w:rsidRDefault="00A33449" w:rsidP="001F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</w:t>
      </w:r>
      <w:r w:rsidR="009A0CC6" w:rsidRPr="001F1B7D">
        <w:rPr>
          <w:rFonts w:ascii="Times New Roman" w:hAnsi="Times New Roman" w:cs="Times New Roman"/>
          <w:sz w:val="28"/>
          <w:szCs w:val="28"/>
        </w:rPr>
        <w:t xml:space="preserve">В случае невыполнения получателем </w:t>
      </w:r>
      <w:r w:rsidR="009A0CC6">
        <w:rPr>
          <w:rFonts w:ascii="Times New Roman" w:hAnsi="Times New Roman" w:cs="Times New Roman"/>
          <w:sz w:val="28"/>
          <w:szCs w:val="28"/>
        </w:rPr>
        <w:t>гранта</w:t>
      </w:r>
      <w:r w:rsidR="009A0CC6" w:rsidRPr="001F1B7D">
        <w:rPr>
          <w:rFonts w:ascii="Times New Roman" w:hAnsi="Times New Roman" w:cs="Times New Roman"/>
          <w:sz w:val="28"/>
          <w:szCs w:val="28"/>
        </w:rPr>
        <w:t xml:space="preserve"> требования о возврате </w:t>
      </w:r>
      <w:r w:rsidR="00AF4D8D">
        <w:rPr>
          <w:rFonts w:ascii="Times New Roman" w:hAnsi="Times New Roman" w:cs="Times New Roman"/>
          <w:sz w:val="28"/>
          <w:szCs w:val="28"/>
        </w:rPr>
        <w:t>гранта</w:t>
      </w:r>
      <w:r w:rsidR="009A0CC6" w:rsidRPr="001F1B7D">
        <w:rPr>
          <w:rFonts w:ascii="Times New Roman" w:hAnsi="Times New Roman" w:cs="Times New Roman"/>
          <w:sz w:val="28"/>
          <w:szCs w:val="28"/>
        </w:rPr>
        <w:t xml:space="preserve"> взыскание производится в судебном порядке в соотве</w:t>
      </w:r>
      <w:r w:rsidR="009A0CC6">
        <w:rPr>
          <w:rFonts w:ascii="Times New Roman" w:hAnsi="Times New Roman" w:cs="Times New Roman"/>
          <w:sz w:val="28"/>
          <w:szCs w:val="28"/>
        </w:rPr>
        <w:t>тствии с </w:t>
      </w:r>
      <w:r w:rsidR="009A0CC6" w:rsidRPr="001F1B7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51E8401A" w14:textId="77777777" w:rsidR="009A0CC6" w:rsidRPr="00473D33" w:rsidRDefault="009A0CC6" w:rsidP="00473D33">
      <w:pPr>
        <w:spacing w:after="0" w:line="240" w:lineRule="auto"/>
        <w:ind w:left="4140"/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br w:type="page"/>
      </w:r>
      <w:r w:rsidRPr="00473D33">
        <w:rPr>
          <w:rFonts w:ascii="Times New Roman" w:hAnsi="Times New Roman"/>
          <w:sz w:val="24"/>
          <w:szCs w:val="24"/>
        </w:rPr>
        <w:t>Приложение № 1</w:t>
      </w:r>
    </w:p>
    <w:p w14:paraId="55F013E3" w14:textId="77777777" w:rsidR="009A0CC6" w:rsidRPr="00D82ED4" w:rsidRDefault="009A0CC6" w:rsidP="00473D33">
      <w:pPr>
        <w:pStyle w:val="ConsPlusNormal"/>
        <w:ind w:left="41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252"/>
      </w:tblGrid>
      <w:tr w:rsidR="00C36F9B" w14:paraId="5D6172C5" w14:textId="77777777" w:rsidTr="00DA6005">
        <w:tc>
          <w:tcPr>
            <w:tcW w:w="6096" w:type="dxa"/>
          </w:tcPr>
          <w:p w14:paraId="7637E1A0" w14:textId="77777777" w:rsidR="00C36F9B" w:rsidRDefault="00C36F9B" w:rsidP="00473D33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D7A21F" w14:textId="77777777" w:rsidR="00C36F9B" w:rsidRPr="00C36F9B" w:rsidRDefault="00C36F9B" w:rsidP="00C36F9B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 грантов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форме субсидий из</w:t>
            </w:r>
            <w:r w:rsidR="00DA60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бюджета Белгородской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области на оказание поддержки 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развития образовательных организаций высшего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образования Белгородской области в</w:t>
            </w:r>
            <w:r w:rsidR="00DA60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программы стратегического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академического лидерства «Приоритет-2030»</w:t>
            </w:r>
          </w:p>
          <w:p w14:paraId="637367C9" w14:textId="77777777" w:rsidR="00C36F9B" w:rsidRDefault="00C36F9B" w:rsidP="00473D33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F9B" w14:paraId="3C8BC3BD" w14:textId="77777777" w:rsidTr="00DA6005">
        <w:tc>
          <w:tcPr>
            <w:tcW w:w="6096" w:type="dxa"/>
          </w:tcPr>
          <w:p w14:paraId="7E7CC6DB" w14:textId="77777777" w:rsidR="00C36F9B" w:rsidRDefault="00C36F9B" w:rsidP="00473D33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E5B0DA" w14:textId="77777777" w:rsidR="00C36F9B" w:rsidRPr="00D82ED4" w:rsidRDefault="00C36F9B" w:rsidP="00C36F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6DBE673F" w14:textId="77777777" w:rsidR="00C36F9B" w:rsidRPr="00C36F9B" w:rsidRDefault="00C36F9B" w:rsidP="00C36F9B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F9B" w14:paraId="26D773F5" w14:textId="77777777" w:rsidTr="00DA6005">
        <w:tc>
          <w:tcPr>
            <w:tcW w:w="6096" w:type="dxa"/>
          </w:tcPr>
          <w:p w14:paraId="58E0FA35" w14:textId="77777777" w:rsidR="00C36F9B" w:rsidRDefault="00C36F9B" w:rsidP="00473D33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EBA735" w14:textId="77777777" w:rsidR="00C36F9B" w:rsidRPr="00D82ED4" w:rsidRDefault="00C36F9B" w:rsidP="00C1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  <w:p w14:paraId="707A81EE" w14:textId="77777777" w:rsidR="00C36F9B" w:rsidRPr="00D82ED4" w:rsidRDefault="00C36F9B" w:rsidP="00C36F9B">
            <w:pPr>
              <w:pStyle w:val="ConsPlusNormal"/>
              <w:ind w:left="4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85872" w14:textId="77777777" w:rsidR="00C36F9B" w:rsidRDefault="00C36F9B" w:rsidP="00473D33">
      <w:pPr>
        <w:pStyle w:val="ConsPlusNormal"/>
        <w:tabs>
          <w:tab w:val="left" w:pos="1941"/>
        </w:tabs>
        <w:ind w:left="41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B5CA1B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174C97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E23470" w14:textId="77777777" w:rsidR="00C36F9B" w:rsidRDefault="009A0CC6" w:rsidP="00D82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Заявка на участие в отборе</w:t>
      </w:r>
    </w:p>
    <w:p w14:paraId="1902A8FF" w14:textId="77777777" w:rsidR="00C36F9B" w:rsidRDefault="00C36F9B" w:rsidP="00D82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на оказание поддержки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развития образовательных организаций</w:t>
      </w:r>
    </w:p>
    <w:p w14:paraId="1619FF4D" w14:textId="77777777" w:rsidR="00C36F9B" w:rsidRDefault="00C36F9B" w:rsidP="00D82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Белгоро</w:t>
      </w:r>
      <w:r>
        <w:rPr>
          <w:rFonts w:ascii="Times New Roman" w:hAnsi="Times New Roman" w:cs="Times New Roman"/>
          <w:sz w:val="24"/>
          <w:szCs w:val="24"/>
        </w:rPr>
        <w:t>дской области в </w:t>
      </w:r>
      <w:r w:rsidRPr="00D82ED4">
        <w:rPr>
          <w:rFonts w:ascii="Times New Roman" w:hAnsi="Times New Roman" w:cs="Times New Roman"/>
          <w:sz w:val="24"/>
          <w:szCs w:val="24"/>
        </w:rPr>
        <w:t>рамках реализации</w:t>
      </w:r>
    </w:p>
    <w:p w14:paraId="7E63FD71" w14:textId="77777777" w:rsidR="009A0CC6" w:rsidRPr="00D82ED4" w:rsidRDefault="00C36F9B" w:rsidP="00D82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стратегического акад</w:t>
      </w:r>
      <w:r>
        <w:rPr>
          <w:rFonts w:ascii="Times New Roman" w:hAnsi="Times New Roman" w:cs="Times New Roman"/>
          <w:sz w:val="24"/>
          <w:szCs w:val="24"/>
        </w:rPr>
        <w:t xml:space="preserve">емического лидерства </w:t>
      </w:r>
      <w:r>
        <w:rPr>
          <w:rFonts w:ascii="Times New Roman" w:hAnsi="Times New Roman" w:cs="Times New Roman"/>
          <w:sz w:val="24"/>
          <w:szCs w:val="24"/>
        </w:rPr>
        <w:br/>
        <w:t>«Приоритет-2030»</w:t>
      </w:r>
    </w:p>
    <w:p w14:paraId="5CFEDB66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33C1EE" w14:textId="77777777" w:rsidR="009A0CC6" w:rsidRPr="00D82ED4" w:rsidRDefault="009A0CC6" w:rsidP="00473D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Белгородской области от</w:t>
      </w:r>
      <w:r>
        <w:rPr>
          <w:rFonts w:ascii="Times New Roman" w:hAnsi="Times New Roman" w:cs="Times New Roman"/>
          <w:sz w:val="24"/>
          <w:szCs w:val="24"/>
        </w:rPr>
        <w:t> «__» </w:t>
      </w:r>
      <w:r w:rsidRPr="00D82ED4">
        <w:rPr>
          <w:rFonts w:ascii="Times New Roman" w:hAnsi="Times New Roman" w:cs="Times New Roman"/>
          <w:sz w:val="24"/>
          <w:szCs w:val="24"/>
        </w:rPr>
        <w:t>____________ 20</w:t>
      </w:r>
      <w:r w:rsidR="00CE4A95">
        <w:rPr>
          <w:rFonts w:ascii="Times New Roman" w:hAnsi="Times New Roman" w:cs="Times New Roman"/>
          <w:sz w:val="24"/>
          <w:szCs w:val="24"/>
        </w:rPr>
        <w:t>__</w:t>
      </w:r>
      <w:r w:rsidR="00C36F9B"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2ED4">
        <w:rPr>
          <w:rFonts w:ascii="Times New Roman" w:hAnsi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2ED4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>
        <w:rPr>
          <w:rFonts w:ascii="Times New Roman" w:hAnsi="Times New Roman" w:cs="Times New Roman"/>
          <w:sz w:val="24"/>
          <w:szCs w:val="24"/>
        </w:rPr>
        <w:t>предоставления грантов в </w:t>
      </w:r>
      <w:r w:rsidRPr="00D82ED4">
        <w:rPr>
          <w:rFonts w:ascii="Times New Roman" w:hAnsi="Times New Roman" w:cs="Times New Roman"/>
          <w:sz w:val="24"/>
          <w:szCs w:val="24"/>
        </w:rPr>
        <w:t>форме субсидий из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Белгородской области на оказание поддержки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развития образовательных организаций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Белгоро</w:t>
      </w:r>
      <w:r>
        <w:rPr>
          <w:rFonts w:ascii="Times New Roman" w:hAnsi="Times New Roman" w:cs="Times New Roman"/>
          <w:sz w:val="24"/>
          <w:szCs w:val="24"/>
        </w:rPr>
        <w:t>дской области в </w:t>
      </w:r>
      <w:r w:rsidRPr="00D82ED4">
        <w:rPr>
          <w:rFonts w:ascii="Times New Roman" w:hAnsi="Times New Roman" w:cs="Times New Roman"/>
          <w:sz w:val="24"/>
          <w:szCs w:val="24"/>
        </w:rPr>
        <w:t>рамках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стратегического акад</w:t>
      </w:r>
      <w:r>
        <w:rPr>
          <w:rFonts w:ascii="Times New Roman" w:hAnsi="Times New Roman" w:cs="Times New Roman"/>
          <w:sz w:val="24"/>
          <w:szCs w:val="24"/>
        </w:rPr>
        <w:t xml:space="preserve">емического лидерства </w:t>
      </w:r>
      <w:r>
        <w:rPr>
          <w:rFonts w:ascii="Times New Roman" w:hAnsi="Times New Roman" w:cs="Times New Roman"/>
          <w:sz w:val="24"/>
          <w:szCs w:val="24"/>
        </w:rPr>
        <w:br/>
      </w:r>
      <w:r w:rsidR="00C36F9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Приоритет-2030»______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_________</w:t>
      </w:r>
    </w:p>
    <w:p w14:paraId="34A39430" w14:textId="77777777" w:rsidR="009A0CC6" w:rsidRPr="00D82ED4" w:rsidRDefault="009A0CC6" w:rsidP="00D82ED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D82ED4">
        <w:rPr>
          <w:rFonts w:ascii="Times New Roman" w:hAnsi="Times New Roman" w:cs="Times New Roman"/>
          <w:sz w:val="20"/>
          <w:szCs w:val="20"/>
        </w:rPr>
        <w:t>(полное наименование юридического лица</w:t>
      </w:r>
      <w:r w:rsidR="00606D68">
        <w:rPr>
          <w:rFonts w:ascii="Times New Roman" w:hAnsi="Times New Roman" w:cs="Times New Roman"/>
          <w:sz w:val="20"/>
          <w:szCs w:val="20"/>
        </w:rPr>
        <w:t>, ИНН</w:t>
      </w:r>
      <w:r w:rsidRPr="00D82ED4">
        <w:rPr>
          <w:rFonts w:ascii="Times New Roman" w:hAnsi="Times New Roman" w:cs="Times New Roman"/>
          <w:sz w:val="20"/>
          <w:szCs w:val="20"/>
        </w:rPr>
        <w:t>)</w:t>
      </w:r>
    </w:p>
    <w:p w14:paraId="0278CF48" w14:textId="77777777" w:rsidR="009A0CC6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B4A876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направляет заявку на участие в отборе на предоставление в 20__ году</w:t>
      </w:r>
    </w:p>
    <w:p w14:paraId="00AFB6A0" w14:textId="77777777" w:rsidR="009A0CC6" w:rsidRDefault="009A0CC6" w:rsidP="00473D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гранта</w:t>
      </w:r>
      <w:r w:rsidRPr="00D82ED4">
        <w:rPr>
          <w:rFonts w:ascii="Times New Roman" w:hAnsi="Times New Roman" w:cs="Times New Roman"/>
          <w:sz w:val="24"/>
          <w:szCs w:val="24"/>
        </w:rPr>
        <w:t xml:space="preserve"> из областного бюджета в размере 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82ED4">
        <w:rPr>
          <w:rFonts w:ascii="Times New Roman" w:hAnsi="Times New Roman" w:cs="Times New Roman"/>
          <w:sz w:val="24"/>
          <w:szCs w:val="24"/>
        </w:rPr>
        <w:t>___</w:t>
      </w:r>
    </w:p>
    <w:p w14:paraId="6FFDD6FD" w14:textId="77777777" w:rsidR="009A0CC6" w:rsidRPr="00D82ED4" w:rsidRDefault="009A0CC6" w:rsidP="00473D33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82ED4">
        <w:rPr>
          <w:rFonts w:ascii="Times New Roman" w:hAnsi="Times New Roman" w:cs="Times New Roman"/>
          <w:sz w:val="20"/>
          <w:szCs w:val="20"/>
        </w:rPr>
        <w:t>(сумма прописью)</w:t>
      </w:r>
    </w:p>
    <w:p w14:paraId="782D90F5" w14:textId="77777777" w:rsidR="009A0CC6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82ED4">
        <w:rPr>
          <w:rFonts w:ascii="Times New Roman" w:hAnsi="Times New Roman" w:cs="Times New Roman"/>
          <w:sz w:val="24"/>
          <w:szCs w:val="24"/>
        </w:rPr>
        <w:t>____ рублей</w:t>
      </w:r>
    </w:p>
    <w:p w14:paraId="071F05B6" w14:textId="77777777" w:rsidR="009A0CC6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2AD096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затрат получателей </w:t>
      </w:r>
      <w:r>
        <w:rPr>
          <w:rFonts w:ascii="Times New Roman" w:hAnsi="Times New Roman" w:cs="Times New Roman"/>
          <w:sz w:val="24"/>
          <w:szCs w:val="24"/>
        </w:rPr>
        <w:t>гранта</w:t>
      </w:r>
      <w:r w:rsidRPr="00D82ED4">
        <w:rPr>
          <w:rFonts w:ascii="Times New Roman" w:hAnsi="Times New Roman" w:cs="Times New Roman"/>
          <w:sz w:val="24"/>
          <w:szCs w:val="24"/>
        </w:rPr>
        <w:t xml:space="preserve">, связанных с реализацией мероприятий программ развития университетов, указанных в пункте 5 Правил проведения отбора </w:t>
      </w:r>
      <w:r w:rsidRPr="003131BF">
        <w:rPr>
          <w:rFonts w:ascii="Times New Roman" w:hAnsi="Times New Roman" w:cs="Times New Roman"/>
          <w:sz w:val="24"/>
          <w:szCs w:val="24"/>
        </w:rPr>
        <w:t>образовательных организаций высшего образования для оказания поддержки программ развития образовательных организаций высшего образования в рамках реализации программы стратегического академического лидерства «Приоритет-2030», утвержденны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131B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 мая 2021 года № 729 «О мерах по реализации программы стратегического акад</w:t>
      </w:r>
      <w:r>
        <w:rPr>
          <w:rFonts w:ascii="Times New Roman" w:hAnsi="Times New Roman" w:cs="Times New Roman"/>
          <w:sz w:val="24"/>
          <w:szCs w:val="24"/>
        </w:rPr>
        <w:t xml:space="preserve">емического лидерства </w:t>
      </w:r>
      <w:r w:rsidR="00C36F9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Приоритет-2030»</w:t>
      </w:r>
      <w:r w:rsidRPr="00D82ED4">
        <w:rPr>
          <w:rFonts w:ascii="Times New Roman" w:hAnsi="Times New Roman" w:cs="Times New Roman"/>
          <w:sz w:val="24"/>
          <w:szCs w:val="24"/>
        </w:rPr>
        <w:t>.</w:t>
      </w:r>
    </w:p>
    <w:p w14:paraId="2190F08C" w14:textId="77777777" w:rsidR="009A0CC6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68ED78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Вид деятельности юридического лица по ОКВЭД</w:t>
      </w:r>
    </w:p>
    <w:p w14:paraId="646B00CA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(расшифровать):</w:t>
      </w:r>
      <w:r w:rsidRPr="00473D33">
        <w:rPr>
          <w:rFonts w:ascii="Times New Roman" w:hAnsi="Times New Roman" w:cs="Times New Roman"/>
          <w:sz w:val="20"/>
          <w:szCs w:val="20"/>
        </w:rPr>
        <w:t xml:space="preserve">  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82ED4">
        <w:rPr>
          <w:rFonts w:ascii="Times New Roman" w:hAnsi="Times New Roman" w:cs="Times New Roman"/>
          <w:sz w:val="24"/>
          <w:szCs w:val="24"/>
        </w:rPr>
        <w:t>________</w:t>
      </w:r>
    </w:p>
    <w:p w14:paraId="780A2A4F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82E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9060C3D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82ED4">
        <w:rPr>
          <w:rFonts w:ascii="Times New Roman" w:hAnsi="Times New Roman" w:cs="Times New Roman"/>
          <w:sz w:val="24"/>
          <w:szCs w:val="24"/>
        </w:rPr>
        <w:t>_____</w:t>
      </w:r>
    </w:p>
    <w:p w14:paraId="38105D99" w14:textId="77777777" w:rsidR="00CE4A95" w:rsidRDefault="00CE4A95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E37D76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Банковские реквизиты для получения субсидии:</w:t>
      </w:r>
    </w:p>
    <w:p w14:paraId="405111A0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Получатель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2ED4">
        <w:rPr>
          <w:rFonts w:ascii="Times New Roman" w:hAnsi="Times New Roman" w:cs="Times New Roman"/>
          <w:sz w:val="24"/>
          <w:szCs w:val="24"/>
        </w:rPr>
        <w:t>____</w:t>
      </w:r>
    </w:p>
    <w:p w14:paraId="011E0756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ИНН _______________________________ р/с</w:t>
      </w:r>
      <w:r w:rsidRPr="00473D33">
        <w:rPr>
          <w:rFonts w:ascii="Times New Roman" w:hAnsi="Times New Roman" w:cs="Times New Roman"/>
          <w:sz w:val="20"/>
          <w:szCs w:val="20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2E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2ED4">
        <w:rPr>
          <w:rFonts w:ascii="Times New Roman" w:hAnsi="Times New Roman" w:cs="Times New Roman"/>
          <w:sz w:val="24"/>
          <w:szCs w:val="24"/>
        </w:rPr>
        <w:t>___</w:t>
      </w:r>
    </w:p>
    <w:p w14:paraId="780C2A68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Наименование кредитной организации</w:t>
      </w:r>
      <w:r w:rsidRPr="00473D33">
        <w:rPr>
          <w:rFonts w:ascii="Times New Roman" w:hAnsi="Times New Roman" w:cs="Times New Roman"/>
          <w:sz w:val="20"/>
          <w:szCs w:val="20"/>
        </w:rPr>
        <w:t xml:space="preserve">  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82ED4">
        <w:rPr>
          <w:rFonts w:ascii="Times New Roman" w:hAnsi="Times New Roman" w:cs="Times New Roman"/>
          <w:sz w:val="24"/>
          <w:szCs w:val="24"/>
        </w:rPr>
        <w:t>__</w:t>
      </w:r>
    </w:p>
    <w:p w14:paraId="05C3D285" w14:textId="77777777" w:rsidR="009A0CC6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БИК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446FE533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кор. счет</w:t>
      </w:r>
      <w:r w:rsidRPr="00473D33">
        <w:rPr>
          <w:rFonts w:ascii="Times New Roman" w:hAnsi="Times New Roman" w:cs="Times New Roman"/>
          <w:sz w:val="20"/>
          <w:szCs w:val="20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82ED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82ED4">
        <w:rPr>
          <w:rFonts w:ascii="Times New Roman" w:hAnsi="Times New Roman" w:cs="Times New Roman"/>
          <w:sz w:val="24"/>
          <w:szCs w:val="24"/>
        </w:rPr>
        <w:t>_</w:t>
      </w:r>
    </w:p>
    <w:p w14:paraId="13B8A7CD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ОКТМО</w:t>
      </w:r>
      <w:r w:rsidRPr="00473D33">
        <w:rPr>
          <w:rFonts w:ascii="Times New Roman" w:hAnsi="Times New Roman" w:cs="Times New Roman"/>
          <w:sz w:val="20"/>
          <w:szCs w:val="20"/>
        </w:rPr>
        <w:t xml:space="preserve">  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____</w:t>
      </w:r>
    </w:p>
    <w:p w14:paraId="2E0A27E2" w14:textId="77777777" w:rsidR="009A0CC6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Местонахождение и юридический адрес: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2E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2ED4">
        <w:rPr>
          <w:rFonts w:ascii="Times New Roman" w:hAnsi="Times New Roman" w:cs="Times New Roman"/>
          <w:sz w:val="24"/>
          <w:szCs w:val="24"/>
        </w:rPr>
        <w:t>__</w:t>
      </w:r>
    </w:p>
    <w:p w14:paraId="56A8DCB8" w14:textId="77777777" w:rsidR="00606D68" w:rsidRPr="00D82ED4" w:rsidRDefault="00606D68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________________________________________________________</w:t>
      </w:r>
    </w:p>
    <w:p w14:paraId="272873F5" w14:textId="77777777" w:rsidR="009A0CC6" w:rsidRPr="00D82ED4" w:rsidRDefault="009A0CC6" w:rsidP="00CD69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Осведомлен(-а) о том, что несу ответственность за достоверность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подлинность представленных в министерство экономического развития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промышленности Белгородской области документов и сведений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и даю письменное 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публикацию (размещение) в сети Интернет информации о</w:t>
      </w:r>
      <w:r>
        <w:rPr>
          <w:rFonts w:ascii="Times New Roman" w:hAnsi="Times New Roman" w:cs="Times New Roman"/>
          <w:sz w:val="24"/>
          <w:szCs w:val="24"/>
        </w:rPr>
        <w:t> ____________________________________________________________________________</w:t>
      </w:r>
      <w:r w:rsidRPr="00D82ED4">
        <w:rPr>
          <w:rFonts w:ascii="Times New Roman" w:hAnsi="Times New Roman" w:cs="Times New Roman"/>
          <w:sz w:val="24"/>
          <w:szCs w:val="24"/>
        </w:rPr>
        <w:t>__,</w:t>
      </w:r>
    </w:p>
    <w:p w14:paraId="55F5542C" w14:textId="77777777" w:rsidR="009A0CC6" w:rsidRPr="003131BF" w:rsidRDefault="009A0CC6" w:rsidP="003131BF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131BF">
        <w:rPr>
          <w:rFonts w:ascii="Times New Roman" w:hAnsi="Times New Roman" w:cs="Times New Roman"/>
          <w:sz w:val="20"/>
          <w:szCs w:val="20"/>
        </w:rPr>
        <w:t>(полное наименование юридического лица)</w:t>
      </w:r>
    </w:p>
    <w:p w14:paraId="3FAAF17A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Подаваемой</w:t>
      </w:r>
      <w:r w:rsidRPr="00473D33">
        <w:rPr>
          <w:rFonts w:ascii="Times New Roman" w:hAnsi="Times New Roman" w:cs="Times New Roman"/>
          <w:sz w:val="20"/>
          <w:szCs w:val="20"/>
        </w:rPr>
        <w:t xml:space="preserve">  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82E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__________ в заявке на участие в</w:t>
      </w:r>
    </w:p>
    <w:p w14:paraId="1BFEB8D4" w14:textId="77777777" w:rsidR="009A0CC6" w:rsidRPr="003131BF" w:rsidRDefault="009A0CC6" w:rsidP="003131BF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131BF">
        <w:rPr>
          <w:rFonts w:ascii="Times New Roman" w:hAnsi="Times New Roman" w:cs="Times New Roman"/>
          <w:sz w:val="20"/>
          <w:szCs w:val="20"/>
        </w:rPr>
        <w:t>(полное наименование юридического лица)</w:t>
      </w:r>
    </w:p>
    <w:p w14:paraId="160558E3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отборе, об иной информации о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82ED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__,</w:t>
      </w:r>
    </w:p>
    <w:p w14:paraId="662FB4F5" w14:textId="77777777" w:rsidR="009A0CC6" w:rsidRPr="003131BF" w:rsidRDefault="009A0CC6" w:rsidP="003131BF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3131BF">
        <w:rPr>
          <w:rFonts w:ascii="Times New Roman" w:hAnsi="Times New Roman" w:cs="Times New Roman"/>
          <w:sz w:val="20"/>
          <w:szCs w:val="20"/>
        </w:rPr>
        <w:t>(полное наименование юридического лица)</w:t>
      </w:r>
    </w:p>
    <w:p w14:paraId="4F3E198F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связанной с отбором.</w:t>
      </w:r>
    </w:p>
    <w:p w14:paraId="1C6754C6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2BF0E5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7C5472E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2ED4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____</w:t>
      </w:r>
    </w:p>
    <w:p w14:paraId="364855DA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125122" w14:textId="77777777" w:rsidR="009A0CC6" w:rsidRPr="00D82ED4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2ED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____   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2ED4">
        <w:rPr>
          <w:rFonts w:ascii="Times New Roman" w:hAnsi="Times New Roman" w:cs="Times New Roman"/>
          <w:sz w:val="24"/>
          <w:szCs w:val="24"/>
        </w:rPr>
        <w:t>_____  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2ED4">
        <w:rPr>
          <w:rFonts w:ascii="Times New Roman" w:hAnsi="Times New Roman" w:cs="Times New Roman"/>
          <w:sz w:val="24"/>
          <w:szCs w:val="24"/>
        </w:rPr>
        <w:t>______</w:t>
      </w:r>
    </w:p>
    <w:p w14:paraId="29BF3D06" w14:textId="77777777" w:rsidR="009A0CC6" w:rsidRPr="003131BF" w:rsidRDefault="009A0CC6" w:rsidP="00D82ED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131BF">
        <w:rPr>
          <w:rFonts w:ascii="Times New Roman" w:hAnsi="Times New Roman" w:cs="Times New Roman"/>
          <w:sz w:val="20"/>
          <w:szCs w:val="20"/>
        </w:rPr>
        <w:t xml:space="preserve">(должность)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131BF">
        <w:rPr>
          <w:rFonts w:ascii="Times New Roman" w:hAnsi="Times New Roman" w:cs="Times New Roman"/>
          <w:sz w:val="20"/>
          <w:szCs w:val="20"/>
        </w:rPr>
        <w:t xml:space="preserve">(подпись)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3131BF">
        <w:rPr>
          <w:rFonts w:ascii="Times New Roman" w:hAnsi="Times New Roman" w:cs="Times New Roman"/>
          <w:sz w:val="20"/>
          <w:szCs w:val="20"/>
        </w:rPr>
        <w:t>(Ф.И.О.)</w:t>
      </w:r>
    </w:p>
    <w:p w14:paraId="2894E772" w14:textId="77777777" w:rsidR="009A0CC6" w:rsidRPr="003131BF" w:rsidRDefault="009A0CC6" w:rsidP="00D82ED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37FD934" w14:textId="77777777" w:rsidR="009A0CC6" w:rsidRPr="003131BF" w:rsidRDefault="009A0CC6" w:rsidP="00D82ED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3131BF">
        <w:rPr>
          <w:rFonts w:ascii="Times New Roman" w:hAnsi="Times New Roman" w:cs="Times New Roman"/>
          <w:sz w:val="20"/>
          <w:szCs w:val="20"/>
        </w:rPr>
        <w:t xml:space="preserve">                   М.П.</w:t>
      </w:r>
    </w:p>
    <w:p w14:paraId="0ABC8319" w14:textId="77777777" w:rsidR="009A0CC6" w:rsidRDefault="009A0CC6" w:rsidP="00D82E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82E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2ED4">
        <w:rPr>
          <w:rFonts w:ascii="Times New Roman" w:hAnsi="Times New Roman" w:cs="Times New Roman"/>
          <w:sz w:val="24"/>
          <w:szCs w:val="24"/>
        </w:rPr>
        <w:t xml:space="preserve"> ______________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2ED4">
        <w:rPr>
          <w:rFonts w:ascii="Times New Roman" w:hAnsi="Times New Roman" w:cs="Times New Roman"/>
          <w:sz w:val="24"/>
          <w:szCs w:val="24"/>
        </w:rPr>
        <w:t>_ года</w:t>
      </w:r>
    </w:p>
    <w:p w14:paraId="7CFE1C70" w14:textId="77777777" w:rsidR="009A0CC6" w:rsidRDefault="009A0CC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B95E408" w14:textId="77777777" w:rsidR="009A0CC6" w:rsidRPr="00940A41" w:rsidRDefault="009A0CC6" w:rsidP="00940A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eastAsia="ru-RU"/>
        </w:rPr>
        <w:sectPr w:rsidR="009A0CC6" w:rsidRPr="00940A41" w:rsidSect="001111C4">
          <w:headerReference w:type="default" r:id="rId12"/>
          <w:headerReference w:type="first" r:id="rId13"/>
          <w:pgSz w:w="11906" w:h="16838"/>
          <w:pgMar w:top="1134" w:right="567" w:bottom="567" w:left="1701" w:header="708" w:footer="708" w:gutter="0"/>
          <w:pgNumType w:start="2"/>
          <w:cols w:space="708"/>
          <w:docGrid w:linePitch="360"/>
        </w:sectPr>
      </w:pPr>
    </w:p>
    <w:p w14:paraId="0059DDC1" w14:textId="77777777" w:rsidR="009A0CC6" w:rsidRDefault="009A0CC6" w:rsidP="00565888">
      <w:pPr>
        <w:pStyle w:val="ConsPlusNormal"/>
        <w:tabs>
          <w:tab w:val="left" w:pos="1941"/>
        </w:tabs>
        <w:ind w:left="396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</w:t>
      </w:r>
      <w:r w:rsidR="00B53AD1">
        <w:rPr>
          <w:rFonts w:ascii="Times New Roman" w:hAnsi="Times New Roman" w:cs="Times New Roman"/>
          <w:sz w:val="24"/>
          <w:szCs w:val="24"/>
        </w:rPr>
        <w:t>2</w:t>
      </w:r>
    </w:p>
    <w:p w14:paraId="129CD63C" w14:textId="77777777" w:rsidR="009A0CC6" w:rsidRPr="00DA6005" w:rsidRDefault="009A0CC6" w:rsidP="00565888">
      <w:pPr>
        <w:pStyle w:val="ConsPlusNormal"/>
        <w:tabs>
          <w:tab w:val="left" w:pos="1941"/>
        </w:tabs>
        <w:ind w:left="3969" w:firstLine="284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1615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7"/>
        <w:gridCol w:w="4252"/>
      </w:tblGrid>
      <w:tr w:rsidR="00DA6005" w14:paraId="3BB35E13" w14:textId="77777777" w:rsidTr="00DA6005">
        <w:tc>
          <w:tcPr>
            <w:tcW w:w="11907" w:type="dxa"/>
          </w:tcPr>
          <w:p w14:paraId="25D37A37" w14:textId="77777777" w:rsidR="00DA6005" w:rsidRDefault="00DA6005" w:rsidP="00D01C6A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D045D97" w14:textId="77777777" w:rsidR="00DA6005" w:rsidRPr="00C36F9B" w:rsidRDefault="00DA6005" w:rsidP="00D01C6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 грантов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форме субсидий 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бюджета Белгородской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области на оказание поддержки 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развития образовательных организаций высшего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образования Белгородской области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программы стратегического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академического лидерства «Приоритет-2030»</w:t>
            </w:r>
          </w:p>
          <w:p w14:paraId="6B872C17" w14:textId="77777777" w:rsidR="00DA6005" w:rsidRDefault="00DA6005" w:rsidP="00D01C6A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2CD225" w14:textId="77777777" w:rsidR="009A0CC6" w:rsidRPr="00DA6005" w:rsidRDefault="009A0CC6" w:rsidP="00DA6005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14:paraId="3186CE14" w14:textId="77777777" w:rsidR="009A0CC6" w:rsidRPr="00940A41" w:rsidRDefault="009A0CC6" w:rsidP="00E96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0A41">
        <w:rPr>
          <w:rFonts w:ascii="Times New Roman" w:hAnsi="Times New Roman"/>
          <w:sz w:val="24"/>
          <w:szCs w:val="24"/>
          <w:lang w:eastAsia="ru-RU"/>
        </w:rPr>
        <w:t>Справка об отсутствии просроченной задолженности по возврату</w:t>
      </w:r>
    </w:p>
    <w:p w14:paraId="1B9C99D4" w14:textId="77777777" w:rsidR="009A0CC6" w:rsidRPr="00940A41" w:rsidRDefault="009A0CC6" w:rsidP="00E96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0A41">
        <w:rPr>
          <w:rFonts w:ascii="Times New Roman" w:hAnsi="Times New Roman"/>
          <w:sz w:val="24"/>
          <w:szCs w:val="24"/>
          <w:lang w:eastAsia="ru-RU"/>
        </w:rPr>
        <w:t>в областной бюджет субсидий, бюджетных инвестиций,</w:t>
      </w:r>
    </w:p>
    <w:p w14:paraId="61C61535" w14:textId="77777777" w:rsidR="009A0CC6" w:rsidRPr="00940A41" w:rsidRDefault="009A0CC6" w:rsidP="00E96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0A41">
        <w:rPr>
          <w:rFonts w:ascii="Times New Roman" w:hAnsi="Times New Roman"/>
          <w:sz w:val="24"/>
          <w:szCs w:val="24"/>
          <w:lang w:eastAsia="ru-RU"/>
        </w:rPr>
        <w:t>предоставленных в соответствии с иными правовыми актами,</w:t>
      </w:r>
    </w:p>
    <w:p w14:paraId="07287F21" w14:textId="77777777" w:rsidR="009A0CC6" w:rsidRPr="00940A41" w:rsidRDefault="009A0CC6" w:rsidP="00E96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0A41">
        <w:rPr>
          <w:rFonts w:ascii="Times New Roman" w:hAnsi="Times New Roman"/>
          <w:sz w:val="24"/>
          <w:szCs w:val="24"/>
          <w:lang w:eastAsia="ru-RU"/>
        </w:rPr>
        <w:t>а также иной просроченной (неурегулированной) задолженности</w:t>
      </w:r>
    </w:p>
    <w:p w14:paraId="37A1C58B" w14:textId="77777777" w:rsidR="009A0CC6" w:rsidRPr="00940A41" w:rsidRDefault="009A0CC6" w:rsidP="00E96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0A41">
        <w:rPr>
          <w:rFonts w:ascii="Times New Roman" w:hAnsi="Times New Roman"/>
          <w:sz w:val="24"/>
          <w:szCs w:val="24"/>
          <w:lang w:eastAsia="ru-RU"/>
        </w:rPr>
        <w:t>по денежным обязательствам перед областным бюджетом</w:t>
      </w:r>
    </w:p>
    <w:tbl>
      <w:tblPr>
        <w:tblpPr w:leftFromText="180" w:rightFromText="180" w:vertAnchor="page" w:horzAnchor="margin" w:tblpY="6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99"/>
        <w:gridCol w:w="559"/>
        <w:gridCol w:w="754"/>
        <w:gridCol w:w="2015"/>
        <w:gridCol w:w="559"/>
        <w:gridCol w:w="754"/>
        <w:gridCol w:w="829"/>
        <w:gridCol w:w="664"/>
        <w:gridCol w:w="1730"/>
        <w:gridCol w:w="559"/>
        <w:gridCol w:w="754"/>
        <w:gridCol w:w="829"/>
        <w:gridCol w:w="664"/>
        <w:gridCol w:w="1730"/>
      </w:tblGrid>
      <w:tr w:rsidR="00DA6005" w:rsidRPr="00940A41" w14:paraId="472A05D8" w14:textId="77777777" w:rsidTr="00DA6005">
        <w:trPr>
          <w:trHeight w:val="875"/>
        </w:trPr>
        <w:tc>
          <w:tcPr>
            <w:tcW w:w="2472" w:type="dxa"/>
            <w:vMerge w:val="restart"/>
          </w:tcPr>
          <w:p w14:paraId="542433F2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средств, предоставленных из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3827" w:type="dxa"/>
            <w:gridSpan w:val="4"/>
          </w:tcPr>
          <w:p w14:paraId="0BE9AB93" w14:textId="77777777" w:rsidR="00DA6005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Нормативный правовой акт</w:t>
            </w:r>
          </w:p>
          <w:p w14:paraId="1E67E605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Белгородской области, в соответствии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которым получателю предоставлены средства из областного бюджета</w:t>
            </w:r>
          </w:p>
        </w:tc>
        <w:tc>
          <w:tcPr>
            <w:tcW w:w="4536" w:type="dxa"/>
            <w:gridSpan w:val="5"/>
          </w:tcPr>
          <w:p w14:paraId="12F00976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Соглашение (договор) на предоставление средств из областного бюджета, заключенное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ый</w:t>
            </w:r>
            <w:proofErr w:type="spellEnd"/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) между главным распорядителем средств областного бюджета и получателем</w:t>
            </w:r>
          </w:p>
        </w:tc>
        <w:tc>
          <w:tcPr>
            <w:tcW w:w="4536" w:type="dxa"/>
            <w:gridSpan w:val="5"/>
          </w:tcPr>
          <w:p w14:paraId="1DA7BDD3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DA6005" w:rsidRPr="00940A41" w14:paraId="0D9F0D22" w14:textId="77777777" w:rsidTr="00DA6005">
        <w:tc>
          <w:tcPr>
            <w:tcW w:w="2472" w:type="dxa"/>
            <w:vMerge/>
          </w:tcPr>
          <w:p w14:paraId="322F002B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 w:val="restart"/>
          </w:tcPr>
          <w:p w14:paraId="50263D26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559" w:type="dxa"/>
            <w:vMerge w:val="restart"/>
          </w:tcPr>
          <w:p w14:paraId="6604B83D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54" w:type="dxa"/>
            <w:vMerge w:val="restart"/>
          </w:tcPr>
          <w:p w14:paraId="5E1CE967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015" w:type="dxa"/>
            <w:vMerge w:val="restart"/>
          </w:tcPr>
          <w:p w14:paraId="16330E2E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цели предоставления</w:t>
            </w:r>
          </w:p>
        </w:tc>
        <w:tc>
          <w:tcPr>
            <w:tcW w:w="559" w:type="dxa"/>
            <w:vMerge w:val="restart"/>
          </w:tcPr>
          <w:p w14:paraId="3FB3B48E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54" w:type="dxa"/>
            <w:vMerge w:val="restart"/>
          </w:tcPr>
          <w:p w14:paraId="6C228E1D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29" w:type="dxa"/>
            <w:vMerge w:val="restart"/>
          </w:tcPr>
          <w:p w14:paraId="04B2E946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2394" w:type="dxa"/>
            <w:gridSpan w:val="2"/>
          </w:tcPr>
          <w:p w14:paraId="5EABC3EC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  <w:tc>
          <w:tcPr>
            <w:tcW w:w="559" w:type="dxa"/>
            <w:vMerge w:val="restart"/>
          </w:tcPr>
          <w:p w14:paraId="7E8815FD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54" w:type="dxa"/>
            <w:vMerge w:val="restart"/>
          </w:tcPr>
          <w:p w14:paraId="45C08245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29" w:type="dxa"/>
            <w:vMerge w:val="restart"/>
          </w:tcPr>
          <w:p w14:paraId="0552788C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2394" w:type="dxa"/>
            <w:gridSpan w:val="2"/>
          </w:tcPr>
          <w:p w14:paraId="47E7406A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</w:tr>
      <w:tr w:rsidR="00DA6005" w:rsidRPr="00940A41" w14:paraId="403DC97A" w14:textId="77777777" w:rsidTr="00DA6005">
        <w:trPr>
          <w:trHeight w:val="347"/>
        </w:trPr>
        <w:tc>
          <w:tcPr>
            <w:tcW w:w="2472" w:type="dxa"/>
            <w:vMerge/>
          </w:tcPr>
          <w:p w14:paraId="29C79709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</w:tcPr>
          <w:p w14:paraId="68FA0B42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</w:tcPr>
          <w:p w14:paraId="5B8EDEC2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</w:tcPr>
          <w:p w14:paraId="13049504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</w:tcPr>
          <w:p w14:paraId="31D57A71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</w:tcPr>
          <w:p w14:paraId="65C71F89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</w:tcPr>
          <w:p w14:paraId="2311A67C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</w:tcPr>
          <w:p w14:paraId="772CA31C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14:paraId="067A4EA1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30" w:type="dxa"/>
          </w:tcPr>
          <w:p w14:paraId="1D2727DE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просроченная</w:t>
            </w:r>
          </w:p>
        </w:tc>
        <w:tc>
          <w:tcPr>
            <w:tcW w:w="559" w:type="dxa"/>
            <w:vMerge/>
          </w:tcPr>
          <w:p w14:paraId="02313E07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</w:tcPr>
          <w:p w14:paraId="362545DF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</w:tcPr>
          <w:p w14:paraId="4EF63FC0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14:paraId="57F87B05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30" w:type="dxa"/>
          </w:tcPr>
          <w:p w14:paraId="72945996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A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просроченная</w:t>
            </w:r>
          </w:p>
        </w:tc>
      </w:tr>
      <w:tr w:rsidR="00DA6005" w:rsidRPr="00940A41" w14:paraId="7BED1778" w14:textId="77777777" w:rsidTr="00DA6005">
        <w:trPr>
          <w:trHeight w:val="102"/>
        </w:trPr>
        <w:tc>
          <w:tcPr>
            <w:tcW w:w="2472" w:type="dxa"/>
          </w:tcPr>
          <w:p w14:paraId="1D671C13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</w:tcPr>
          <w:p w14:paraId="17ACB4B6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579D593F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</w:tcPr>
          <w:p w14:paraId="4A75A964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</w:tcPr>
          <w:p w14:paraId="1EF04390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025CA3D0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</w:tcPr>
          <w:p w14:paraId="37051464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58EC1227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14:paraId="73813A22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3FA00DA2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7A37CD40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</w:tcPr>
          <w:p w14:paraId="49CA0271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14:paraId="65CC7BFF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14:paraId="70BDC265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3AD797F3" w14:textId="77777777" w:rsidR="00DA6005" w:rsidRPr="00940A41" w:rsidRDefault="00DA6005" w:rsidP="00DA6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1AA60C3" w14:textId="77777777" w:rsidR="009A0CC6" w:rsidRPr="00940A41" w:rsidRDefault="009A0CC6" w:rsidP="00E96C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0A41">
        <w:rPr>
          <w:rFonts w:ascii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940A41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940A41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940A41">
        <w:rPr>
          <w:rFonts w:ascii="Times New Roman" w:hAnsi="Times New Roman"/>
          <w:sz w:val="24"/>
          <w:szCs w:val="24"/>
          <w:lang w:eastAsia="ru-RU"/>
        </w:rPr>
        <w:t xml:space="preserve"> 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940A41">
        <w:rPr>
          <w:rFonts w:ascii="Times New Roman" w:hAnsi="Times New Roman"/>
          <w:sz w:val="24"/>
          <w:szCs w:val="24"/>
          <w:lang w:eastAsia="ru-RU"/>
        </w:rPr>
        <w:t>____ 20_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940A41">
        <w:rPr>
          <w:rFonts w:ascii="Times New Roman" w:hAnsi="Times New Roman"/>
          <w:sz w:val="24"/>
          <w:szCs w:val="24"/>
          <w:lang w:eastAsia="ru-RU"/>
        </w:rPr>
        <w:t>_ года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1603"/>
        <w:gridCol w:w="340"/>
        <w:gridCol w:w="3118"/>
      </w:tblGrid>
      <w:tr w:rsidR="009A0CC6" w:rsidRPr="00940A41" w14:paraId="3F705281" w14:textId="77777777" w:rsidTr="002F235D"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EF096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</w:tr>
      <w:tr w:rsidR="009A0CC6" w:rsidRPr="00940A41" w14:paraId="0C9C9D94" w14:textId="77777777" w:rsidTr="002F235D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9F88D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612353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4E26B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BF16B6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71710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CC6" w:rsidRPr="00940A41" w14:paraId="51B21894" w14:textId="77777777" w:rsidTr="002F235D"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5E54B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4A66BB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3F0C5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48916E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F6F7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9A0CC6" w:rsidRPr="00940A41" w14:paraId="5CA5CD92" w14:textId="77777777" w:rsidTr="002F235D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5BE1B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___ 20_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AF191" w14:textId="77777777" w:rsidR="009A0CC6" w:rsidRPr="00940A41" w:rsidRDefault="009A0CC6" w:rsidP="005658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8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40A41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5226C3" w14:textId="77777777" w:rsidR="009A0CC6" w:rsidRPr="00940A41" w:rsidRDefault="009A0CC6" w:rsidP="002F23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FCC45DC" w14:textId="77777777" w:rsidR="009A0CC6" w:rsidRPr="00940A41" w:rsidRDefault="009A0CC6" w:rsidP="00940A4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eastAsia="ru-RU"/>
        </w:rPr>
        <w:sectPr w:rsidR="009A0CC6" w:rsidRPr="00940A41" w:rsidSect="00E96CFC">
          <w:pgSz w:w="16838" w:h="11905" w:orient="landscape"/>
          <w:pgMar w:top="720" w:right="720" w:bottom="720" w:left="720" w:header="0" w:footer="0" w:gutter="0"/>
          <w:cols w:space="720"/>
          <w:titlePg/>
          <w:docGrid w:linePitch="299"/>
        </w:sectPr>
      </w:pPr>
    </w:p>
    <w:p w14:paraId="3AA0F15F" w14:textId="77777777" w:rsidR="00B53AD1" w:rsidRPr="00B53AD1" w:rsidRDefault="00B53AD1" w:rsidP="00B53A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AD1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4B58AB4B" w14:textId="77777777" w:rsidR="009A0CC6" w:rsidRPr="00CD69A7" w:rsidRDefault="009A0CC6" w:rsidP="002F235D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13ABA" w14:paraId="474DF1DA" w14:textId="77777777" w:rsidTr="00D13ABA">
        <w:tc>
          <w:tcPr>
            <w:tcW w:w="4252" w:type="dxa"/>
          </w:tcPr>
          <w:p w14:paraId="23B037A9" w14:textId="77777777" w:rsidR="00D13ABA" w:rsidRPr="00C36F9B" w:rsidRDefault="00D13ABA" w:rsidP="00D01C6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 грантов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форме субсидий 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бюджета Белгородской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области на оказание поддержки 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развития образовательных организаций высшего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образования Белгородской области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программы стратегического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академического лидерства «Приоритет-2030»</w:t>
            </w:r>
          </w:p>
          <w:p w14:paraId="3A5418F3" w14:textId="77777777" w:rsidR="00D13ABA" w:rsidRDefault="00D13ABA" w:rsidP="00D01C6A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440E4A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8" w:name="P667"/>
      <w:bookmarkEnd w:id="8"/>
      <w:r w:rsidRPr="002F235D">
        <w:rPr>
          <w:rFonts w:ascii="Times New Roman" w:hAnsi="Times New Roman"/>
          <w:sz w:val="24"/>
          <w:szCs w:val="24"/>
          <w:lang w:eastAsia="ru-RU"/>
        </w:rPr>
        <w:t>Справка</w:t>
      </w:r>
    </w:p>
    <w:p w14:paraId="11E4FB69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8DAC69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35D">
        <w:rPr>
          <w:rFonts w:ascii="Times New Roman" w:hAnsi="Times New Roman"/>
          <w:sz w:val="24"/>
          <w:szCs w:val="24"/>
          <w:lang w:eastAsia="ru-RU"/>
        </w:rPr>
        <w:t>Настоящим 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2F235D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0E1BF3A4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</w:t>
      </w:r>
      <w:r w:rsidRPr="002F235D">
        <w:rPr>
          <w:rFonts w:ascii="Times New Roman" w:hAnsi="Times New Roman"/>
          <w:sz w:val="20"/>
          <w:szCs w:val="20"/>
          <w:lang w:eastAsia="ru-RU"/>
        </w:rPr>
        <w:t>(полное наименование юридического лица</w:t>
      </w:r>
      <w:r w:rsidR="00606D68">
        <w:rPr>
          <w:rFonts w:ascii="Times New Roman" w:hAnsi="Times New Roman"/>
          <w:sz w:val="20"/>
          <w:szCs w:val="20"/>
          <w:lang w:eastAsia="ru-RU"/>
        </w:rPr>
        <w:t>, ИНН</w:t>
      </w:r>
      <w:r w:rsidRPr="002F235D">
        <w:rPr>
          <w:rFonts w:ascii="Times New Roman" w:hAnsi="Times New Roman"/>
          <w:sz w:val="20"/>
          <w:szCs w:val="20"/>
          <w:lang w:eastAsia="ru-RU"/>
        </w:rPr>
        <w:t>)</w:t>
      </w:r>
    </w:p>
    <w:p w14:paraId="615E9698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35D">
        <w:rPr>
          <w:rFonts w:ascii="Times New Roman" w:hAnsi="Times New Roman"/>
          <w:sz w:val="24"/>
          <w:szCs w:val="24"/>
          <w:lang w:eastAsia="ru-RU"/>
        </w:rPr>
        <w:t>подтверждает, что по состоянию на первое число 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2F235D">
        <w:rPr>
          <w:rFonts w:ascii="Times New Roman" w:hAnsi="Times New Roman"/>
          <w:sz w:val="24"/>
          <w:szCs w:val="24"/>
          <w:lang w:eastAsia="ru-RU"/>
        </w:rPr>
        <w:t>_________:</w:t>
      </w:r>
    </w:p>
    <w:p w14:paraId="04C43205" w14:textId="77777777" w:rsidR="009A0CC6" w:rsidRPr="00D13ABA" w:rsidRDefault="009A0CC6" w:rsidP="002F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D13ABA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13ABA"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3ABA">
        <w:rPr>
          <w:rFonts w:ascii="Times New Roman" w:hAnsi="Times New Roman"/>
          <w:sz w:val="16"/>
          <w:szCs w:val="16"/>
          <w:lang w:eastAsia="ru-RU"/>
        </w:rPr>
        <w:t>(ук</w:t>
      </w:r>
      <w:r w:rsidR="00D13ABA" w:rsidRPr="00D13ABA">
        <w:rPr>
          <w:rFonts w:ascii="Times New Roman" w:hAnsi="Times New Roman"/>
          <w:sz w:val="16"/>
          <w:szCs w:val="16"/>
          <w:lang w:eastAsia="ru-RU"/>
        </w:rPr>
        <w:t xml:space="preserve">азывается месяц, предшествующий </w:t>
      </w:r>
      <w:r w:rsidRPr="00D13ABA">
        <w:rPr>
          <w:rFonts w:ascii="Times New Roman" w:hAnsi="Times New Roman"/>
          <w:sz w:val="16"/>
          <w:szCs w:val="16"/>
          <w:lang w:eastAsia="ru-RU"/>
        </w:rPr>
        <w:t xml:space="preserve">месяцу </w:t>
      </w:r>
      <w:r w:rsidR="00D13ABA" w:rsidRPr="00D13ABA">
        <w:rPr>
          <w:rFonts w:ascii="Times New Roman" w:hAnsi="Times New Roman"/>
          <w:sz w:val="16"/>
          <w:szCs w:val="16"/>
          <w:lang w:eastAsia="ru-RU"/>
        </w:rPr>
        <w:t>проведения отбора</w:t>
      </w:r>
      <w:r w:rsidRPr="00D13ABA">
        <w:rPr>
          <w:rFonts w:ascii="Times New Roman" w:hAnsi="Times New Roman"/>
          <w:sz w:val="16"/>
          <w:szCs w:val="16"/>
          <w:lang w:eastAsia="ru-RU"/>
        </w:rPr>
        <w:t>)</w:t>
      </w:r>
    </w:p>
    <w:p w14:paraId="75BF9366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35D">
        <w:rPr>
          <w:rFonts w:ascii="Times New Roman" w:hAnsi="Times New Roman"/>
          <w:sz w:val="24"/>
          <w:szCs w:val="24"/>
          <w:lang w:eastAsia="ru-RU"/>
        </w:rPr>
        <w:t>а)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2F235D">
        <w:rPr>
          <w:rFonts w:ascii="Times New Roman" w:hAnsi="Times New Roman"/>
          <w:sz w:val="24"/>
          <w:szCs w:val="24"/>
          <w:lang w:eastAsia="ru-RU"/>
        </w:rPr>
        <w:t>не находится в процессе реорганизации (за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235D">
        <w:rPr>
          <w:rFonts w:ascii="Times New Roman" w:hAnsi="Times New Roman"/>
          <w:sz w:val="24"/>
          <w:szCs w:val="24"/>
          <w:lang w:eastAsia="ru-RU"/>
        </w:rPr>
        <w:t>исключением реорганизации в форме присоединения к юридическому лицу,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235D">
        <w:rPr>
          <w:rFonts w:ascii="Times New Roman" w:hAnsi="Times New Roman"/>
          <w:sz w:val="24"/>
          <w:szCs w:val="24"/>
          <w:lang w:eastAsia="ru-RU"/>
        </w:rPr>
        <w:t>являющемуся участником отбора, другого юридического лица), ликвидации,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235D">
        <w:rPr>
          <w:rFonts w:ascii="Times New Roman" w:hAnsi="Times New Roman"/>
          <w:sz w:val="24"/>
          <w:szCs w:val="24"/>
          <w:lang w:eastAsia="ru-RU"/>
        </w:rPr>
        <w:t>отношении него не введена процедура банкротства, деятельность его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235D">
        <w:rPr>
          <w:rFonts w:ascii="Times New Roman" w:hAnsi="Times New Roman"/>
          <w:sz w:val="24"/>
          <w:szCs w:val="24"/>
          <w:lang w:eastAsia="ru-RU"/>
        </w:rPr>
        <w:t>приостановлена в порядке, предусмотренном законодательством Российской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235D">
        <w:rPr>
          <w:rFonts w:ascii="Times New Roman" w:hAnsi="Times New Roman"/>
          <w:sz w:val="24"/>
          <w:szCs w:val="24"/>
          <w:lang w:eastAsia="ru-RU"/>
        </w:rPr>
        <w:t>Федерации;</w:t>
      </w:r>
    </w:p>
    <w:p w14:paraId="5186A8FD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 </w:t>
      </w:r>
      <w:r w:rsidRPr="002F235D">
        <w:rPr>
          <w:rFonts w:ascii="Times New Roman" w:hAnsi="Times New Roman"/>
          <w:sz w:val="24"/>
          <w:szCs w:val="24"/>
          <w:lang w:eastAsia="ru-RU"/>
        </w:rPr>
        <w:t>не является иностранным юридическим лицом, в том числе местом регистрации которых является государст</w:t>
      </w:r>
      <w:r>
        <w:rPr>
          <w:rFonts w:ascii="Times New Roman" w:hAnsi="Times New Roman"/>
          <w:sz w:val="24"/>
          <w:szCs w:val="24"/>
          <w:lang w:eastAsia="ru-RU"/>
        </w:rPr>
        <w:t xml:space="preserve">во или территория, включенные в </w:t>
      </w:r>
      <w:r w:rsidRPr="002F235D">
        <w:rPr>
          <w:rFonts w:ascii="Times New Roman" w:hAnsi="Times New Roman"/>
          <w:sz w:val="24"/>
          <w:szCs w:val="24"/>
          <w:lang w:eastAsia="ru-RU"/>
        </w:rPr>
        <w:t>утверждаемый Министерством финансов Российской Федерации перечень государств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235D">
        <w:rPr>
          <w:rFonts w:ascii="Times New Roman" w:hAnsi="Times New Roman"/>
          <w:sz w:val="24"/>
          <w:szCs w:val="24"/>
          <w:lang w:eastAsia="ru-RU"/>
        </w:rPr>
        <w:t>территорий, используемых для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2F235D">
        <w:rPr>
          <w:rFonts w:ascii="Times New Roman" w:hAnsi="Times New Roman"/>
          <w:sz w:val="24"/>
          <w:szCs w:val="24"/>
          <w:lang w:eastAsia="ru-RU"/>
        </w:rPr>
        <w:t xml:space="preserve">промежуточного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(офшорного) владения активами в </w:t>
      </w:r>
      <w:r w:rsidRPr="002F235D">
        <w:rPr>
          <w:rFonts w:ascii="Times New Roman" w:hAnsi="Times New Roman"/>
          <w:sz w:val="24"/>
          <w:szCs w:val="24"/>
          <w:lang w:eastAsia="ru-RU"/>
        </w:rPr>
        <w:t>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</w:t>
      </w:r>
      <w:r>
        <w:rPr>
          <w:rFonts w:ascii="Times New Roman" w:hAnsi="Times New Roman"/>
          <w:sz w:val="24"/>
          <w:szCs w:val="24"/>
          <w:lang w:eastAsia="ru-RU"/>
        </w:rPr>
        <w:t>и), акции которых обращаются на организованных торгах в </w:t>
      </w:r>
      <w:r w:rsidRPr="002F235D">
        <w:rPr>
          <w:rFonts w:ascii="Times New Roman" w:hAnsi="Times New Roman"/>
          <w:sz w:val="24"/>
          <w:szCs w:val="24"/>
          <w:lang w:eastAsia="ru-RU"/>
        </w:rPr>
        <w:t>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60DD258" w14:textId="77777777" w:rsidR="009A0CC6" w:rsidRDefault="009A0CC6" w:rsidP="00980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35D">
        <w:rPr>
          <w:rFonts w:ascii="Times New Roman" w:hAnsi="Times New Roman"/>
          <w:sz w:val="24"/>
          <w:szCs w:val="24"/>
          <w:lang w:eastAsia="ru-RU"/>
        </w:rPr>
        <w:t>в)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980AF2">
        <w:rPr>
          <w:rFonts w:ascii="Times New Roman" w:hAnsi="Times New Roman"/>
          <w:sz w:val="24"/>
          <w:szCs w:val="24"/>
          <w:lang w:eastAsia="ru-RU"/>
        </w:rPr>
        <w:t>не получает средства из областного бюджета на основании иных правовых актов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80AF2">
        <w:rPr>
          <w:rFonts w:ascii="Times New Roman" w:hAnsi="Times New Roman"/>
          <w:sz w:val="24"/>
          <w:szCs w:val="24"/>
          <w:lang w:eastAsia="ru-RU"/>
        </w:rPr>
        <w:t xml:space="preserve"> связанных с реализацией мероприятий </w:t>
      </w:r>
      <w:r>
        <w:rPr>
          <w:rFonts w:ascii="Times New Roman" w:hAnsi="Times New Roman"/>
          <w:sz w:val="24"/>
          <w:szCs w:val="24"/>
          <w:lang w:eastAsia="ru-RU"/>
        </w:rPr>
        <w:t>программ развития получателей гранта;</w:t>
      </w:r>
    </w:p>
    <w:p w14:paraId="4B4B4B0A" w14:textId="77777777" w:rsidR="009A0CC6" w:rsidRPr="00844AAD" w:rsidRDefault="009A0CC6" w:rsidP="00980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 </w:t>
      </w:r>
      <w:r w:rsidR="005B6AA0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5B6AA0">
        <w:rPr>
          <w:rFonts w:ascii="Times New Roman" w:hAnsi="Times New Roman"/>
          <w:sz w:val="24"/>
          <w:szCs w:val="24"/>
        </w:rPr>
        <w:t>находит</w:t>
      </w:r>
      <w:r w:rsidRPr="00844AAD">
        <w:rPr>
          <w:rFonts w:ascii="Times New Roman" w:hAnsi="Times New Roman"/>
          <w:sz w:val="24"/>
          <w:szCs w:val="24"/>
        </w:rPr>
        <w:t xml:space="preserve">ся в перечне организаций, в отношении которых имеются сведения </w:t>
      </w:r>
      <w:r>
        <w:rPr>
          <w:rFonts w:ascii="Times New Roman" w:hAnsi="Times New Roman"/>
          <w:sz w:val="24"/>
          <w:szCs w:val="24"/>
        </w:rPr>
        <w:br/>
      </w:r>
      <w:r w:rsidRPr="00844AAD">
        <w:rPr>
          <w:rFonts w:ascii="Times New Roman" w:hAnsi="Times New Roman"/>
          <w:sz w:val="24"/>
          <w:szCs w:val="24"/>
        </w:rPr>
        <w:t>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>
        <w:rPr>
          <w:rFonts w:ascii="Times New Roman" w:hAnsi="Times New Roman"/>
          <w:sz w:val="24"/>
          <w:szCs w:val="24"/>
        </w:rPr>
        <w:t>.</w:t>
      </w:r>
    </w:p>
    <w:p w14:paraId="228AAD01" w14:textId="77777777" w:rsidR="009A0CC6" w:rsidRPr="002F235D" w:rsidRDefault="009A0CC6" w:rsidP="00980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1BC832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35D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F235D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F235D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F235D">
        <w:rPr>
          <w:rFonts w:ascii="Times New Roman" w:hAnsi="Times New Roman"/>
          <w:sz w:val="24"/>
          <w:szCs w:val="24"/>
          <w:lang w:eastAsia="ru-RU"/>
        </w:rPr>
        <w:t xml:space="preserve"> 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2F235D">
        <w:rPr>
          <w:rFonts w:ascii="Times New Roman" w:hAnsi="Times New Roman"/>
          <w:sz w:val="24"/>
          <w:szCs w:val="24"/>
          <w:lang w:eastAsia="ru-RU"/>
        </w:rPr>
        <w:t>______ 20_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F235D">
        <w:rPr>
          <w:rFonts w:ascii="Times New Roman" w:hAnsi="Times New Roman"/>
          <w:sz w:val="24"/>
          <w:szCs w:val="24"/>
          <w:lang w:eastAsia="ru-RU"/>
        </w:rPr>
        <w:t xml:space="preserve">_ года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F235D">
        <w:rPr>
          <w:rFonts w:ascii="Times New Roman" w:hAnsi="Times New Roman"/>
          <w:sz w:val="24"/>
          <w:szCs w:val="24"/>
          <w:lang w:eastAsia="ru-RU"/>
        </w:rPr>
        <w:t xml:space="preserve"> _____.</w:t>
      </w:r>
    </w:p>
    <w:p w14:paraId="6DDBEEEB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699586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35D">
        <w:rPr>
          <w:rFonts w:ascii="Times New Roman" w:hAnsi="Times New Roman"/>
          <w:sz w:val="24"/>
          <w:szCs w:val="24"/>
          <w:lang w:eastAsia="ru-RU"/>
        </w:rPr>
        <w:t>Руководитель организации</w:t>
      </w:r>
    </w:p>
    <w:p w14:paraId="5299FBBD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35D">
        <w:rPr>
          <w:rFonts w:ascii="Times New Roman" w:hAnsi="Times New Roman"/>
          <w:sz w:val="24"/>
          <w:szCs w:val="24"/>
          <w:lang w:eastAsia="ru-RU"/>
        </w:rPr>
        <w:t>_______________________________  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F235D">
        <w:rPr>
          <w:rFonts w:ascii="Times New Roman" w:hAnsi="Times New Roman"/>
          <w:sz w:val="24"/>
          <w:szCs w:val="24"/>
          <w:lang w:eastAsia="ru-RU"/>
        </w:rPr>
        <w:t>______  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F235D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F235D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2F235D">
        <w:rPr>
          <w:rFonts w:ascii="Times New Roman" w:hAnsi="Times New Roman"/>
          <w:sz w:val="24"/>
          <w:szCs w:val="24"/>
          <w:lang w:eastAsia="ru-RU"/>
        </w:rPr>
        <w:t>_</w:t>
      </w:r>
    </w:p>
    <w:p w14:paraId="785B5521" w14:textId="77777777" w:rsidR="009A0CC6" w:rsidRPr="00F45BDB" w:rsidRDefault="009A0CC6" w:rsidP="00F45BDB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hAnsi="Times New Roman"/>
          <w:sz w:val="20"/>
          <w:szCs w:val="20"/>
          <w:lang w:eastAsia="ru-RU"/>
        </w:rPr>
      </w:pPr>
      <w:r w:rsidRPr="00F45BDB">
        <w:rPr>
          <w:rFonts w:ascii="Times New Roman" w:hAnsi="Times New Roman"/>
          <w:sz w:val="20"/>
          <w:szCs w:val="20"/>
          <w:lang w:eastAsia="ru-RU"/>
        </w:rPr>
        <w:t>(должность)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 </w:t>
      </w:r>
      <w:r w:rsidRPr="00F45BDB">
        <w:rPr>
          <w:rFonts w:ascii="Times New Roman" w:hAnsi="Times New Roman"/>
          <w:sz w:val="20"/>
          <w:szCs w:val="20"/>
          <w:lang w:eastAsia="ru-RU"/>
        </w:rPr>
        <w:t>(подпись)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Pr="00F45BDB">
        <w:rPr>
          <w:rFonts w:ascii="Times New Roman" w:hAnsi="Times New Roman"/>
          <w:sz w:val="20"/>
          <w:szCs w:val="20"/>
          <w:lang w:eastAsia="ru-RU"/>
        </w:rPr>
        <w:t>(Ф.И.О.)</w:t>
      </w:r>
    </w:p>
    <w:p w14:paraId="62DDBA2A" w14:textId="77777777" w:rsidR="009A0CC6" w:rsidRPr="002F235D" w:rsidRDefault="009A0CC6" w:rsidP="002F2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3BBBBD" w14:textId="77777777" w:rsidR="00B53AD1" w:rsidRDefault="009A0CC6" w:rsidP="00844A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F235D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F235D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F235D">
        <w:rPr>
          <w:rFonts w:ascii="Times New Roman" w:hAnsi="Times New Roman"/>
          <w:sz w:val="24"/>
          <w:szCs w:val="24"/>
          <w:lang w:eastAsia="ru-RU"/>
        </w:rPr>
        <w:t xml:space="preserve"> ______________ 20_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F235D">
        <w:rPr>
          <w:rFonts w:ascii="Times New Roman" w:hAnsi="Times New Roman"/>
          <w:sz w:val="24"/>
          <w:szCs w:val="24"/>
          <w:lang w:eastAsia="ru-RU"/>
        </w:rPr>
        <w:t>_ г.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2F235D">
        <w:rPr>
          <w:rFonts w:ascii="Times New Roman" w:hAnsi="Times New Roman"/>
          <w:sz w:val="24"/>
          <w:szCs w:val="24"/>
          <w:lang w:eastAsia="ru-RU"/>
        </w:rPr>
        <w:t xml:space="preserve">            М.П.</w:t>
      </w:r>
    </w:p>
    <w:p w14:paraId="619E43BC" w14:textId="77777777" w:rsidR="00B53AD1" w:rsidRPr="00CD69A7" w:rsidRDefault="00B53AD1" w:rsidP="00B53AD1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CD69A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 4</w:t>
      </w:r>
    </w:p>
    <w:p w14:paraId="0F9969BA" w14:textId="77777777" w:rsidR="00B53AD1" w:rsidRPr="00C17C42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53AD1" w:rsidRPr="00C17C42" w14:paraId="640C195B" w14:textId="77777777" w:rsidTr="008E255E">
        <w:tc>
          <w:tcPr>
            <w:tcW w:w="4252" w:type="dxa"/>
          </w:tcPr>
          <w:p w14:paraId="0B79C3AA" w14:textId="77777777" w:rsidR="00B53AD1" w:rsidRPr="00C17C42" w:rsidRDefault="00B53AD1" w:rsidP="008E2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7C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 Порядку предоставления грантов в форме субсидий из бюджета Белгородской области на оказание поддержки программ развития образовательных организаций высшего образования Белгородской области в рамках реализации программы стратегического академического лидерства «Приоритет-2030»</w:t>
            </w:r>
          </w:p>
          <w:p w14:paraId="595401FC" w14:textId="77777777" w:rsidR="00B53AD1" w:rsidRDefault="00B53AD1" w:rsidP="008E255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DD075A" w14:textId="77777777" w:rsidR="00B53AD1" w:rsidRDefault="00B53AD1" w:rsidP="008E255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7C42">
              <w:rPr>
                <w:rFonts w:ascii="Times New Roman" w:hAnsi="Times New Roman"/>
                <w:sz w:val="24"/>
                <w:szCs w:val="24"/>
                <w:lang w:eastAsia="ru-RU"/>
              </w:rPr>
              <w:t>Форма</w:t>
            </w:r>
          </w:p>
          <w:p w14:paraId="686FC343" w14:textId="77777777" w:rsidR="00B53AD1" w:rsidRDefault="00B53AD1" w:rsidP="008E255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A2CAB1" w14:textId="77777777" w:rsidR="00B53AD1" w:rsidRPr="00D82ED4" w:rsidRDefault="00B53AD1" w:rsidP="008E2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ED4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  <w:p w14:paraId="5A46AA9C" w14:textId="77777777" w:rsidR="00B53AD1" w:rsidRPr="00C17C42" w:rsidRDefault="00B53AD1" w:rsidP="008E2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3AD1" w:rsidRPr="00C17C42" w14:paraId="094CC6A3" w14:textId="77777777" w:rsidTr="008E255E">
        <w:tc>
          <w:tcPr>
            <w:tcW w:w="4252" w:type="dxa"/>
          </w:tcPr>
          <w:p w14:paraId="3F35AD79" w14:textId="77777777" w:rsidR="00B53AD1" w:rsidRPr="00C17C42" w:rsidRDefault="00B53AD1" w:rsidP="008E2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16D2039" w14:textId="77777777" w:rsidR="00B53AD1" w:rsidRPr="00C17C42" w:rsidRDefault="00B53AD1" w:rsidP="00B53A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27A0FB6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B98D44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6D1C81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7C42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14:paraId="60EB608C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0E3B2FA" w14:textId="77777777" w:rsidR="00B53AD1" w:rsidRPr="00C17C42" w:rsidRDefault="00B53AD1" w:rsidP="00B53AD1">
      <w:pPr>
        <w:spacing w:after="0" w:line="240" w:lineRule="auto"/>
      </w:pPr>
      <w:r w:rsidRPr="00C17C4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7A55EBAC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17C42">
        <w:rPr>
          <w:rFonts w:ascii="Times New Roman" w:hAnsi="Times New Roman"/>
          <w:sz w:val="18"/>
          <w:szCs w:val="18"/>
          <w:lang w:eastAsia="ru-RU"/>
        </w:rPr>
        <w:t>(наименование участника отбора</w:t>
      </w:r>
      <w:r w:rsidR="00606D68">
        <w:rPr>
          <w:rFonts w:ascii="Times New Roman" w:hAnsi="Times New Roman"/>
          <w:sz w:val="20"/>
          <w:szCs w:val="20"/>
          <w:lang w:eastAsia="ru-RU"/>
        </w:rPr>
        <w:t>, ИНН</w:t>
      </w:r>
      <w:r w:rsidRPr="00C17C42">
        <w:rPr>
          <w:rFonts w:ascii="Times New Roman" w:hAnsi="Times New Roman"/>
          <w:sz w:val="18"/>
          <w:szCs w:val="18"/>
          <w:lang w:eastAsia="ru-RU"/>
        </w:rPr>
        <w:t>)</w:t>
      </w:r>
    </w:p>
    <w:p w14:paraId="4D3F10EE" w14:textId="77777777" w:rsidR="00B53AD1" w:rsidRPr="00C17C42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</w:p>
    <w:p w14:paraId="07796696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получатель гранта) дает согласие на осуществление министерством экономического развития и промышленности Белгородской области проверок соблюдения получателем гранта порядка и условий предоставления гранта, в том числе в части достижения результата предоставления гранта, а также Контрольно-счётной палатой Белгородской области и другими органами государственного финансового контроля проверок в соответствии со статьями 268.1 и 269.2 Бюджетного кодекса Российской Федерации, и включение таких положений в соглашение.</w:t>
      </w:r>
    </w:p>
    <w:p w14:paraId="57614016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E483A7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9B7A95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BA6299" w14:textId="77777777" w:rsidR="00B53AD1" w:rsidRDefault="00B53AD1" w:rsidP="00B53A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___________________________</w:t>
      </w:r>
    </w:p>
    <w:p w14:paraId="3D655177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C17C42">
        <w:rPr>
          <w:rFonts w:ascii="Times New Roman" w:hAnsi="Times New Roman"/>
          <w:sz w:val="18"/>
          <w:szCs w:val="18"/>
          <w:lang w:eastAsia="ru-RU"/>
        </w:rPr>
        <w:t>(должность)</w:t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 xml:space="preserve">        </w:t>
      </w:r>
      <w:r w:rsidRPr="00C17C42">
        <w:rPr>
          <w:rFonts w:ascii="Times New Roman" w:hAnsi="Times New Roman"/>
          <w:sz w:val="18"/>
          <w:szCs w:val="18"/>
          <w:lang w:eastAsia="ru-RU"/>
        </w:rPr>
        <w:t>(подпись)</w:t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</w:t>
      </w:r>
      <w:r w:rsidRPr="00C17C42">
        <w:rPr>
          <w:rFonts w:ascii="Times New Roman" w:hAnsi="Times New Roman"/>
          <w:sz w:val="18"/>
          <w:szCs w:val="18"/>
          <w:lang w:eastAsia="ru-RU"/>
        </w:rPr>
        <w:t>(Ф.И.О.)</w:t>
      </w:r>
    </w:p>
    <w:p w14:paraId="72F304EA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7010782C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42DF10DE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7C42">
        <w:rPr>
          <w:rFonts w:ascii="Times New Roman" w:hAnsi="Times New Roman"/>
          <w:sz w:val="24"/>
          <w:szCs w:val="24"/>
          <w:lang w:eastAsia="ru-RU"/>
        </w:rPr>
        <w:t>М.П.</w:t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«____»____________ 20__ года</w:t>
      </w:r>
    </w:p>
    <w:p w14:paraId="0296E93F" w14:textId="77777777" w:rsidR="00B53AD1" w:rsidRDefault="00B53A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727ECC22" w14:textId="77777777" w:rsidR="00B53AD1" w:rsidRPr="00B53AD1" w:rsidRDefault="00B53AD1" w:rsidP="00B53AD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3AD1">
        <w:rPr>
          <w:rFonts w:ascii="Times New Roman" w:hAnsi="Times New Roman"/>
          <w:sz w:val="24"/>
          <w:szCs w:val="24"/>
          <w:lang w:eastAsia="ru-RU"/>
        </w:rPr>
        <w:t>Приложение № 5</w:t>
      </w:r>
    </w:p>
    <w:p w14:paraId="056A21AE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53AD1" w14:paraId="62AB3BB5" w14:textId="77777777" w:rsidTr="008E255E">
        <w:tc>
          <w:tcPr>
            <w:tcW w:w="4252" w:type="dxa"/>
          </w:tcPr>
          <w:p w14:paraId="539AB4DA" w14:textId="77777777" w:rsidR="00B53AD1" w:rsidRPr="00C36F9B" w:rsidRDefault="00B53AD1" w:rsidP="008E255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 грантов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форме субсидий 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бюджета Белгородской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области на оказание поддержки 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развития образовательных организаций высшего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образования Белгородской области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программы стратегического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академического лидерства «Приоритет-2030»</w:t>
            </w:r>
          </w:p>
          <w:p w14:paraId="7118E237" w14:textId="77777777" w:rsidR="00B53AD1" w:rsidRDefault="00B53AD1" w:rsidP="008E255E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1E85F7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</w:t>
      </w:r>
    </w:p>
    <w:p w14:paraId="54062E32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C27095C" w14:textId="77777777" w:rsidR="00B53AD1" w:rsidRPr="00D13ABA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3AB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14:paraId="509ED60D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886A36F" w14:textId="77777777" w:rsidR="00B53AD1" w:rsidRDefault="00B53AD1" w:rsidP="00B53AD1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038DD0C" w14:textId="77777777" w:rsidR="00B53AD1" w:rsidRPr="00C17C42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17C42">
        <w:rPr>
          <w:rFonts w:ascii="Times New Roman" w:hAnsi="Times New Roman"/>
          <w:sz w:val="18"/>
          <w:szCs w:val="18"/>
          <w:lang w:eastAsia="ru-RU"/>
        </w:rPr>
        <w:t>(указывается наименование участника отбора, ИНН)</w:t>
      </w:r>
    </w:p>
    <w:p w14:paraId="0084FBCA" w14:textId="77777777" w:rsidR="00B53AD1" w:rsidRPr="0078253D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</w:p>
    <w:p w14:paraId="08BC337A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дает письменное согласие на публикацию (размещение) в сети Интернет </w:t>
      </w:r>
      <w:r>
        <w:rPr>
          <w:rFonts w:ascii="Times New Roman" w:hAnsi="Times New Roman"/>
          <w:sz w:val="24"/>
          <w:szCs w:val="24"/>
          <w:lang w:eastAsia="ru-RU"/>
        </w:rPr>
        <w:br/>
        <w:t>информации о __________________________________________________________________,</w:t>
      </w:r>
    </w:p>
    <w:p w14:paraId="370F808D" w14:textId="77777777" w:rsidR="00B53AD1" w:rsidRPr="00C17C42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17C42">
        <w:rPr>
          <w:rFonts w:ascii="Times New Roman" w:hAnsi="Times New Roman"/>
          <w:sz w:val="18"/>
          <w:szCs w:val="18"/>
          <w:lang w:eastAsia="ru-RU"/>
        </w:rPr>
        <w:t xml:space="preserve">          (указывается наименование участника отбора)</w:t>
      </w:r>
    </w:p>
    <w:p w14:paraId="68C36D29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Подаваемой _______________________________________________________________заявке</w:t>
      </w:r>
    </w:p>
    <w:p w14:paraId="2C3FAE70" w14:textId="77777777" w:rsidR="00B53AD1" w:rsidRPr="00C17C42" w:rsidRDefault="00B53AD1" w:rsidP="00B53A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17C42">
        <w:rPr>
          <w:rFonts w:ascii="Times New Roman" w:hAnsi="Times New Roman"/>
          <w:sz w:val="18"/>
          <w:szCs w:val="18"/>
          <w:lang w:eastAsia="ru-RU"/>
        </w:rPr>
        <w:t xml:space="preserve">          (указывается наименование участника отбора)</w:t>
      </w:r>
    </w:p>
    <w:p w14:paraId="2213D1C9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D63D05A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участие в отборе, об иной информации о _________________________________________,</w:t>
      </w:r>
    </w:p>
    <w:p w14:paraId="293CFFB6" w14:textId="77777777" w:rsidR="00B53AD1" w:rsidRPr="00C17C42" w:rsidRDefault="00B53AD1" w:rsidP="00B53AD1">
      <w:pPr>
        <w:widowControl w:val="0"/>
        <w:autoSpaceDE w:val="0"/>
        <w:autoSpaceDN w:val="0"/>
        <w:spacing w:after="0" w:line="240" w:lineRule="auto"/>
        <w:ind w:left="3540" w:firstLine="708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17C42">
        <w:rPr>
          <w:rFonts w:ascii="Times New Roman" w:hAnsi="Times New Roman"/>
          <w:sz w:val="18"/>
          <w:szCs w:val="18"/>
          <w:lang w:eastAsia="ru-RU"/>
        </w:rPr>
        <w:t>(указывается наименование участника отбора)</w:t>
      </w:r>
    </w:p>
    <w:p w14:paraId="242ABC11" w14:textId="77777777" w:rsidR="00B53AD1" w:rsidRPr="0078253D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53D">
        <w:rPr>
          <w:rFonts w:ascii="Times New Roman" w:hAnsi="Times New Roman"/>
          <w:sz w:val="24"/>
          <w:szCs w:val="24"/>
          <w:lang w:eastAsia="ru-RU"/>
        </w:rPr>
        <w:t>связанной с отбором.</w:t>
      </w:r>
    </w:p>
    <w:p w14:paraId="167D8E94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Также даю письменное согласие на обработку персональных данных как лица, уполномоченного на осуществление действий от имени _______________________________.</w:t>
      </w:r>
    </w:p>
    <w:p w14:paraId="69D3724B" w14:textId="77777777" w:rsidR="00B53AD1" w:rsidRPr="0078253D" w:rsidRDefault="00B53AD1" w:rsidP="00B53A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 w:rsidRPr="0078253D">
        <w:rPr>
          <w:rFonts w:ascii="Times New Roman" w:hAnsi="Times New Roman"/>
          <w:sz w:val="18"/>
          <w:szCs w:val="18"/>
          <w:lang w:eastAsia="ru-RU"/>
        </w:rPr>
        <w:t>(указывается наименование участника отбора)</w:t>
      </w:r>
    </w:p>
    <w:p w14:paraId="6FD49FBA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00A5C5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E45280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3DF3D5" w14:textId="77777777" w:rsidR="00B53AD1" w:rsidRDefault="00B53AD1" w:rsidP="00B53A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___________________________</w:t>
      </w:r>
    </w:p>
    <w:p w14:paraId="2FC00B9F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C17C42">
        <w:rPr>
          <w:rFonts w:ascii="Times New Roman" w:hAnsi="Times New Roman"/>
          <w:sz w:val="18"/>
          <w:szCs w:val="18"/>
          <w:lang w:eastAsia="ru-RU"/>
        </w:rPr>
        <w:t>(должность)</w:t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 xml:space="preserve">        </w:t>
      </w:r>
      <w:r w:rsidRPr="00C17C42">
        <w:rPr>
          <w:rFonts w:ascii="Times New Roman" w:hAnsi="Times New Roman"/>
          <w:sz w:val="18"/>
          <w:szCs w:val="18"/>
          <w:lang w:eastAsia="ru-RU"/>
        </w:rPr>
        <w:t>(подпись)</w:t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 w:rsidRPr="00C17C42">
        <w:rPr>
          <w:rFonts w:ascii="Times New Roman" w:hAnsi="Times New Roman"/>
          <w:sz w:val="18"/>
          <w:szCs w:val="18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       </w:t>
      </w:r>
      <w:r w:rsidRPr="00C17C42">
        <w:rPr>
          <w:rFonts w:ascii="Times New Roman" w:hAnsi="Times New Roman"/>
          <w:sz w:val="18"/>
          <w:szCs w:val="18"/>
          <w:lang w:eastAsia="ru-RU"/>
        </w:rPr>
        <w:t>(Ф.И.О.)</w:t>
      </w:r>
    </w:p>
    <w:p w14:paraId="758A930C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60382DB7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663EB725" w14:textId="77777777" w:rsidR="00B53AD1" w:rsidRDefault="00B53AD1" w:rsidP="00B53A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7C42">
        <w:rPr>
          <w:rFonts w:ascii="Times New Roman" w:hAnsi="Times New Roman"/>
          <w:sz w:val="24"/>
          <w:szCs w:val="24"/>
          <w:lang w:eastAsia="ru-RU"/>
        </w:rPr>
        <w:t>М.П.</w:t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 w:rsidRPr="00C17C4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«____»____________ 20__ года</w:t>
      </w:r>
    </w:p>
    <w:p w14:paraId="0F04F557" w14:textId="77777777" w:rsidR="00B53AD1" w:rsidRDefault="00B53A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C44B77D" w14:textId="77777777" w:rsidR="009A0CC6" w:rsidRDefault="009A0CC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34008AF" w14:textId="77777777" w:rsidR="00B53AD1" w:rsidRDefault="00B53A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B53AD1" w:rsidSect="000D378E">
          <w:headerReference w:type="default" r:id="rId14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4A99E5FC" w14:textId="77777777" w:rsidR="009A0CC6" w:rsidRPr="00CD69A7" w:rsidRDefault="009A0CC6" w:rsidP="00F45BDB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CD69A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53AD1">
        <w:rPr>
          <w:rFonts w:ascii="Times New Roman" w:hAnsi="Times New Roman" w:cs="Times New Roman"/>
          <w:sz w:val="24"/>
          <w:szCs w:val="24"/>
        </w:rPr>
        <w:t>6</w:t>
      </w:r>
    </w:p>
    <w:p w14:paraId="0D18C82C" w14:textId="77777777" w:rsidR="009A0CC6" w:rsidRPr="00CD69A7" w:rsidRDefault="009A0CC6" w:rsidP="00F45BDB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252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13ABA" w14:paraId="65329723" w14:textId="77777777" w:rsidTr="00D13ABA">
        <w:tc>
          <w:tcPr>
            <w:tcW w:w="4252" w:type="dxa"/>
          </w:tcPr>
          <w:p w14:paraId="0AC3FF61" w14:textId="77777777" w:rsidR="00D13ABA" w:rsidRPr="00C36F9B" w:rsidRDefault="00D13ABA" w:rsidP="00D01C6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 грантов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форме субсидий 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бюджета Белгородской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области на оказание поддержки 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развития образовательных организаций высшего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образования Белгородской области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программы стратегического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академического лидерства «Приоритет-2030»</w:t>
            </w:r>
          </w:p>
          <w:p w14:paraId="1C28D2FB" w14:textId="77777777" w:rsidR="00D13ABA" w:rsidRDefault="00D13ABA" w:rsidP="00D01C6A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DCFD25" w14:textId="77777777" w:rsidR="009A0CC6" w:rsidRDefault="009A0CC6" w:rsidP="00F45B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E84FB5" w14:textId="77777777" w:rsidR="009A0CC6" w:rsidRDefault="009A0CC6" w:rsidP="00F45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14:paraId="23468F5F" w14:textId="77777777" w:rsidR="009A0CC6" w:rsidRPr="00F45BDB" w:rsidRDefault="009A0CC6" w:rsidP="00F45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14:paraId="64F70753" w14:textId="77777777" w:rsidR="009A0CC6" w:rsidRDefault="009A0CC6" w:rsidP="00097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9" w:name="P718"/>
      <w:bookmarkEnd w:id="9"/>
      <w:r w:rsidRPr="00F45BDB">
        <w:rPr>
          <w:rFonts w:ascii="Times New Roman" w:hAnsi="Times New Roman"/>
          <w:sz w:val="24"/>
          <w:szCs w:val="24"/>
          <w:lang w:eastAsia="ru-RU"/>
        </w:rPr>
        <w:t xml:space="preserve">Журнал регистрации заявок </w:t>
      </w:r>
      <w:r>
        <w:rPr>
          <w:rFonts w:ascii="Times New Roman" w:hAnsi="Times New Roman"/>
          <w:sz w:val="24"/>
          <w:szCs w:val="24"/>
          <w:lang w:eastAsia="ru-RU"/>
        </w:rPr>
        <w:t xml:space="preserve">на участие в отборе по предоставлению </w:t>
      </w:r>
      <w:r w:rsidRPr="00A01488">
        <w:rPr>
          <w:rFonts w:ascii="Times New Roman" w:hAnsi="Times New Roman"/>
          <w:sz w:val="24"/>
          <w:szCs w:val="24"/>
          <w:lang w:eastAsia="ru-RU"/>
        </w:rPr>
        <w:t>грантов в форме субсидий</w:t>
      </w:r>
    </w:p>
    <w:p w14:paraId="73E0F6DB" w14:textId="77777777" w:rsidR="009A0CC6" w:rsidRDefault="009A0CC6" w:rsidP="00C15B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1488">
        <w:rPr>
          <w:rFonts w:ascii="Times New Roman" w:hAnsi="Times New Roman"/>
          <w:sz w:val="24"/>
          <w:szCs w:val="24"/>
          <w:lang w:eastAsia="ru-RU"/>
        </w:rPr>
        <w:t>из бюджета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1488">
        <w:rPr>
          <w:rFonts w:ascii="Times New Roman" w:hAnsi="Times New Roman"/>
          <w:sz w:val="24"/>
          <w:szCs w:val="24"/>
          <w:lang w:eastAsia="ru-RU"/>
        </w:rPr>
        <w:t>Белгородской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1488">
        <w:rPr>
          <w:rFonts w:ascii="Times New Roman" w:hAnsi="Times New Roman"/>
          <w:sz w:val="24"/>
          <w:szCs w:val="24"/>
          <w:lang w:eastAsia="ru-RU"/>
        </w:rPr>
        <w:t>на оказание поддержки программ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1488">
        <w:rPr>
          <w:rFonts w:ascii="Times New Roman" w:hAnsi="Times New Roman"/>
          <w:sz w:val="24"/>
          <w:szCs w:val="24"/>
          <w:lang w:eastAsia="ru-RU"/>
        </w:rPr>
        <w:t>развития</w:t>
      </w:r>
    </w:p>
    <w:p w14:paraId="186B2B7E" w14:textId="77777777" w:rsidR="009A0CC6" w:rsidRDefault="009A0CC6" w:rsidP="00C15B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1488">
        <w:rPr>
          <w:rFonts w:ascii="Times New Roman" w:hAnsi="Times New Roman"/>
          <w:sz w:val="24"/>
          <w:szCs w:val="24"/>
          <w:lang w:eastAsia="ru-RU"/>
        </w:rPr>
        <w:t>образовательных организаций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1488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1488">
        <w:rPr>
          <w:rFonts w:ascii="Times New Roman" w:hAnsi="Times New Roman"/>
          <w:sz w:val="24"/>
          <w:szCs w:val="24"/>
          <w:lang w:eastAsia="ru-RU"/>
        </w:rPr>
        <w:t>Белгородской области</w:t>
      </w:r>
    </w:p>
    <w:p w14:paraId="62704508" w14:textId="77777777" w:rsidR="009A0CC6" w:rsidRPr="00F45BDB" w:rsidRDefault="009A0CC6" w:rsidP="00A01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1488">
        <w:rPr>
          <w:rFonts w:ascii="Times New Roman" w:hAnsi="Times New Roman"/>
          <w:sz w:val="24"/>
          <w:szCs w:val="24"/>
          <w:lang w:eastAsia="ru-RU"/>
        </w:rPr>
        <w:t>в рамках реализации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1488">
        <w:rPr>
          <w:rFonts w:ascii="Times New Roman" w:hAnsi="Times New Roman"/>
          <w:sz w:val="24"/>
          <w:szCs w:val="24"/>
          <w:lang w:eastAsia="ru-RU"/>
        </w:rPr>
        <w:t>стратегического академического лидерства «Приоритет 2030»</w:t>
      </w:r>
    </w:p>
    <w:p w14:paraId="08152FF5" w14:textId="77777777" w:rsidR="009A0CC6" w:rsidRPr="00F45BDB" w:rsidRDefault="009A0CC6" w:rsidP="00F45B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5BDB">
        <w:rPr>
          <w:rFonts w:ascii="Times New Roman" w:hAnsi="Times New Roman"/>
          <w:sz w:val="24"/>
          <w:szCs w:val="24"/>
          <w:lang w:eastAsia="ru-RU"/>
        </w:rPr>
        <w:t>в ______ году</w:t>
      </w:r>
    </w:p>
    <w:p w14:paraId="2FDD7AA2" w14:textId="77777777" w:rsidR="009A0CC6" w:rsidRDefault="009A0CC6" w:rsidP="00F45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14:paraId="5EB66E45" w14:textId="77777777" w:rsidR="009A0CC6" w:rsidRPr="00F45BDB" w:rsidRDefault="009A0CC6" w:rsidP="00F45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2551"/>
        <w:gridCol w:w="3260"/>
        <w:gridCol w:w="2127"/>
        <w:gridCol w:w="2126"/>
        <w:gridCol w:w="2126"/>
      </w:tblGrid>
      <w:tr w:rsidR="009A0CC6" w:rsidRPr="00F45BDB" w14:paraId="4BE29355" w14:textId="77777777" w:rsidTr="00A01488">
        <w:tc>
          <w:tcPr>
            <w:tcW w:w="454" w:type="dxa"/>
            <w:vAlign w:val="center"/>
          </w:tcPr>
          <w:p w14:paraId="17B1299B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302" w:type="dxa"/>
            <w:vAlign w:val="center"/>
          </w:tcPr>
          <w:p w14:paraId="0295DF4D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4AA44518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юридического лица</w:t>
            </w:r>
          </w:p>
        </w:tc>
        <w:tc>
          <w:tcPr>
            <w:tcW w:w="3260" w:type="dxa"/>
            <w:vAlign w:val="center"/>
          </w:tcPr>
          <w:p w14:paraId="1AFB8570" w14:textId="77777777" w:rsidR="009A0CC6" w:rsidRPr="00F45BDB" w:rsidRDefault="009A0CC6" w:rsidP="00A01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Местонахождение и </w:t>
            </w: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>адрес юридического лица</w:t>
            </w:r>
          </w:p>
        </w:tc>
        <w:tc>
          <w:tcPr>
            <w:tcW w:w="2127" w:type="dxa"/>
            <w:vAlign w:val="center"/>
          </w:tcPr>
          <w:p w14:paraId="3E3ACA64" w14:textId="77777777" w:rsidR="009A0CC6" w:rsidRDefault="009A0CC6" w:rsidP="00A01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  <w:p w14:paraId="70733AB6" w14:textId="77777777" w:rsidR="009A0CC6" w:rsidRPr="00F45BDB" w:rsidRDefault="009A0CC6" w:rsidP="00A01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2126" w:type="dxa"/>
            <w:vAlign w:val="center"/>
          </w:tcPr>
          <w:p w14:paraId="0FA056E6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ответственного должностного лица за прием документов</w:t>
            </w:r>
          </w:p>
        </w:tc>
        <w:tc>
          <w:tcPr>
            <w:tcW w:w="2126" w:type="dxa"/>
            <w:vAlign w:val="center"/>
          </w:tcPr>
          <w:p w14:paraId="153275EC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D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0CC6" w:rsidRPr="00F45BDB" w14:paraId="1F1DBF5B" w14:textId="77777777" w:rsidTr="00A01488">
        <w:tc>
          <w:tcPr>
            <w:tcW w:w="454" w:type="dxa"/>
          </w:tcPr>
          <w:p w14:paraId="4E3B1159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14:paraId="4B156BA2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FCEF9B3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24E0552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62EE498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00471D6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58FF7AF" w14:textId="77777777" w:rsidR="009A0CC6" w:rsidRPr="00F45BDB" w:rsidRDefault="009A0CC6" w:rsidP="00F4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342C42C" w14:textId="77777777" w:rsidR="009A0CC6" w:rsidRDefault="009A0CC6" w:rsidP="005658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14:paraId="436CBC14" w14:textId="77777777" w:rsidR="009A0CC6" w:rsidRDefault="009A0CC6" w:rsidP="005658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  <w:sectPr w:rsidR="009A0CC6" w:rsidSect="00A01488">
          <w:pgSz w:w="16838" w:h="11906" w:orient="landscape"/>
          <w:pgMar w:top="1701" w:right="1134" w:bottom="567" w:left="1134" w:header="708" w:footer="708" w:gutter="0"/>
          <w:cols w:space="708"/>
          <w:titlePg/>
          <w:docGrid w:linePitch="360"/>
        </w:sectPr>
      </w:pPr>
    </w:p>
    <w:p w14:paraId="3D781AEA" w14:textId="77777777" w:rsidR="009A0CC6" w:rsidRPr="00CD69A7" w:rsidRDefault="009A0CC6" w:rsidP="00844AAD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CD69A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53AD1">
        <w:rPr>
          <w:rFonts w:ascii="Times New Roman" w:hAnsi="Times New Roman" w:cs="Times New Roman"/>
          <w:sz w:val="24"/>
          <w:szCs w:val="24"/>
        </w:rPr>
        <w:t>7</w:t>
      </w:r>
    </w:p>
    <w:p w14:paraId="43AD6012" w14:textId="77777777" w:rsidR="009A0CC6" w:rsidRPr="00CD69A7" w:rsidRDefault="009A0CC6" w:rsidP="00844AAD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13ABA" w14:paraId="59C60C8E" w14:textId="77777777" w:rsidTr="00D01C6A">
        <w:tc>
          <w:tcPr>
            <w:tcW w:w="4252" w:type="dxa"/>
          </w:tcPr>
          <w:p w14:paraId="6D4B5CF1" w14:textId="77777777" w:rsidR="00D13ABA" w:rsidRPr="00C36F9B" w:rsidRDefault="00D13ABA" w:rsidP="00D01C6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 грантов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форме субсидий 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бюджета Белгородской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области на оказание поддержки 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развития образовательных организаций высшего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образования Белгородской области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программы стратегического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академического лидерства «Приоритет-2030»</w:t>
            </w:r>
          </w:p>
          <w:p w14:paraId="7F39718C" w14:textId="77777777" w:rsidR="00D13ABA" w:rsidRDefault="00D13ABA" w:rsidP="00D01C6A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DC97CD" w14:textId="77777777" w:rsidR="009A0CC6" w:rsidRDefault="009A0CC6" w:rsidP="00844A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B862BF" w14:textId="77777777" w:rsidR="009A0CC6" w:rsidRDefault="009A0CC6" w:rsidP="00844AAD">
      <w:pPr>
        <w:widowControl w:val="0"/>
        <w:autoSpaceDE w:val="0"/>
        <w:autoSpaceDN w:val="0"/>
        <w:spacing w:after="0" w:line="240" w:lineRule="auto"/>
        <w:ind w:left="4320"/>
        <w:jc w:val="both"/>
        <w:rPr>
          <w:rFonts w:ascii="Times New Roman" w:hAnsi="Times New Roman"/>
          <w:sz w:val="28"/>
          <w:lang w:eastAsia="ru-RU"/>
        </w:rPr>
      </w:pPr>
    </w:p>
    <w:p w14:paraId="66B119F8" w14:textId="77777777" w:rsidR="009A0CC6" w:rsidRDefault="009A0CC6" w:rsidP="00844AAD">
      <w:pPr>
        <w:widowControl w:val="0"/>
        <w:autoSpaceDE w:val="0"/>
        <w:autoSpaceDN w:val="0"/>
        <w:spacing w:after="0" w:line="240" w:lineRule="auto"/>
        <w:ind w:left="4320"/>
        <w:jc w:val="both"/>
        <w:rPr>
          <w:rFonts w:ascii="Times New Roman" w:hAnsi="Times New Roman"/>
          <w:sz w:val="28"/>
          <w:lang w:eastAsia="ru-RU"/>
        </w:rPr>
      </w:pPr>
    </w:p>
    <w:p w14:paraId="333E1E1B" w14:textId="77777777" w:rsidR="009A0CC6" w:rsidRDefault="009A0CC6" w:rsidP="00844A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4AAD">
        <w:rPr>
          <w:rFonts w:ascii="Times New Roman" w:hAnsi="Times New Roman"/>
          <w:sz w:val="24"/>
          <w:szCs w:val="24"/>
          <w:lang w:eastAsia="ru-RU"/>
        </w:rPr>
        <w:t>Реестр получателей грантов из областного бюджета</w:t>
      </w:r>
    </w:p>
    <w:p w14:paraId="7115B192" w14:textId="77777777" w:rsidR="009A0CC6" w:rsidRDefault="009A0CC6" w:rsidP="00EC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086"/>
        <w:gridCol w:w="2880"/>
        <w:gridCol w:w="3240"/>
      </w:tblGrid>
      <w:tr w:rsidR="009A0CC6" w:rsidRPr="00324786" w14:paraId="51A83100" w14:textId="77777777" w:rsidTr="00324786">
        <w:tc>
          <w:tcPr>
            <w:tcW w:w="576" w:type="dxa"/>
          </w:tcPr>
          <w:p w14:paraId="684A1DFB" w14:textId="77777777" w:rsidR="009A0CC6" w:rsidRPr="0032478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86" w:type="dxa"/>
          </w:tcPr>
          <w:p w14:paraId="7E6D0E68" w14:textId="77777777" w:rsidR="009A0CC6" w:rsidRPr="0032478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гранта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ИНН)</w:t>
            </w:r>
          </w:p>
        </w:tc>
        <w:tc>
          <w:tcPr>
            <w:tcW w:w="2880" w:type="dxa"/>
          </w:tcPr>
          <w:p w14:paraId="38CE9F06" w14:textId="77777777" w:rsidR="009A0CC6" w:rsidRDefault="009A0CC6" w:rsidP="005E5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гранта</w:t>
            </w:r>
          </w:p>
          <w:p w14:paraId="69B76ABD" w14:textId="77777777" w:rsidR="009A0CC6" w:rsidRPr="00324786" w:rsidRDefault="009A0CC6" w:rsidP="005E5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240" w:type="dxa"/>
          </w:tcPr>
          <w:p w14:paraId="3C86D264" w14:textId="77777777" w:rsidR="009A0CC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Основание платежа</w:t>
            </w:r>
          </w:p>
          <w:p w14:paraId="1B42183A" w14:textId="77777777" w:rsidR="009A0CC6" w:rsidRPr="0032478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и дата соглашения)</w:t>
            </w:r>
          </w:p>
        </w:tc>
      </w:tr>
      <w:tr w:rsidR="009A0CC6" w:rsidRPr="00324786" w14:paraId="132A8C13" w14:textId="77777777" w:rsidTr="00324786">
        <w:tc>
          <w:tcPr>
            <w:tcW w:w="576" w:type="dxa"/>
          </w:tcPr>
          <w:p w14:paraId="3C6CB53A" w14:textId="77777777" w:rsidR="009A0CC6" w:rsidRPr="0032478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14:paraId="31713EF3" w14:textId="77777777" w:rsidR="009A0CC6" w:rsidRPr="0032478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6088B1B0" w14:textId="77777777" w:rsidR="009A0CC6" w:rsidRPr="00324786" w:rsidRDefault="009A0CC6" w:rsidP="005E5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14:paraId="77159CBA" w14:textId="77777777" w:rsidR="009A0CC6" w:rsidRPr="0032478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0CC6" w:rsidRPr="00324786" w14:paraId="4932A64E" w14:textId="77777777" w:rsidTr="00324786">
        <w:tc>
          <w:tcPr>
            <w:tcW w:w="576" w:type="dxa"/>
          </w:tcPr>
          <w:p w14:paraId="624C7C28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B4400C5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ADE512B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DDCC306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CC6" w:rsidRPr="00324786" w14:paraId="6A9D98EA" w14:textId="77777777" w:rsidTr="00324786">
        <w:tc>
          <w:tcPr>
            <w:tcW w:w="576" w:type="dxa"/>
          </w:tcPr>
          <w:p w14:paraId="3722D22E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DE6125D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E5B69F5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FC8C42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003A26" w14:textId="77777777" w:rsidR="009A0CC6" w:rsidRDefault="009A0CC6" w:rsidP="00EC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2880"/>
        <w:gridCol w:w="3240"/>
      </w:tblGrid>
      <w:tr w:rsidR="009A0CC6" w:rsidRPr="00324786" w14:paraId="7EF7E0E5" w14:textId="77777777" w:rsidTr="00595565">
        <w:tc>
          <w:tcPr>
            <w:tcW w:w="3662" w:type="dxa"/>
          </w:tcPr>
          <w:p w14:paraId="12C3A849" w14:textId="77777777" w:rsidR="009A0CC6" w:rsidRPr="00324786" w:rsidRDefault="009A0CC6" w:rsidP="00A6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14:paraId="771BC23F" w14:textId="77777777" w:rsidR="009A0CC6" w:rsidRPr="00324786" w:rsidRDefault="009A0CC6" w:rsidP="00A63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CC6" w:rsidRPr="00324786" w14:paraId="7EE70504" w14:textId="77777777" w:rsidTr="00595565">
        <w:tc>
          <w:tcPr>
            <w:tcW w:w="3662" w:type="dxa"/>
          </w:tcPr>
          <w:p w14:paraId="067BB4B2" w14:textId="77777777" w:rsidR="009A0CC6" w:rsidRPr="00324786" w:rsidRDefault="009A0CC6" w:rsidP="0032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 w:rsidR="00606D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6D68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</w:t>
            </w:r>
          </w:p>
          <w:p w14:paraId="52CFBBBF" w14:textId="77777777" w:rsidR="009A0CC6" w:rsidRPr="00324786" w:rsidRDefault="009A0CC6" w:rsidP="0032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развития и промышленности</w:t>
            </w:r>
          </w:p>
          <w:p w14:paraId="0662793D" w14:textId="77777777" w:rsidR="009A0CC6" w:rsidRPr="00324786" w:rsidRDefault="009A0CC6" w:rsidP="0032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880" w:type="dxa"/>
          </w:tcPr>
          <w:p w14:paraId="0AD1CD64" w14:textId="77777777" w:rsidR="009A0CC6" w:rsidRDefault="009A0CC6" w:rsidP="009D1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1998" w14:textId="77777777" w:rsidR="009A0CC6" w:rsidRDefault="009A0CC6" w:rsidP="009D1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FB2C2" w14:textId="77777777" w:rsidR="009A0CC6" w:rsidRPr="00324786" w:rsidRDefault="009A0CC6" w:rsidP="009D1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379B4CF" w14:textId="77777777" w:rsidR="009A0CC6" w:rsidRPr="00324786" w:rsidRDefault="009A0CC6" w:rsidP="009D1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8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40" w:type="dxa"/>
          </w:tcPr>
          <w:p w14:paraId="4F1A5E76" w14:textId="77777777" w:rsidR="009A0CC6" w:rsidRDefault="009A0CC6" w:rsidP="009D1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B8F9" w14:textId="77777777" w:rsidR="009A0CC6" w:rsidRDefault="009A0CC6" w:rsidP="009D1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F5B6" w14:textId="77777777" w:rsidR="00967149" w:rsidRDefault="00967149" w:rsidP="0096714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</w:t>
            </w:r>
          </w:p>
          <w:p w14:paraId="56690502" w14:textId="77777777" w:rsidR="00967149" w:rsidRPr="00967149" w:rsidRDefault="00967149" w:rsidP="00967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7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6714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967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5F1F8EB" w14:textId="77777777" w:rsidR="009A0CC6" w:rsidRPr="00324786" w:rsidRDefault="009A0CC6" w:rsidP="009D1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CC6" w:rsidRPr="00324786" w14:paraId="7B34A051" w14:textId="77777777" w:rsidTr="00595565">
        <w:tc>
          <w:tcPr>
            <w:tcW w:w="3662" w:type="dxa"/>
          </w:tcPr>
          <w:p w14:paraId="7FB86CC0" w14:textId="77777777" w:rsidR="009A0CC6" w:rsidRPr="00324786" w:rsidRDefault="009A0CC6" w:rsidP="00EA5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2880" w:type="dxa"/>
          </w:tcPr>
          <w:p w14:paraId="6130FD28" w14:textId="77777777" w:rsidR="009A0CC6" w:rsidRPr="00324786" w:rsidRDefault="009A0CC6" w:rsidP="00EA5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8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240" w:type="dxa"/>
          </w:tcPr>
          <w:p w14:paraId="2F6CC7AA" w14:textId="77777777" w:rsidR="009A0CC6" w:rsidRPr="00324786" w:rsidRDefault="009A0CC6" w:rsidP="004B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74248" w14:textId="77777777" w:rsidR="00912173" w:rsidRDefault="00912173" w:rsidP="00EC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B68B91" w14:textId="77777777" w:rsidR="00912173" w:rsidRDefault="009121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0A14F120" w14:textId="77777777" w:rsidR="00912173" w:rsidRPr="00CD69A7" w:rsidRDefault="00912173" w:rsidP="00912173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CD69A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 8</w:t>
      </w:r>
    </w:p>
    <w:p w14:paraId="60731BFC" w14:textId="77777777" w:rsidR="00912173" w:rsidRPr="00CD69A7" w:rsidRDefault="00912173" w:rsidP="00912173">
      <w:pPr>
        <w:pStyle w:val="ConsPlusNormal"/>
        <w:ind w:left="3969" w:firstLine="113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912173" w14:paraId="06813319" w14:textId="77777777" w:rsidTr="008E255E">
        <w:tc>
          <w:tcPr>
            <w:tcW w:w="4252" w:type="dxa"/>
          </w:tcPr>
          <w:p w14:paraId="3B0577B3" w14:textId="77777777" w:rsidR="00912173" w:rsidRPr="00C36F9B" w:rsidRDefault="00912173" w:rsidP="008E255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 грантов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форме субсидий 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бюджета Белгородской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области на оказание поддержки программ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развития образовательных организаций высшего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образования Белгородской области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программы стратегического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6F9B">
              <w:rPr>
                <w:rFonts w:ascii="Times New Roman" w:hAnsi="Times New Roman"/>
                <w:b/>
                <w:sz w:val="24"/>
                <w:szCs w:val="24"/>
              </w:rPr>
              <w:t>академического лидерства «Приоритет-2030»</w:t>
            </w:r>
          </w:p>
          <w:p w14:paraId="5BCDF01B" w14:textId="77777777" w:rsidR="00912173" w:rsidRDefault="00912173" w:rsidP="008E255E">
            <w:pPr>
              <w:pStyle w:val="ConsPlusNormal"/>
              <w:tabs>
                <w:tab w:val="left" w:pos="194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920027" w14:textId="77777777" w:rsidR="00912173" w:rsidRDefault="00912173" w:rsidP="009121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42E8">
        <w:rPr>
          <w:rFonts w:ascii="Times New Roman" w:hAnsi="Times New Roman"/>
          <w:sz w:val="24"/>
          <w:szCs w:val="24"/>
          <w:lang w:eastAsia="ru-RU"/>
        </w:rPr>
        <w:t>Реестр фактически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1D42E8">
        <w:rPr>
          <w:rFonts w:ascii="Times New Roman" w:hAnsi="Times New Roman"/>
          <w:sz w:val="24"/>
          <w:szCs w:val="24"/>
          <w:lang w:eastAsia="ru-RU"/>
        </w:rPr>
        <w:t xml:space="preserve"> затрат,</w:t>
      </w:r>
    </w:p>
    <w:p w14:paraId="6D1CA93D" w14:textId="77777777" w:rsidR="00912173" w:rsidRDefault="00912173" w:rsidP="009121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42E8">
        <w:rPr>
          <w:rFonts w:ascii="Times New Roman" w:hAnsi="Times New Roman"/>
          <w:sz w:val="24"/>
          <w:szCs w:val="24"/>
          <w:lang w:eastAsia="ru-RU"/>
        </w:rPr>
        <w:t>связанных с р</w:t>
      </w:r>
      <w:r>
        <w:rPr>
          <w:rFonts w:ascii="Times New Roman" w:hAnsi="Times New Roman"/>
          <w:sz w:val="24"/>
          <w:szCs w:val="24"/>
          <w:lang w:eastAsia="ru-RU"/>
        </w:rPr>
        <w:t>еализацией мероприятий программы стратегического</w:t>
      </w:r>
    </w:p>
    <w:p w14:paraId="7F957787" w14:textId="77777777" w:rsidR="00912173" w:rsidRDefault="00912173" w:rsidP="009121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академического лидерства «Приоритет-2030» и произведённых получателем гранта</w:t>
      </w:r>
    </w:p>
    <w:p w14:paraId="24176550" w14:textId="77777777" w:rsidR="00912173" w:rsidRDefault="00912173" w:rsidP="009121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период с 1 января по 30 ноября текущего финансового года</w:t>
      </w:r>
    </w:p>
    <w:p w14:paraId="30967DDD" w14:textId="77777777" w:rsidR="00912173" w:rsidRPr="001D42E8" w:rsidRDefault="00912173" w:rsidP="009121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42E8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</w:p>
    <w:p w14:paraId="18674BEC" w14:textId="77777777" w:rsidR="00912173" w:rsidRPr="001D42E8" w:rsidRDefault="00912173" w:rsidP="009121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42E8">
        <w:rPr>
          <w:rFonts w:ascii="Times New Roman" w:hAnsi="Times New Roman"/>
          <w:sz w:val="20"/>
          <w:szCs w:val="20"/>
          <w:lang w:eastAsia="ru-RU"/>
        </w:rPr>
        <w:t xml:space="preserve">(полное </w:t>
      </w:r>
      <w:r>
        <w:rPr>
          <w:rFonts w:ascii="Times New Roman" w:hAnsi="Times New Roman"/>
          <w:sz w:val="20"/>
          <w:szCs w:val="20"/>
          <w:lang w:eastAsia="ru-RU"/>
        </w:rPr>
        <w:t>наименование юридического лица</w:t>
      </w:r>
      <w:r w:rsidR="00606D68">
        <w:rPr>
          <w:rFonts w:ascii="Times New Roman" w:hAnsi="Times New Roman"/>
          <w:sz w:val="20"/>
          <w:szCs w:val="20"/>
          <w:lang w:eastAsia="ru-RU"/>
        </w:rPr>
        <w:t>, ИНН</w:t>
      </w:r>
      <w:r w:rsidRPr="001D42E8">
        <w:rPr>
          <w:rFonts w:ascii="Times New Roman" w:hAnsi="Times New Roman"/>
          <w:sz w:val="20"/>
          <w:szCs w:val="20"/>
          <w:lang w:eastAsia="ru-RU"/>
        </w:rPr>
        <w:t>)</w:t>
      </w:r>
    </w:p>
    <w:p w14:paraId="4DD85EE5" w14:textId="77777777" w:rsidR="00912173" w:rsidRPr="001D42E8" w:rsidRDefault="00912173" w:rsidP="009121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80"/>
        <w:gridCol w:w="340"/>
        <w:gridCol w:w="876"/>
        <w:gridCol w:w="1561"/>
        <w:gridCol w:w="1701"/>
        <w:gridCol w:w="279"/>
        <w:gridCol w:w="340"/>
        <w:gridCol w:w="1144"/>
        <w:gridCol w:w="1497"/>
        <w:gridCol w:w="81"/>
      </w:tblGrid>
      <w:tr w:rsidR="00912173" w:rsidRPr="001D42E8" w14:paraId="32581011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00BD5FF2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696" w:type="dxa"/>
            <w:gridSpan w:val="3"/>
          </w:tcPr>
          <w:p w14:paraId="7C1677D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1561" w:type="dxa"/>
          </w:tcPr>
          <w:p w14:paraId="0500646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Сумма оплаты по платежному поручению (рублей)</w:t>
            </w:r>
          </w:p>
        </w:tc>
        <w:tc>
          <w:tcPr>
            <w:tcW w:w="1701" w:type="dxa"/>
          </w:tcPr>
          <w:p w14:paraId="7B1874A5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поставщика, подрядчика</w:t>
            </w:r>
          </w:p>
        </w:tc>
        <w:tc>
          <w:tcPr>
            <w:tcW w:w="1763" w:type="dxa"/>
            <w:gridSpan w:val="3"/>
          </w:tcPr>
          <w:p w14:paraId="743FC4BD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Дата и номер договора с поставщиком, подрядчиком</w:t>
            </w:r>
          </w:p>
        </w:tc>
        <w:tc>
          <w:tcPr>
            <w:tcW w:w="1497" w:type="dxa"/>
          </w:tcPr>
          <w:p w14:paraId="4D6B8EF4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912173" w:rsidRPr="001D42E8" w14:paraId="172B83DF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776D2574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gridSpan w:val="3"/>
          </w:tcPr>
          <w:p w14:paraId="3142C5B5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</w:tcPr>
          <w:p w14:paraId="69A78040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59F00CB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gridSpan w:val="3"/>
          </w:tcPr>
          <w:p w14:paraId="6925814E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</w:tcPr>
          <w:p w14:paraId="5EDE7496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12173" w:rsidRPr="001D42E8" w14:paraId="203224E8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7B6ED2A2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6" w:type="dxa"/>
            <w:gridSpan w:val="3"/>
          </w:tcPr>
          <w:p w14:paraId="65937BC6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сего:</w:t>
            </w:r>
          </w:p>
        </w:tc>
        <w:tc>
          <w:tcPr>
            <w:tcW w:w="1561" w:type="dxa"/>
          </w:tcPr>
          <w:p w14:paraId="66003C8F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2202DCA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3"/>
          </w:tcPr>
          <w:p w14:paraId="1789712E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0EC7C08A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271DCBD2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3EBEA9A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6" w:type="dxa"/>
            <w:gridSpan w:val="3"/>
          </w:tcPr>
          <w:p w14:paraId="337F4F8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1" w:type="dxa"/>
          </w:tcPr>
          <w:p w14:paraId="361B8C92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9EC874B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3"/>
          </w:tcPr>
          <w:p w14:paraId="620F224F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79A41746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64C46ED8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3D2106A3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6" w:type="dxa"/>
            <w:gridSpan w:val="3"/>
          </w:tcPr>
          <w:p w14:paraId="370882C4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5C8D741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9AB7CD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3"/>
          </w:tcPr>
          <w:p w14:paraId="02E1C9F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2B0E75A8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15EBF6F4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5EDD49E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6" w:type="dxa"/>
            <w:gridSpan w:val="3"/>
          </w:tcPr>
          <w:p w14:paraId="6A682EC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39D773AA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7D25C4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3"/>
          </w:tcPr>
          <w:p w14:paraId="711E7DFB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39D405B6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220C965B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186DAE55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6" w:type="dxa"/>
            <w:gridSpan w:val="3"/>
          </w:tcPr>
          <w:p w14:paraId="42C5B57E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35D0689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49E73D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3"/>
          </w:tcPr>
          <w:p w14:paraId="0938DC5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6569AC8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10261D56" w14:textId="77777777" w:rsidTr="00912173">
        <w:trPr>
          <w:gridAfter w:val="1"/>
          <w:wAfter w:w="81" w:type="dxa"/>
        </w:trPr>
        <w:tc>
          <w:tcPr>
            <w:tcW w:w="629" w:type="dxa"/>
          </w:tcPr>
          <w:p w14:paraId="57F0D655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6" w:type="dxa"/>
            <w:gridSpan w:val="3"/>
          </w:tcPr>
          <w:p w14:paraId="4D5B5A56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44A57ED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FEEF25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3"/>
          </w:tcPr>
          <w:p w14:paraId="1E292267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2B199998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2C85E3BE" w14:textId="77777777" w:rsidTr="00912173">
        <w:trPr>
          <w:gridAfter w:val="1"/>
          <w:wAfter w:w="81" w:type="dxa"/>
        </w:trPr>
        <w:tc>
          <w:tcPr>
            <w:tcW w:w="3325" w:type="dxa"/>
            <w:gridSpan w:val="4"/>
          </w:tcPr>
          <w:p w14:paraId="214019CD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1" w:type="dxa"/>
          </w:tcPr>
          <w:p w14:paraId="332A91B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259EF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3"/>
          </w:tcPr>
          <w:p w14:paraId="5550DA2D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19CEC5C5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7515BA18" w14:textId="77777777" w:rsidTr="00912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7ECD50" w14:textId="77777777" w:rsidR="00912173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972F02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F33B5D" w14:textId="77777777" w:rsidR="00912173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393E3E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 организации</w:t>
            </w:r>
          </w:p>
        </w:tc>
      </w:tr>
      <w:tr w:rsidR="00912173" w:rsidRPr="001D42E8" w14:paraId="7C6737D5" w14:textId="77777777" w:rsidTr="00912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91285F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6B5E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C4BC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33536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8D031B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CD5EA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173" w:rsidRPr="001D42E8" w14:paraId="0B86EFDE" w14:textId="77777777" w:rsidTr="00912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5DE8C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C769C5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153EE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D8F2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18AB46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F5E7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912173" w:rsidRPr="001D42E8" w14:paraId="3585EA1C" w14:textId="77777777" w:rsidTr="00912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CD0D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__ г.</w:t>
            </w:r>
          </w:p>
          <w:p w14:paraId="4AD3D278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3E18B1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4602A2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 20_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_ г.</w:t>
            </w:r>
          </w:p>
          <w:p w14:paraId="10DFF3DF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9B5E84" w14:textId="77777777" w:rsidR="00912173" w:rsidRPr="001D42E8" w:rsidRDefault="00912173" w:rsidP="008E2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2E8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6D730D42" w14:textId="77777777" w:rsidR="00912173" w:rsidRDefault="00912173" w:rsidP="00EC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912173" w:rsidSect="00844AA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1748" w14:textId="77777777" w:rsidR="0025188E" w:rsidRDefault="0025188E" w:rsidP="000D378E">
      <w:pPr>
        <w:spacing w:after="0" w:line="240" w:lineRule="auto"/>
      </w:pPr>
      <w:r>
        <w:separator/>
      </w:r>
    </w:p>
  </w:endnote>
  <w:endnote w:type="continuationSeparator" w:id="0">
    <w:p w14:paraId="763095C0" w14:textId="77777777" w:rsidR="0025188E" w:rsidRDefault="0025188E" w:rsidP="000D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C27E" w14:textId="77777777" w:rsidR="0025188E" w:rsidRDefault="0025188E" w:rsidP="000D378E">
      <w:pPr>
        <w:spacing w:after="0" w:line="240" w:lineRule="auto"/>
      </w:pPr>
      <w:r>
        <w:separator/>
      </w:r>
    </w:p>
  </w:footnote>
  <w:footnote w:type="continuationSeparator" w:id="0">
    <w:p w14:paraId="19EC67E1" w14:textId="77777777" w:rsidR="0025188E" w:rsidRDefault="0025188E" w:rsidP="000D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7E7D" w14:textId="2FE7ED28" w:rsidR="00CE6CB6" w:rsidRDefault="00CE6CB6">
    <w:pPr>
      <w:pStyle w:val="a5"/>
      <w:jc w:val="center"/>
    </w:pPr>
  </w:p>
  <w:p w14:paraId="467F62BE" w14:textId="77777777" w:rsidR="00CE6CB6" w:rsidRDefault="00CE6C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097370"/>
      <w:docPartObj>
        <w:docPartGallery w:val="Page Numbers (Top of Page)"/>
        <w:docPartUnique/>
      </w:docPartObj>
    </w:sdtPr>
    <w:sdtContent>
      <w:p w14:paraId="1E72CF31" w14:textId="77777777" w:rsidR="00CE6CB6" w:rsidRDefault="00CE6CB6">
        <w:pPr>
          <w:pStyle w:val="a5"/>
          <w:jc w:val="center"/>
        </w:pPr>
      </w:p>
      <w:p w14:paraId="35835821" w14:textId="77777777" w:rsidR="00CE6CB6" w:rsidRDefault="00CE6C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149">
          <w:rPr>
            <w:noProof/>
          </w:rPr>
          <w:t>23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91E6" w14:textId="77777777" w:rsidR="00CE6CB6" w:rsidRDefault="00CE6C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7149">
      <w:rPr>
        <w:noProof/>
      </w:rPr>
      <w:t>24</w:t>
    </w:r>
    <w:r>
      <w:rPr>
        <w:noProof/>
      </w:rPr>
      <w:fldChar w:fldCharType="end"/>
    </w:r>
  </w:p>
  <w:p w14:paraId="04C200F2" w14:textId="77777777" w:rsidR="00CE6CB6" w:rsidRDefault="00CE6C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B2"/>
    <w:rsid w:val="00000415"/>
    <w:rsid w:val="00007A63"/>
    <w:rsid w:val="00011C17"/>
    <w:rsid w:val="00011ECF"/>
    <w:rsid w:val="00032EAD"/>
    <w:rsid w:val="000406EE"/>
    <w:rsid w:val="000408B9"/>
    <w:rsid w:val="00041073"/>
    <w:rsid w:val="00055BF7"/>
    <w:rsid w:val="00060ECC"/>
    <w:rsid w:val="00061DFC"/>
    <w:rsid w:val="0006550B"/>
    <w:rsid w:val="000767B0"/>
    <w:rsid w:val="00091983"/>
    <w:rsid w:val="00097B4A"/>
    <w:rsid w:val="000A09C1"/>
    <w:rsid w:val="000A15EA"/>
    <w:rsid w:val="000A78CE"/>
    <w:rsid w:val="000B51CA"/>
    <w:rsid w:val="000D2301"/>
    <w:rsid w:val="000D378E"/>
    <w:rsid w:val="000E137B"/>
    <w:rsid w:val="000E3E41"/>
    <w:rsid w:val="000E7EE1"/>
    <w:rsid w:val="001111C4"/>
    <w:rsid w:val="00132428"/>
    <w:rsid w:val="001339A1"/>
    <w:rsid w:val="00156CA0"/>
    <w:rsid w:val="00170B5A"/>
    <w:rsid w:val="001816CC"/>
    <w:rsid w:val="00190E02"/>
    <w:rsid w:val="0019514E"/>
    <w:rsid w:val="0019718B"/>
    <w:rsid w:val="001A401F"/>
    <w:rsid w:val="001D42E8"/>
    <w:rsid w:val="001D7860"/>
    <w:rsid w:val="001E6973"/>
    <w:rsid w:val="001F1B7D"/>
    <w:rsid w:val="00200AE6"/>
    <w:rsid w:val="00204746"/>
    <w:rsid w:val="00215878"/>
    <w:rsid w:val="0023351E"/>
    <w:rsid w:val="002439C3"/>
    <w:rsid w:val="002511A5"/>
    <w:rsid w:val="0025188E"/>
    <w:rsid w:val="00280EDE"/>
    <w:rsid w:val="0028612F"/>
    <w:rsid w:val="00286BC5"/>
    <w:rsid w:val="00287284"/>
    <w:rsid w:val="00290D26"/>
    <w:rsid w:val="002A6D0B"/>
    <w:rsid w:val="002A7CE0"/>
    <w:rsid w:val="002B19E2"/>
    <w:rsid w:val="002B200A"/>
    <w:rsid w:val="002B2AA2"/>
    <w:rsid w:val="002B4125"/>
    <w:rsid w:val="002D2044"/>
    <w:rsid w:val="002F0054"/>
    <w:rsid w:val="002F0063"/>
    <w:rsid w:val="002F1908"/>
    <w:rsid w:val="002F1B52"/>
    <w:rsid w:val="002F235D"/>
    <w:rsid w:val="00301F16"/>
    <w:rsid w:val="00306154"/>
    <w:rsid w:val="00311E13"/>
    <w:rsid w:val="003131BF"/>
    <w:rsid w:val="003233E2"/>
    <w:rsid w:val="00323E75"/>
    <w:rsid w:val="00324786"/>
    <w:rsid w:val="0032595F"/>
    <w:rsid w:val="00327DF1"/>
    <w:rsid w:val="00346C4D"/>
    <w:rsid w:val="003549F6"/>
    <w:rsid w:val="00366258"/>
    <w:rsid w:val="00367D84"/>
    <w:rsid w:val="00371B61"/>
    <w:rsid w:val="0039419C"/>
    <w:rsid w:val="003A24DE"/>
    <w:rsid w:val="003A4D50"/>
    <w:rsid w:val="003B20C8"/>
    <w:rsid w:val="003C6577"/>
    <w:rsid w:val="003D0246"/>
    <w:rsid w:val="003E06A7"/>
    <w:rsid w:val="003E4F1F"/>
    <w:rsid w:val="003F6E09"/>
    <w:rsid w:val="00400F64"/>
    <w:rsid w:val="00437E5C"/>
    <w:rsid w:val="00441722"/>
    <w:rsid w:val="0047275E"/>
    <w:rsid w:val="00473D33"/>
    <w:rsid w:val="00482241"/>
    <w:rsid w:val="00484F27"/>
    <w:rsid w:val="00495B1C"/>
    <w:rsid w:val="004B2459"/>
    <w:rsid w:val="004B27DB"/>
    <w:rsid w:val="004C2789"/>
    <w:rsid w:val="004C5925"/>
    <w:rsid w:val="004E442C"/>
    <w:rsid w:val="004E52E5"/>
    <w:rsid w:val="004E5C70"/>
    <w:rsid w:val="004E6F7D"/>
    <w:rsid w:val="004F2AEA"/>
    <w:rsid w:val="004F3F34"/>
    <w:rsid w:val="004F40A0"/>
    <w:rsid w:val="00505658"/>
    <w:rsid w:val="00521FAC"/>
    <w:rsid w:val="00532381"/>
    <w:rsid w:val="00543DA4"/>
    <w:rsid w:val="005570C7"/>
    <w:rsid w:val="00560791"/>
    <w:rsid w:val="00561B89"/>
    <w:rsid w:val="00565888"/>
    <w:rsid w:val="00570848"/>
    <w:rsid w:val="005750E0"/>
    <w:rsid w:val="00590DF4"/>
    <w:rsid w:val="00595565"/>
    <w:rsid w:val="00597FFA"/>
    <w:rsid w:val="005A29F8"/>
    <w:rsid w:val="005A6595"/>
    <w:rsid w:val="005B0A3D"/>
    <w:rsid w:val="005B6AA0"/>
    <w:rsid w:val="005C08C4"/>
    <w:rsid w:val="005C34A8"/>
    <w:rsid w:val="005C6F93"/>
    <w:rsid w:val="005D62FB"/>
    <w:rsid w:val="005E5AA2"/>
    <w:rsid w:val="005E5BDA"/>
    <w:rsid w:val="005F50B5"/>
    <w:rsid w:val="0060317D"/>
    <w:rsid w:val="00606D68"/>
    <w:rsid w:val="00610FE8"/>
    <w:rsid w:val="006130B2"/>
    <w:rsid w:val="00620E07"/>
    <w:rsid w:val="00640E07"/>
    <w:rsid w:val="006561C0"/>
    <w:rsid w:val="00656AA8"/>
    <w:rsid w:val="0065781A"/>
    <w:rsid w:val="00663CD5"/>
    <w:rsid w:val="00676945"/>
    <w:rsid w:val="006872B0"/>
    <w:rsid w:val="006B0C90"/>
    <w:rsid w:val="006E0C64"/>
    <w:rsid w:val="0070279D"/>
    <w:rsid w:val="007055FB"/>
    <w:rsid w:val="00706DF6"/>
    <w:rsid w:val="007152A9"/>
    <w:rsid w:val="007167B9"/>
    <w:rsid w:val="00717A6A"/>
    <w:rsid w:val="00721D8D"/>
    <w:rsid w:val="00735A53"/>
    <w:rsid w:val="0073630F"/>
    <w:rsid w:val="00737A1F"/>
    <w:rsid w:val="00757BD3"/>
    <w:rsid w:val="00764667"/>
    <w:rsid w:val="0078253D"/>
    <w:rsid w:val="00792245"/>
    <w:rsid w:val="00795B53"/>
    <w:rsid w:val="007A068E"/>
    <w:rsid w:val="007A3FF4"/>
    <w:rsid w:val="007B7009"/>
    <w:rsid w:val="007C0F8F"/>
    <w:rsid w:val="007C1ED1"/>
    <w:rsid w:val="007C4395"/>
    <w:rsid w:val="007C6124"/>
    <w:rsid w:val="007C7B47"/>
    <w:rsid w:val="007E10C8"/>
    <w:rsid w:val="007E13C5"/>
    <w:rsid w:val="007E2060"/>
    <w:rsid w:val="007E5128"/>
    <w:rsid w:val="007E79E9"/>
    <w:rsid w:val="007F6C88"/>
    <w:rsid w:val="00801A9E"/>
    <w:rsid w:val="0080279C"/>
    <w:rsid w:val="008027CA"/>
    <w:rsid w:val="0080507E"/>
    <w:rsid w:val="00807A39"/>
    <w:rsid w:val="00813570"/>
    <w:rsid w:val="00817D37"/>
    <w:rsid w:val="00844AAD"/>
    <w:rsid w:val="0085021D"/>
    <w:rsid w:val="00856293"/>
    <w:rsid w:val="00863B05"/>
    <w:rsid w:val="0087134E"/>
    <w:rsid w:val="008B6EEC"/>
    <w:rsid w:val="008B7F0E"/>
    <w:rsid w:val="008E255E"/>
    <w:rsid w:val="0090355A"/>
    <w:rsid w:val="00912173"/>
    <w:rsid w:val="00917B09"/>
    <w:rsid w:val="009356A1"/>
    <w:rsid w:val="00940A41"/>
    <w:rsid w:val="009438A2"/>
    <w:rsid w:val="00950D56"/>
    <w:rsid w:val="0095498C"/>
    <w:rsid w:val="00962FC6"/>
    <w:rsid w:val="00967149"/>
    <w:rsid w:val="00967D6E"/>
    <w:rsid w:val="00970FF7"/>
    <w:rsid w:val="00980AF2"/>
    <w:rsid w:val="00990281"/>
    <w:rsid w:val="009A0CC6"/>
    <w:rsid w:val="009A74F2"/>
    <w:rsid w:val="009B2537"/>
    <w:rsid w:val="009C5819"/>
    <w:rsid w:val="009D1ECE"/>
    <w:rsid w:val="009D6B80"/>
    <w:rsid w:val="009E4C06"/>
    <w:rsid w:val="00A01488"/>
    <w:rsid w:val="00A0518A"/>
    <w:rsid w:val="00A1527E"/>
    <w:rsid w:val="00A1700B"/>
    <w:rsid w:val="00A30D62"/>
    <w:rsid w:val="00A33449"/>
    <w:rsid w:val="00A418B3"/>
    <w:rsid w:val="00A6192A"/>
    <w:rsid w:val="00A63917"/>
    <w:rsid w:val="00A6391B"/>
    <w:rsid w:val="00A75249"/>
    <w:rsid w:val="00AA049A"/>
    <w:rsid w:val="00AD2968"/>
    <w:rsid w:val="00AD5899"/>
    <w:rsid w:val="00AD6451"/>
    <w:rsid w:val="00AE6761"/>
    <w:rsid w:val="00AE7CE7"/>
    <w:rsid w:val="00AF2395"/>
    <w:rsid w:val="00AF4D8D"/>
    <w:rsid w:val="00B01656"/>
    <w:rsid w:val="00B01807"/>
    <w:rsid w:val="00B02A45"/>
    <w:rsid w:val="00B15AAA"/>
    <w:rsid w:val="00B17C32"/>
    <w:rsid w:val="00B34259"/>
    <w:rsid w:val="00B350EA"/>
    <w:rsid w:val="00B360B5"/>
    <w:rsid w:val="00B53AD1"/>
    <w:rsid w:val="00B54FF7"/>
    <w:rsid w:val="00B573EE"/>
    <w:rsid w:val="00B57F15"/>
    <w:rsid w:val="00B626E9"/>
    <w:rsid w:val="00B748B9"/>
    <w:rsid w:val="00B8025D"/>
    <w:rsid w:val="00B83A99"/>
    <w:rsid w:val="00B84952"/>
    <w:rsid w:val="00B920D8"/>
    <w:rsid w:val="00B96D6F"/>
    <w:rsid w:val="00BF180B"/>
    <w:rsid w:val="00BF5EFD"/>
    <w:rsid w:val="00C15BEC"/>
    <w:rsid w:val="00C16E8C"/>
    <w:rsid w:val="00C17C42"/>
    <w:rsid w:val="00C324FE"/>
    <w:rsid w:val="00C33AD3"/>
    <w:rsid w:val="00C36F9B"/>
    <w:rsid w:val="00C47ACB"/>
    <w:rsid w:val="00C47FAD"/>
    <w:rsid w:val="00C5402F"/>
    <w:rsid w:val="00C72EE7"/>
    <w:rsid w:val="00C73A00"/>
    <w:rsid w:val="00C7421E"/>
    <w:rsid w:val="00C96B9F"/>
    <w:rsid w:val="00CA5032"/>
    <w:rsid w:val="00CA585B"/>
    <w:rsid w:val="00CA6E6F"/>
    <w:rsid w:val="00CB6DE8"/>
    <w:rsid w:val="00CD5391"/>
    <w:rsid w:val="00CD69A7"/>
    <w:rsid w:val="00CE4A95"/>
    <w:rsid w:val="00CE6CB6"/>
    <w:rsid w:val="00CF0D5B"/>
    <w:rsid w:val="00CF2848"/>
    <w:rsid w:val="00CF710A"/>
    <w:rsid w:val="00D0087B"/>
    <w:rsid w:val="00D01C6A"/>
    <w:rsid w:val="00D13ABA"/>
    <w:rsid w:val="00D65850"/>
    <w:rsid w:val="00D669CE"/>
    <w:rsid w:val="00D73C69"/>
    <w:rsid w:val="00D820F5"/>
    <w:rsid w:val="00D82ED4"/>
    <w:rsid w:val="00D85472"/>
    <w:rsid w:val="00D85B1C"/>
    <w:rsid w:val="00D956E4"/>
    <w:rsid w:val="00DA48CD"/>
    <w:rsid w:val="00DA6005"/>
    <w:rsid w:val="00DB7CE6"/>
    <w:rsid w:val="00DB7D20"/>
    <w:rsid w:val="00DD1D0D"/>
    <w:rsid w:val="00DD42D1"/>
    <w:rsid w:val="00E2027F"/>
    <w:rsid w:val="00E333AA"/>
    <w:rsid w:val="00E36600"/>
    <w:rsid w:val="00E52CB7"/>
    <w:rsid w:val="00E54402"/>
    <w:rsid w:val="00E61109"/>
    <w:rsid w:val="00E6679D"/>
    <w:rsid w:val="00E70356"/>
    <w:rsid w:val="00E721D0"/>
    <w:rsid w:val="00E96CFC"/>
    <w:rsid w:val="00EA5966"/>
    <w:rsid w:val="00EA5D5A"/>
    <w:rsid w:val="00EC4B33"/>
    <w:rsid w:val="00EC5312"/>
    <w:rsid w:val="00ED0FDF"/>
    <w:rsid w:val="00EE1E7B"/>
    <w:rsid w:val="00EF1258"/>
    <w:rsid w:val="00F06D23"/>
    <w:rsid w:val="00F07544"/>
    <w:rsid w:val="00F229F4"/>
    <w:rsid w:val="00F41A03"/>
    <w:rsid w:val="00F45BDB"/>
    <w:rsid w:val="00F67DCF"/>
    <w:rsid w:val="00F703BF"/>
    <w:rsid w:val="00F72644"/>
    <w:rsid w:val="00F77764"/>
    <w:rsid w:val="00FA213F"/>
    <w:rsid w:val="00FA3434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C3CB3"/>
  <w15:docId w15:val="{40CC22FC-28FB-4C34-90A9-9D5A33D5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C4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30B2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130B2"/>
    <w:pPr>
      <w:widowControl w:val="0"/>
      <w:autoSpaceDE w:val="0"/>
      <w:autoSpaceDN w:val="0"/>
    </w:pPr>
    <w:rPr>
      <w:rFonts w:eastAsia="Times New Roman" w:cs="Calibri"/>
      <w:b/>
    </w:rPr>
  </w:style>
  <w:style w:type="paragraph" w:customStyle="1" w:styleId="ConsPlusTitlePage">
    <w:name w:val="ConsPlusTitlePage"/>
    <w:uiPriority w:val="99"/>
    <w:rsid w:val="006130B2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styleId="a3">
    <w:name w:val="Balloon Text"/>
    <w:basedOn w:val="a"/>
    <w:link w:val="a4"/>
    <w:uiPriority w:val="99"/>
    <w:semiHidden/>
    <w:rsid w:val="00B0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018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378E"/>
    <w:rPr>
      <w:rFonts w:cs="Times New Roman"/>
    </w:rPr>
  </w:style>
  <w:style w:type="paragraph" w:styleId="a7">
    <w:name w:val="footer"/>
    <w:basedOn w:val="a"/>
    <w:link w:val="a8"/>
    <w:uiPriority w:val="99"/>
    <w:rsid w:val="000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378E"/>
    <w:rPr>
      <w:rFonts w:cs="Times New Roman"/>
    </w:rPr>
  </w:style>
  <w:style w:type="table" w:styleId="a9">
    <w:name w:val="Table Grid"/>
    <w:basedOn w:val="a1"/>
    <w:uiPriority w:val="99"/>
    <w:locked/>
    <w:rsid w:val="00A639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F415CA3D73A5E70CF2232DEFC752E1D20E40D0A6A3338F52B6F63519AA6DDEB9F628AD81FE36998AEDB7A52EEF5B521EB1796DA86A9D5EOEg9J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F415CA3D73A5E70CF2232DEFC752E1D20E40D0A6A3338F52B6F63519AA6DDEB9F628AD81FE36998AEDB7A52EEF5B521EB1796DA86A9D5EOEg9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29A0BD2FF1E745B72FD307921444C5130F4D97C95EDD265B4D658F7C4BAD76B6777BBF5A08E039A5557F08F0B1QE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83F2-8DD3-4657-80F2-9A3B17CD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7792</Words>
  <Characters>44417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52105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Захарова Дарья Александровна</dc:creator>
  <cp:lastModifiedBy>Александр</cp:lastModifiedBy>
  <cp:revision>2</cp:revision>
  <cp:lastPrinted>2023-03-23T12:34:00Z</cp:lastPrinted>
  <dcterms:created xsi:type="dcterms:W3CDTF">2023-03-29T13:10:00Z</dcterms:created>
  <dcterms:modified xsi:type="dcterms:W3CDTF">2023-03-29T13:10:00Z</dcterms:modified>
</cp:coreProperties>
</file>