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8DE" w:rsidRDefault="00D556F8">
      <w:pPr>
        <w:pStyle w:val="ConsPlusTitle"/>
        <w:spacing w:line="276" w:lineRule="auto"/>
        <w:jc w:val="right"/>
        <w:outlineLvl w:val="0"/>
        <w:rPr>
          <w:rFonts w:ascii="Times New Roman" w:hAnsi="Times New Roman" w:cs="Times New Roman"/>
          <w:sz w:val="26"/>
          <w:szCs w:val="26"/>
          <w:highlight w:val="white"/>
        </w:rPr>
      </w:pPr>
      <w:r>
        <w:rPr>
          <w:rFonts w:ascii="Times New Roman" w:hAnsi="Times New Roman" w:cs="Times New Roman"/>
          <w:sz w:val="26"/>
          <w:szCs w:val="26"/>
          <w:highlight w:val="white"/>
        </w:rPr>
        <w:t>Проект</w:t>
      </w:r>
    </w:p>
    <w:p w:rsidR="00BA18DE" w:rsidRDefault="00BA18DE">
      <w:pPr>
        <w:pStyle w:val="ConsPlusTitle"/>
        <w:spacing w:line="276" w:lineRule="auto"/>
        <w:jc w:val="center"/>
        <w:outlineLvl w:val="0"/>
        <w:rPr>
          <w:rFonts w:ascii="Times New Roman" w:hAnsi="Times New Roman" w:cs="Times New Roman"/>
          <w:sz w:val="26"/>
          <w:szCs w:val="26"/>
          <w:highlight w:val="white"/>
        </w:rPr>
      </w:pPr>
    </w:p>
    <w:p w:rsidR="00BA18DE" w:rsidRDefault="00BA18DE">
      <w:pPr>
        <w:pStyle w:val="ConsPlusTitle"/>
        <w:spacing w:line="276" w:lineRule="auto"/>
        <w:jc w:val="center"/>
        <w:outlineLvl w:val="0"/>
        <w:rPr>
          <w:rFonts w:ascii="Times New Roman" w:hAnsi="Times New Roman" w:cs="Times New Roman"/>
          <w:sz w:val="26"/>
          <w:szCs w:val="26"/>
          <w:highlight w:val="white"/>
        </w:rPr>
      </w:pPr>
    </w:p>
    <w:p w:rsidR="00BA18DE" w:rsidRDefault="00BA18DE">
      <w:pPr>
        <w:pStyle w:val="ConsPlusTitle"/>
        <w:spacing w:line="276" w:lineRule="auto"/>
        <w:jc w:val="center"/>
        <w:outlineLvl w:val="0"/>
        <w:rPr>
          <w:rFonts w:ascii="Times New Roman" w:hAnsi="Times New Roman" w:cs="Times New Roman"/>
          <w:sz w:val="26"/>
          <w:szCs w:val="26"/>
          <w:highlight w:val="white"/>
        </w:rPr>
      </w:pPr>
    </w:p>
    <w:p w:rsidR="00BA18DE" w:rsidRDefault="00BA18DE">
      <w:pPr>
        <w:pStyle w:val="ConsPlusTitle"/>
        <w:spacing w:line="276" w:lineRule="auto"/>
        <w:jc w:val="center"/>
        <w:outlineLvl w:val="0"/>
        <w:rPr>
          <w:rFonts w:ascii="Times New Roman" w:hAnsi="Times New Roman" w:cs="Times New Roman"/>
          <w:sz w:val="26"/>
          <w:szCs w:val="26"/>
          <w:highlight w:val="white"/>
        </w:rPr>
      </w:pPr>
    </w:p>
    <w:p w:rsidR="00BA18DE" w:rsidRDefault="00BA18DE">
      <w:pPr>
        <w:pStyle w:val="ConsPlusTitle"/>
        <w:spacing w:line="276" w:lineRule="auto"/>
        <w:jc w:val="center"/>
        <w:outlineLvl w:val="0"/>
        <w:rPr>
          <w:rFonts w:ascii="Times New Roman" w:hAnsi="Times New Roman" w:cs="Times New Roman"/>
          <w:sz w:val="26"/>
          <w:szCs w:val="26"/>
          <w:highlight w:val="white"/>
        </w:rPr>
      </w:pPr>
    </w:p>
    <w:p w:rsidR="00BA18DE" w:rsidRDefault="00BA18DE">
      <w:pPr>
        <w:pStyle w:val="ConsPlusTitle"/>
        <w:spacing w:line="276" w:lineRule="auto"/>
        <w:jc w:val="center"/>
        <w:outlineLvl w:val="0"/>
        <w:rPr>
          <w:rFonts w:ascii="Times New Roman" w:hAnsi="Times New Roman" w:cs="Times New Roman"/>
          <w:sz w:val="26"/>
          <w:szCs w:val="26"/>
          <w:highlight w:val="white"/>
        </w:rPr>
      </w:pPr>
    </w:p>
    <w:p w:rsidR="00BA18DE" w:rsidRDefault="00BA18DE">
      <w:pPr>
        <w:pStyle w:val="ConsPlusTitle"/>
        <w:spacing w:line="276" w:lineRule="auto"/>
        <w:jc w:val="center"/>
        <w:outlineLvl w:val="0"/>
        <w:rPr>
          <w:rFonts w:ascii="Times New Roman" w:hAnsi="Times New Roman" w:cs="Times New Roman"/>
          <w:sz w:val="26"/>
          <w:szCs w:val="26"/>
          <w:highlight w:val="white"/>
        </w:rPr>
      </w:pPr>
    </w:p>
    <w:p w:rsidR="00BA18DE" w:rsidRDefault="00BA18DE">
      <w:pPr>
        <w:pStyle w:val="ConsPlusTitle"/>
        <w:spacing w:line="276" w:lineRule="auto"/>
        <w:jc w:val="center"/>
        <w:outlineLvl w:val="0"/>
        <w:rPr>
          <w:rFonts w:ascii="Times New Roman" w:hAnsi="Times New Roman" w:cs="Times New Roman"/>
          <w:sz w:val="26"/>
          <w:szCs w:val="26"/>
          <w:highlight w:val="white"/>
        </w:rPr>
      </w:pPr>
    </w:p>
    <w:p w:rsidR="00BA18DE" w:rsidRDefault="00D556F8">
      <w:pPr>
        <w:pStyle w:val="ConsPlusTitle"/>
        <w:spacing w:line="276" w:lineRule="auto"/>
        <w:jc w:val="center"/>
        <w:outlineLvl w:val="0"/>
        <w:rPr>
          <w:rFonts w:ascii="Times New Roman" w:hAnsi="Times New Roman" w:cs="Times New Roman"/>
          <w:sz w:val="26"/>
          <w:szCs w:val="26"/>
          <w:highlight w:val="white"/>
        </w:rPr>
      </w:pPr>
      <w:r>
        <w:rPr>
          <w:rFonts w:ascii="Times New Roman" w:hAnsi="Times New Roman" w:cs="Times New Roman"/>
          <w:sz w:val="26"/>
          <w:szCs w:val="26"/>
          <w:highlight w:val="white"/>
        </w:rPr>
        <w:t>ПРАВИТЕЛЬСТВО БЕЛГОРОДСКОЙ ОБЛАСТИ</w:t>
      </w:r>
    </w:p>
    <w:p w:rsidR="00BA18DE" w:rsidRDefault="00D556F8">
      <w:pPr>
        <w:pStyle w:val="ConsPlusTitle"/>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ПОСТАНОВЛЕНИЕ</w:t>
      </w:r>
    </w:p>
    <w:p w:rsidR="00BA18DE" w:rsidRDefault="00BA18DE">
      <w:pPr>
        <w:pStyle w:val="ConsPlusTitle"/>
        <w:spacing w:line="276" w:lineRule="auto"/>
        <w:jc w:val="center"/>
        <w:rPr>
          <w:rFonts w:ascii="Times New Roman" w:hAnsi="Times New Roman" w:cs="Times New Roman"/>
          <w:sz w:val="26"/>
          <w:szCs w:val="26"/>
          <w:highlight w:val="white"/>
        </w:rPr>
      </w:pPr>
    </w:p>
    <w:p w:rsidR="006C4E15" w:rsidRDefault="00D556F8">
      <w:pPr>
        <w:pStyle w:val="ConsPlusTitle"/>
        <w:spacing w:line="276" w:lineRule="auto"/>
        <w:jc w:val="center"/>
        <w:rPr>
          <w:rFonts w:ascii="Times New Roman" w:hAnsi="Times New Roman" w:cs="Times New Roman"/>
          <w:sz w:val="26"/>
          <w:szCs w:val="26"/>
        </w:rPr>
      </w:pPr>
      <w:r>
        <w:rPr>
          <w:rFonts w:ascii="Times New Roman" w:hAnsi="Times New Roman" w:cs="Times New Roman"/>
          <w:sz w:val="26"/>
          <w:szCs w:val="26"/>
          <w:highlight w:val="white"/>
        </w:rPr>
        <w:t xml:space="preserve">ОБ УТВЕРЖДЕНИИ ПОРЯДКА ПРЕДОСТАВЛЕНИЯ </w:t>
      </w:r>
      <w:r w:rsidR="006C4E15">
        <w:rPr>
          <w:rFonts w:ascii="Times New Roman" w:hAnsi="Times New Roman" w:cs="Times New Roman"/>
          <w:sz w:val="26"/>
          <w:szCs w:val="26"/>
        </w:rPr>
        <w:t xml:space="preserve">ГРАНТОВ В ФОРМЕ СУБСИДИЙ ИЗ ОБЛАСТНОГО БЮДЖЕТА НА ОКАЗАНИЕ ФИНАНСОВОЙ ПОДДЕРЖКИ </w:t>
      </w:r>
      <w:r>
        <w:rPr>
          <w:rFonts w:ascii="Times New Roman" w:hAnsi="Times New Roman" w:cs="Times New Roman"/>
          <w:sz w:val="26"/>
          <w:szCs w:val="26"/>
        </w:rPr>
        <w:t>ОБРАЗОВАТЕЛЬНЫ</w:t>
      </w:r>
      <w:r w:rsidR="006C4E15">
        <w:rPr>
          <w:rFonts w:ascii="Times New Roman" w:hAnsi="Times New Roman" w:cs="Times New Roman"/>
          <w:sz w:val="26"/>
          <w:szCs w:val="26"/>
        </w:rPr>
        <w:t>Х</w:t>
      </w:r>
      <w:r>
        <w:rPr>
          <w:rFonts w:ascii="Times New Roman" w:hAnsi="Times New Roman" w:cs="Times New Roman"/>
          <w:sz w:val="26"/>
          <w:szCs w:val="26"/>
        </w:rPr>
        <w:t xml:space="preserve"> ОРГАНИЗАЦИ</w:t>
      </w:r>
      <w:r w:rsidR="006C4E15">
        <w:rPr>
          <w:rFonts w:ascii="Times New Roman" w:hAnsi="Times New Roman" w:cs="Times New Roman"/>
          <w:sz w:val="26"/>
          <w:szCs w:val="26"/>
        </w:rPr>
        <w:t>Й</w:t>
      </w:r>
      <w:r>
        <w:rPr>
          <w:rFonts w:ascii="Times New Roman" w:hAnsi="Times New Roman" w:cs="Times New Roman"/>
          <w:sz w:val="26"/>
          <w:szCs w:val="26"/>
        </w:rPr>
        <w:t xml:space="preserve"> ВЫСШЕГО ОБРАЗОВАНИЯ, СВЯЗАННЫХ С РАЗВИТИЕМ </w:t>
      </w:r>
    </w:p>
    <w:p w:rsidR="00BA18DE" w:rsidRDefault="00D556F8">
      <w:pPr>
        <w:pStyle w:val="ConsPlusTitle"/>
        <w:spacing w:line="276" w:lineRule="auto"/>
        <w:jc w:val="center"/>
        <w:rPr>
          <w:rFonts w:ascii="Times New Roman" w:hAnsi="Times New Roman" w:cs="Times New Roman"/>
          <w:sz w:val="26"/>
          <w:szCs w:val="26"/>
        </w:rPr>
      </w:pPr>
      <w:r>
        <w:rPr>
          <w:rFonts w:ascii="Times New Roman" w:hAnsi="Times New Roman" w:cs="Times New Roman"/>
          <w:sz w:val="26"/>
          <w:szCs w:val="26"/>
        </w:rPr>
        <w:t>ИНЖИНИРИНГОВЫХ ЦЕНТРОВ</w:t>
      </w:r>
    </w:p>
    <w:p w:rsidR="00BA18DE" w:rsidRDefault="00BA18DE">
      <w:pPr>
        <w:pStyle w:val="ConsPlusTitle"/>
        <w:spacing w:line="276" w:lineRule="auto"/>
        <w:jc w:val="center"/>
        <w:rPr>
          <w:rFonts w:ascii="Times New Roman" w:hAnsi="Times New Roman" w:cs="Times New Roman"/>
          <w:sz w:val="26"/>
          <w:szCs w:val="26"/>
        </w:rPr>
      </w:pPr>
    </w:p>
    <w:p w:rsidR="00BA18DE" w:rsidRDefault="00D556F8">
      <w:pPr>
        <w:pStyle w:val="ConsPlusNormal"/>
        <w:shd w:val="clear" w:color="FFFFFF" w:themeColor="background1" w:fill="FFFFFF" w:themeFill="background1"/>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w:t>
      </w:r>
      <w:hyperlink r:id="rId8" w:tooltip="consultantplus://offline/ref=D85F72C834787063B0ED63B3B4A106A36B8447B04FAB34A4FEA3800EEC7B45E265D63C8FA079606240A6D73B61AA12CB66096D179CC1D600O" w:history="1">
        <w:r>
          <w:rPr>
            <w:rFonts w:ascii="Times New Roman" w:hAnsi="Times New Roman" w:cs="Times New Roman"/>
            <w:sz w:val="26"/>
            <w:szCs w:val="26"/>
          </w:rPr>
          <w:t>статьей 78</w:t>
        </w:r>
      </w:hyperlink>
      <w:r>
        <w:rPr>
          <w:rFonts w:ascii="Times New Roman" w:hAnsi="Times New Roman" w:cs="Times New Roman"/>
          <w:sz w:val="26"/>
          <w:szCs w:val="26"/>
        </w:rPr>
        <w:t xml:space="preserve">.1 Бюджетного кодекса Российской Федерации, </w:t>
      </w:r>
      <w:hyperlink r:id="rId9" w:tooltip="consultantplus://offline/ref=D85F72C834787063B0ED63B3B4A106A36B8246B142A934A4FEA3800EEC7B45E265D63C88A4733D3850A29E6C69B617DC78027317D90FO" w:history="1">
        <w:r>
          <w:rPr>
            <w:rFonts w:ascii="Times New Roman" w:hAnsi="Times New Roman" w:cs="Times New Roman"/>
            <w:sz w:val="26"/>
            <w:szCs w:val="26"/>
          </w:rPr>
          <w:t>Постановлением</w:t>
        </w:r>
      </w:hyperlink>
      <w:r>
        <w:rPr>
          <w:rFonts w:ascii="Times New Roman" w:hAnsi="Times New Roman" w:cs="Times New Roman"/>
          <w:sz w:val="26"/>
          <w:szCs w:val="26"/>
        </w:rPr>
        <w:t xml:space="preserve"> Правительства Российской Федерации от 18 сентября 2020 года </w:t>
      </w:r>
      <w:r>
        <w:rPr>
          <w:rFonts w:ascii="Times New Roman" w:hAnsi="Times New Roman" w:cs="Times New Roman"/>
          <w:sz w:val="26"/>
          <w:szCs w:val="26"/>
        </w:rPr>
        <w:br/>
        <w:t>№ 1492 «Об общих требованиях к нормативным правовым актам, муниципальным правовым актам, регулирующим предоставление субсидий, в том числе грантов</w:t>
      </w:r>
      <w:r>
        <w:rPr>
          <w:rFonts w:ascii="Times New Roman" w:hAnsi="Times New Roman" w:cs="Times New Roman"/>
          <w:sz w:val="26"/>
          <w:szCs w:val="26"/>
        </w:rPr>
        <w:br/>
        <w:t>в форме субсидий, юридическим лицам, индивидуальным предпринимателям,</w:t>
      </w:r>
      <w:r>
        <w:rPr>
          <w:rFonts w:ascii="Times New Roman" w:hAnsi="Times New Roman" w:cs="Times New Roman"/>
          <w:sz w:val="26"/>
          <w:szCs w:val="26"/>
        </w:rPr>
        <w:br/>
        <w:t>а также физическим лицам – производителям товаров, работ, услуг, и о признании утратившими силу некоторых актов Правительства Российской Федерации</w:t>
      </w:r>
      <w:r>
        <w:rPr>
          <w:rFonts w:ascii="Times New Roman" w:hAnsi="Times New Roman" w:cs="Times New Roman"/>
          <w:sz w:val="26"/>
          <w:szCs w:val="26"/>
        </w:rPr>
        <w:br/>
        <w:t xml:space="preserve">и отдельных положений некоторых актов Правительства Российской Федерации», </w:t>
      </w:r>
      <w:hyperlink r:id="rId10" w:tooltip="consultantplus://offline/ref=98F6CEBE6648D8B150B5B8F332F75F8EACE134720DE373BEC4F98382543011387B78D54952D3EA2B86EDC8623CAECBC9D91F276C51A0D6461FC4AAW6o8O" w:history="1">
        <w:r>
          <w:rPr>
            <w:rFonts w:ascii="Times New Roman" w:hAnsi="Times New Roman" w:cs="Times New Roman"/>
            <w:sz w:val="26"/>
            <w:szCs w:val="26"/>
            <w:highlight w:val="white"/>
          </w:rPr>
          <w:t>подпрограммой</w:t>
        </w:r>
      </w:hyperlink>
      <w:r>
        <w:rPr>
          <w:rFonts w:ascii="Times New Roman" w:hAnsi="Times New Roman" w:cs="Times New Roman"/>
          <w:sz w:val="26"/>
          <w:szCs w:val="26"/>
          <w:highlight w:val="white"/>
        </w:rPr>
        <w:t xml:space="preserve"> 3 «Наука» государственной программы Белгородской области </w:t>
      </w:r>
      <w:r>
        <w:rPr>
          <w:rFonts w:ascii="Times New Roman" w:hAnsi="Times New Roman" w:cs="Times New Roman"/>
          <w:sz w:val="26"/>
          <w:szCs w:val="26"/>
          <w:highlight w:val="white"/>
        </w:rPr>
        <w:br/>
        <w:t>«</w:t>
      </w:r>
      <w:r>
        <w:rPr>
          <w:rFonts w:ascii="Times New Roman" w:hAnsi="Times New Roman" w:cs="Times New Roman"/>
          <w:sz w:val="26"/>
          <w:szCs w:val="26"/>
        </w:rPr>
        <w:t>Об утверждении государственной программы Белгородской области «Развитие кадровой политики Белгородской области»</w:t>
      </w:r>
      <w:r>
        <w:rPr>
          <w:rFonts w:ascii="Times New Roman" w:hAnsi="Times New Roman" w:cs="Times New Roman"/>
          <w:sz w:val="26"/>
          <w:szCs w:val="26"/>
          <w:highlight w:val="white"/>
        </w:rPr>
        <w:t>, утвержденной</w:t>
      </w:r>
      <w:r>
        <w:rPr>
          <w:rFonts w:ascii="Times New Roman" w:hAnsi="Times New Roman" w:cs="Times New Roman"/>
          <w:sz w:val="26"/>
          <w:szCs w:val="26"/>
        </w:rPr>
        <w:t xml:space="preserve"> </w:t>
      </w:r>
      <w:hyperlink r:id="rId11" w:tooltip="consultantplus://offline/ref=98F6CEBE6648D8B150B5B8F332F75F8EACE134720DE373BEC4F98382543011387B78D55B528BE62E86FACA6A29F89A8FW8oFO" w:history="1">
        <w:r>
          <w:rPr>
            <w:rFonts w:ascii="Times New Roman" w:hAnsi="Times New Roman" w:cs="Times New Roman"/>
            <w:sz w:val="26"/>
            <w:szCs w:val="26"/>
          </w:rPr>
          <w:t>постановлением</w:t>
        </w:r>
      </w:hyperlink>
      <w:r>
        <w:rPr>
          <w:rFonts w:ascii="Times New Roman" w:hAnsi="Times New Roman" w:cs="Times New Roman"/>
          <w:sz w:val="26"/>
          <w:szCs w:val="26"/>
        </w:rPr>
        <w:t xml:space="preserve"> Правительства Белгородской области от 30 декабря 2013 года № 530-пп Правительство Белгородской области </w:t>
      </w:r>
      <w:r>
        <w:rPr>
          <w:rFonts w:ascii="Times New Roman" w:hAnsi="Times New Roman" w:cs="Times New Roman"/>
          <w:b/>
          <w:sz w:val="26"/>
          <w:szCs w:val="26"/>
        </w:rPr>
        <w:t>п о с т а н о в л я е т:</w:t>
      </w:r>
    </w:p>
    <w:p w:rsidR="00BA18DE" w:rsidRDefault="00D556F8">
      <w:pPr>
        <w:pStyle w:val="ConsPlusNormal"/>
        <w:shd w:val="clear" w:color="FFFFFF" w:themeColor="background1" w:fill="FFFFFF" w:themeFill="background1"/>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rPr>
        <w:t xml:space="preserve">1. Утвердить Порядок предоставления </w:t>
      </w:r>
      <w:r w:rsidR="006C4E15">
        <w:rPr>
          <w:rFonts w:ascii="Times New Roman" w:hAnsi="Times New Roman" w:cs="Times New Roman"/>
          <w:sz w:val="26"/>
          <w:szCs w:val="26"/>
        </w:rPr>
        <w:t>грантов в форме субсидий</w:t>
      </w:r>
      <w:r>
        <w:rPr>
          <w:rFonts w:ascii="Times New Roman" w:hAnsi="Times New Roman" w:cs="Times New Roman"/>
          <w:sz w:val="26"/>
          <w:szCs w:val="26"/>
        </w:rPr>
        <w:t xml:space="preserve"> </w:t>
      </w:r>
      <w:r w:rsidR="006C4E15">
        <w:rPr>
          <w:rFonts w:ascii="Times New Roman" w:hAnsi="Times New Roman" w:cs="Times New Roman"/>
          <w:sz w:val="26"/>
          <w:szCs w:val="26"/>
        </w:rPr>
        <w:br/>
      </w:r>
      <w:r>
        <w:rPr>
          <w:rFonts w:ascii="Times New Roman" w:hAnsi="Times New Roman" w:cs="Times New Roman"/>
          <w:sz w:val="26"/>
          <w:szCs w:val="26"/>
        </w:rPr>
        <w:t>из областного бюджета</w:t>
      </w:r>
      <w:r w:rsidR="006C4E15">
        <w:rPr>
          <w:rFonts w:ascii="Times New Roman" w:hAnsi="Times New Roman" w:cs="Times New Roman"/>
          <w:sz w:val="26"/>
          <w:szCs w:val="26"/>
        </w:rPr>
        <w:t xml:space="preserve"> </w:t>
      </w:r>
      <w:r w:rsidR="008844AB" w:rsidRPr="008844AB">
        <w:rPr>
          <w:rFonts w:ascii="Times New Roman" w:hAnsi="Times New Roman" w:cs="Times New Roman"/>
          <w:sz w:val="26"/>
          <w:szCs w:val="26"/>
        </w:rPr>
        <w:t>на оказание финансовой поддержки</w:t>
      </w:r>
      <w:r w:rsidR="008844AB">
        <w:rPr>
          <w:rFonts w:ascii="Times New Roman" w:hAnsi="Times New Roman" w:cs="Times New Roman"/>
          <w:sz w:val="26"/>
          <w:szCs w:val="26"/>
        </w:rPr>
        <w:t xml:space="preserve"> </w:t>
      </w:r>
      <w:r>
        <w:rPr>
          <w:rFonts w:ascii="Times New Roman" w:hAnsi="Times New Roman" w:cs="Times New Roman"/>
          <w:sz w:val="26"/>
          <w:szCs w:val="26"/>
        </w:rPr>
        <w:t>образовательных организаций высшего образования, связанных с развитием инжиниринговых центров</w:t>
      </w:r>
      <w:r>
        <w:rPr>
          <w:rFonts w:ascii="Times New Roman" w:hAnsi="Times New Roman" w:cs="Times New Roman"/>
          <w:sz w:val="26"/>
          <w:szCs w:val="26"/>
          <w:highlight w:val="white"/>
        </w:rPr>
        <w:t xml:space="preserve"> (прилагается).</w:t>
      </w:r>
    </w:p>
    <w:p w:rsidR="00BA18DE" w:rsidRDefault="00D556F8">
      <w:pPr>
        <w:pStyle w:val="ConsPlusNormal"/>
        <w:shd w:val="clear" w:color="FFFFFF" w:themeColor="background1" w:fill="FFFFFF" w:themeFill="background1"/>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2. Контроль за исполнением постановления возложить на первого заместителя Губернатора Белгородской области </w:t>
      </w:r>
      <w:proofErr w:type="spellStart"/>
      <w:r>
        <w:rPr>
          <w:rFonts w:ascii="Times New Roman" w:hAnsi="Times New Roman" w:cs="Times New Roman"/>
          <w:sz w:val="26"/>
          <w:szCs w:val="26"/>
          <w:highlight w:val="white"/>
        </w:rPr>
        <w:t>Гладского</w:t>
      </w:r>
      <w:proofErr w:type="spellEnd"/>
      <w:r>
        <w:rPr>
          <w:rFonts w:ascii="Times New Roman" w:hAnsi="Times New Roman" w:cs="Times New Roman"/>
          <w:sz w:val="26"/>
          <w:szCs w:val="26"/>
          <w:highlight w:val="white"/>
        </w:rPr>
        <w:t xml:space="preserve"> Д.Г.</w:t>
      </w:r>
    </w:p>
    <w:p w:rsidR="00BA18DE" w:rsidRDefault="00D556F8">
      <w:pPr>
        <w:pStyle w:val="ConsPlusNormal"/>
        <w:shd w:val="clear" w:color="FFFFFF" w:themeColor="background1" w:fill="FFFFFF" w:themeFill="background1"/>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3. Настоящее постановление вступает в силу со дня его официального опубликования.</w:t>
      </w:r>
    </w:p>
    <w:p w:rsidR="00BA18DE" w:rsidRDefault="00BA18DE">
      <w:pPr>
        <w:pStyle w:val="ConsPlusNormal"/>
        <w:spacing w:line="276" w:lineRule="auto"/>
        <w:jc w:val="both"/>
        <w:rPr>
          <w:rFonts w:ascii="Times New Roman" w:hAnsi="Times New Roman" w:cs="Times New Roman"/>
          <w:sz w:val="26"/>
          <w:szCs w:val="26"/>
          <w:highlight w:val="white"/>
        </w:rPr>
      </w:pPr>
    </w:p>
    <w:p w:rsidR="00BA18DE" w:rsidRDefault="00D556F8">
      <w:pPr>
        <w:pStyle w:val="ConsPlusNormal"/>
        <w:spacing w:line="276" w:lineRule="auto"/>
        <w:jc w:val="right"/>
        <w:rPr>
          <w:rFonts w:ascii="Times New Roman" w:hAnsi="Times New Roman" w:cs="Times New Roman"/>
          <w:sz w:val="26"/>
          <w:szCs w:val="26"/>
          <w:highlight w:val="white"/>
        </w:rPr>
      </w:pPr>
      <w:r>
        <w:rPr>
          <w:rFonts w:ascii="Times New Roman" w:hAnsi="Times New Roman" w:cs="Times New Roman"/>
          <w:sz w:val="26"/>
          <w:szCs w:val="26"/>
          <w:highlight w:val="white"/>
        </w:rPr>
        <w:t>Губернатор Белгородской области</w:t>
      </w:r>
    </w:p>
    <w:p w:rsidR="00BA18DE" w:rsidRDefault="00D556F8">
      <w:pPr>
        <w:pStyle w:val="ConsPlusNormal"/>
        <w:spacing w:line="276" w:lineRule="auto"/>
        <w:jc w:val="right"/>
        <w:rPr>
          <w:highlight w:val="white"/>
        </w:rPr>
      </w:pPr>
      <w:r>
        <w:rPr>
          <w:rFonts w:ascii="Times New Roman" w:hAnsi="Times New Roman" w:cs="Times New Roman"/>
          <w:sz w:val="26"/>
          <w:szCs w:val="26"/>
          <w:highlight w:val="white"/>
        </w:rPr>
        <w:t>В.В.ГЛАДКОВ</w:t>
      </w:r>
    </w:p>
    <w:p w:rsidR="00BA18DE" w:rsidRDefault="00D556F8">
      <w:pPr>
        <w:jc w:val="right"/>
        <w:outlineLvl w:val="0"/>
        <w:rPr>
          <w:rFonts w:ascii="Times New Roman" w:hAnsi="Times New Roman" w:cs="Times New Roman"/>
          <w:sz w:val="26"/>
          <w:szCs w:val="26"/>
          <w:highlight w:val="white"/>
        </w:rPr>
      </w:pPr>
      <w:r>
        <w:rPr>
          <w:highlight w:val="white"/>
        </w:rPr>
        <w:br w:type="page" w:clear="all"/>
      </w:r>
      <w:r>
        <w:rPr>
          <w:rFonts w:ascii="Times New Roman" w:hAnsi="Times New Roman" w:cs="Times New Roman"/>
          <w:sz w:val="26"/>
          <w:szCs w:val="26"/>
          <w:highlight w:val="white"/>
        </w:rPr>
        <w:lastRenderedPageBreak/>
        <w:t>Приложение</w:t>
      </w:r>
    </w:p>
    <w:p w:rsidR="00BA18DE" w:rsidRDefault="00BA18DE">
      <w:pPr>
        <w:pStyle w:val="ConsPlusNormal"/>
        <w:spacing w:line="276" w:lineRule="auto"/>
        <w:jc w:val="both"/>
        <w:rPr>
          <w:rFonts w:ascii="Times New Roman" w:hAnsi="Times New Roman" w:cs="Times New Roman"/>
          <w:sz w:val="26"/>
          <w:szCs w:val="26"/>
          <w:highlight w:val="white"/>
        </w:rPr>
      </w:pPr>
    </w:p>
    <w:p w:rsidR="00BA18DE" w:rsidRDefault="00D556F8">
      <w:pPr>
        <w:pStyle w:val="ConsPlusNormal"/>
        <w:spacing w:line="276" w:lineRule="auto"/>
        <w:jc w:val="right"/>
        <w:rPr>
          <w:rFonts w:ascii="Times New Roman" w:hAnsi="Times New Roman" w:cs="Times New Roman"/>
          <w:sz w:val="26"/>
          <w:szCs w:val="26"/>
          <w:highlight w:val="white"/>
        </w:rPr>
      </w:pPr>
      <w:r>
        <w:rPr>
          <w:rFonts w:ascii="Times New Roman" w:hAnsi="Times New Roman" w:cs="Times New Roman"/>
          <w:sz w:val="26"/>
          <w:szCs w:val="26"/>
          <w:highlight w:val="white"/>
        </w:rPr>
        <w:t>Утвержден</w:t>
      </w:r>
    </w:p>
    <w:p w:rsidR="00BA18DE" w:rsidRDefault="00D556F8">
      <w:pPr>
        <w:pStyle w:val="ConsPlusNormal"/>
        <w:spacing w:line="276" w:lineRule="auto"/>
        <w:jc w:val="right"/>
        <w:rPr>
          <w:rFonts w:ascii="Times New Roman" w:hAnsi="Times New Roman" w:cs="Times New Roman"/>
          <w:sz w:val="26"/>
          <w:szCs w:val="26"/>
          <w:highlight w:val="white"/>
        </w:rPr>
      </w:pPr>
      <w:r>
        <w:rPr>
          <w:rFonts w:ascii="Times New Roman" w:hAnsi="Times New Roman" w:cs="Times New Roman"/>
          <w:sz w:val="26"/>
          <w:szCs w:val="26"/>
          <w:highlight w:val="white"/>
        </w:rPr>
        <w:t>постановлением</w:t>
      </w:r>
    </w:p>
    <w:p w:rsidR="00BA18DE" w:rsidRDefault="00D556F8">
      <w:pPr>
        <w:pStyle w:val="ConsPlusNormal"/>
        <w:spacing w:line="276" w:lineRule="auto"/>
        <w:jc w:val="right"/>
        <w:rPr>
          <w:rFonts w:ascii="Times New Roman" w:hAnsi="Times New Roman" w:cs="Times New Roman"/>
          <w:sz w:val="26"/>
          <w:szCs w:val="26"/>
          <w:highlight w:val="white"/>
        </w:rPr>
      </w:pPr>
      <w:r>
        <w:rPr>
          <w:rFonts w:ascii="Times New Roman" w:hAnsi="Times New Roman" w:cs="Times New Roman"/>
          <w:sz w:val="26"/>
          <w:szCs w:val="26"/>
          <w:highlight w:val="white"/>
        </w:rPr>
        <w:t>Правительства Белгородской области</w:t>
      </w:r>
    </w:p>
    <w:p w:rsidR="00BA18DE" w:rsidRDefault="00D556F8">
      <w:pPr>
        <w:pStyle w:val="ConsPlusNormal"/>
        <w:spacing w:line="276" w:lineRule="auto"/>
        <w:jc w:val="right"/>
        <w:rPr>
          <w:rFonts w:ascii="Times New Roman" w:hAnsi="Times New Roman" w:cs="Times New Roman"/>
          <w:sz w:val="26"/>
          <w:szCs w:val="26"/>
          <w:highlight w:val="white"/>
        </w:rPr>
      </w:pPr>
      <w:r>
        <w:rPr>
          <w:rFonts w:ascii="Times New Roman" w:hAnsi="Times New Roman" w:cs="Times New Roman"/>
          <w:sz w:val="26"/>
          <w:szCs w:val="26"/>
          <w:highlight w:val="white"/>
        </w:rPr>
        <w:t>...</w:t>
      </w:r>
    </w:p>
    <w:p w:rsidR="00BA18DE" w:rsidRDefault="00BA18DE">
      <w:pPr>
        <w:pStyle w:val="ConsPlusNormal"/>
        <w:spacing w:line="276" w:lineRule="auto"/>
        <w:jc w:val="both"/>
        <w:rPr>
          <w:rFonts w:ascii="Times New Roman" w:hAnsi="Times New Roman" w:cs="Times New Roman"/>
          <w:sz w:val="26"/>
          <w:szCs w:val="26"/>
          <w:highlight w:val="white"/>
        </w:rPr>
      </w:pPr>
    </w:p>
    <w:p w:rsidR="00BA18DE" w:rsidRDefault="00D556F8">
      <w:pPr>
        <w:pStyle w:val="ConsPlusTitle"/>
        <w:spacing w:line="276" w:lineRule="auto"/>
        <w:jc w:val="center"/>
        <w:rPr>
          <w:rFonts w:ascii="Times New Roman" w:hAnsi="Times New Roman" w:cs="Times New Roman"/>
          <w:sz w:val="26"/>
          <w:szCs w:val="26"/>
          <w:highlight w:val="white"/>
        </w:rPr>
      </w:pPr>
      <w:bookmarkStart w:id="0" w:name="P38"/>
      <w:bookmarkEnd w:id="0"/>
      <w:r>
        <w:rPr>
          <w:rFonts w:ascii="Times New Roman" w:hAnsi="Times New Roman" w:cs="Times New Roman"/>
          <w:sz w:val="26"/>
          <w:szCs w:val="26"/>
          <w:highlight w:val="white"/>
        </w:rPr>
        <w:t xml:space="preserve">ПОРЯДОК </w:t>
      </w:r>
    </w:p>
    <w:p w:rsidR="00BA18DE" w:rsidRPr="006C4E15" w:rsidRDefault="00D556F8" w:rsidP="006C4E15">
      <w:pPr>
        <w:pStyle w:val="ConsPlusTitle"/>
        <w:spacing w:line="276" w:lineRule="auto"/>
        <w:jc w:val="center"/>
        <w:rPr>
          <w:rFonts w:ascii="Times New Roman" w:hAnsi="Times New Roman" w:cs="Times New Roman"/>
          <w:sz w:val="26"/>
          <w:szCs w:val="26"/>
        </w:rPr>
      </w:pPr>
      <w:r>
        <w:rPr>
          <w:rFonts w:ascii="Times New Roman" w:hAnsi="Times New Roman" w:cs="Times New Roman"/>
          <w:sz w:val="26"/>
          <w:szCs w:val="26"/>
          <w:highlight w:val="white"/>
        </w:rPr>
        <w:t>ПРЕДОСТАВЛЕНИЯ</w:t>
      </w:r>
      <w:r w:rsidR="006C4E15">
        <w:rPr>
          <w:rFonts w:ascii="Times New Roman" w:hAnsi="Times New Roman" w:cs="Times New Roman"/>
          <w:sz w:val="26"/>
          <w:szCs w:val="26"/>
          <w:highlight w:val="white"/>
        </w:rPr>
        <w:t xml:space="preserve"> </w:t>
      </w:r>
      <w:r w:rsidR="006C4E15">
        <w:rPr>
          <w:rFonts w:ascii="Times New Roman" w:hAnsi="Times New Roman" w:cs="Times New Roman"/>
          <w:sz w:val="26"/>
          <w:szCs w:val="26"/>
        </w:rPr>
        <w:t>ГРАНТОВ В ФОРМЕ СУБСИДИЙ ИЗ ОБЛАСТНОГО БЮДЖЕТА НА ОКАЗАНИЕ ФИНАНСОВОЙ ПОДДЕРЖКИ ОБРАЗОВАТЕЛЬНЫХ ОРГАНИЗАЦИЙ ВЫСШЕГО ОБРАЗОВАНИЯ, СВЯЗАННЫХ С РАЗВИТИЕМ ИНЖИНИРИНГОВЫХ ЦЕНТРОВ</w:t>
      </w:r>
    </w:p>
    <w:p w:rsidR="00BA18DE" w:rsidRDefault="00BA18DE">
      <w:pPr>
        <w:pStyle w:val="ConsPlusNormal"/>
        <w:spacing w:line="276" w:lineRule="auto"/>
        <w:rPr>
          <w:rFonts w:ascii="Times New Roman" w:hAnsi="Times New Roman" w:cs="Times New Roman"/>
          <w:sz w:val="26"/>
          <w:szCs w:val="26"/>
          <w:highlight w:val="white"/>
        </w:rPr>
      </w:pPr>
    </w:p>
    <w:p w:rsidR="00BA18DE" w:rsidRDefault="00D556F8">
      <w:pPr>
        <w:pStyle w:val="ConsPlusTitle"/>
        <w:spacing w:line="276" w:lineRule="auto"/>
        <w:jc w:val="center"/>
        <w:outlineLvl w:val="1"/>
      </w:pPr>
      <w:r>
        <w:rPr>
          <w:rFonts w:ascii="Times New Roman" w:hAnsi="Times New Roman" w:cs="Times New Roman"/>
          <w:sz w:val="26"/>
          <w:szCs w:val="26"/>
          <w:highlight w:val="white"/>
        </w:rPr>
        <w:t>1. Общие положения</w:t>
      </w:r>
    </w:p>
    <w:p w:rsidR="00BA18DE" w:rsidRDefault="00BA18DE">
      <w:pPr>
        <w:pStyle w:val="ConsPlusTitle"/>
        <w:spacing w:line="276" w:lineRule="auto"/>
        <w:jc w:val="center"/>
        <w:outlineLvl w:val="1"/>
        <w:rPr>
          <w:rFonts w:ascii="Times New Roman" w:hAnsi="Times New Roman" w:cs="Times New Roman"/>
          <w:sz w:val="26"/>
          <w:szCs w:val="26"/>
          <w:highlight w:val="white"/>
        </w:rPr>
      </w:pPr>
    </w:p>
    <w:p w:rsidR="00BA18DE" w:rsidRDefault="00D556F8">
      <w:pPr>
        <w:pStyle w:val="ConsPlusNormal"/>
        <w:spacing w:line="276" w:lineRule="auto"/>
        <w:ind w:firstLine="709"/>
        <w:jc w:val="both"/>
        <w:rPr>
          <w:rFonts w:ascii="Times New Roman" w:hAnsi="Times New Roman" w:cs="Times New Roman"/>
          <w:sz w:val="26"/>
          <w:szCs w:val="26"/>
          <w:highlight w:val="white"/>
        </w:rPr>
      </w:pPr>
      <w:bookmarkStart w:id="1" w:name="P51"/>
      <w:bookmarkEnd w:id="1"/>
      <w:r>
        <w:rPr>
          <w:rFonts w:ascii="Times New Roman" w:hAnsi="Times New Roman" w:cs="Times New Roman"/>
          <w:sz w:val="26"/>
          <w:szCs w:val="26"/>
          <w:highlight w:val="white"/>
        </w:rPr>
        <w:t xml:space="preserve">1.1. Порядок предоставления </w:t>
      </w:r>
      <w:r w:rsidR="008844AB">
        <w:rPr>
          <w:rFonts w:ascii="Times New Roman" w:hAnsi="Times New Roman" w:cs="Times New Roman"/>
          <w:sz w:val="26"/>
          <w:szCs w:val="26"/>
        </w:rPr>
        <w:t>грантов в форме субсидий</w:t>
      </w:r>
      <w:r>
        <w:rPr>
          <w:rFonts w:ascii="Times New Roman" w:hAnsi="Times New Roman" w:cs="Times New Roman"/>
          <w:sz w:val="26"/>
          <w:szCs w:val="26"/>
          <w:highlight w:val="white"/>
        </w:rPr>
        <w:t xml:space="preserve"> из областного бюджета </w:t>
      </w:r>
      <w:r w:rsidR="008844AB" w:rsidRPr="008844AB">
        <w:rPr>
          <w:rFonts w:ascii="Times New Roman" w:hAnsi="Times New Roman" w:cs="Times New Roman"/>
          <w:sz w:val="26"/>
          <w:szCs w:val="26"/>
        </w:rPr>
        <w:t>на оказание финансовой поддержки</w:t>
      </w:r>
      <w:r>
        <w:rPr>
          <w:rFonts w:ascii="Times New Roman" w:hAnsi="Times New Roman" w:cs="Times New Roman"/>
          <w:sz w:val="26"/>
          <w:szCs w:val="26"/>
        </w:rPr>
        <w:t xml:space="preserve"> образовательных организаций высшего образования, связанных с развитием инжиниринговых центров</w:t>
      </w:r>
      <w:r>
        <w:rPr>
          <w:rFonts w:ascii="Times New Roman" w:hAnsi="Times New Roman" w:cs="Times New Roman"/>
          <w:sz w:val="26"/>
          <w:szCs w:val="26"/>
          <w:highlight w:val="white"/>
        </w:rPr>
        <w:t xml:space="preserve"> (далее – Порядок), устанавливает условия и порядок предоставления </w:t>
      </w:r>
      <w:r w:rsidR="008844AB">
        <w:rPr>
          <w:rFonts w:ascii="Times New Roman" w:hAnsi="Times New Roman" w:cs="Times New Roman"/>
          <w:sz w:val="26"/>
          <w:szCs w:val="26"/>
        </w:rPr>
        <w:t>грантов в форме</w:t>
      </w:r>
      <w:r w:rsidR="008844AB">
        <w:rPr>
          <w:rFonts w:ascii="Times New Roman" w:hAnsi="Times New Roman" w:cs="Times New Roman"/>
          <w:sz w:val="26"/>
          <w:szCs w:val="26"/>
          <w:highlight w:val="white"/>
        </w:rPr>
        <w:t xml:space="preserve"> </w:t>
      </w:r>
      <w:r>
        <w:rPr>
          <w:rFonts w:ascii="Times New Roman" w:hAnsi="Times New Roman" w:cs="Times New Roman"/>
          <w:sz w:val="26"/>
          <w:szCs w:val="26"/>
          <w:highlight w:val="white"/>
        </w:rPr>
        <w:t xml:space="preserve">субсидии из областного бюджета на </w:t>
      </w:r>
      <w:r>
        <w:rPr>
          <w:rFonts w:ascii="Times New Roman" w:hAnsi="Times New Roman" w:cs="Times New Roman"/>
          <w:sz w:val="26"/>
          <w:szCs w:val="26"/>
        </w:rPr>
        <w:t>возмещение затрат о</w:t>
      </w:r>
      <w:r>
        <w:rPr>
          <w:rFonts w:ascii="Times New Roman" w:hAnsi="Times New Roman" w:cs="Times New Roman"/>
          <w:sz w:val="26"/>
          <w:szCs w:val="26"/>
          <w:highlight w:val="white"/>
        </w:rPr>
        <w:t xml:space="preserve">бразовательных организаций высшего образования (далее – Организации), </w:t>
      </w:r>
      <w:r>
        <w:rPr>
          <w:rFonts w:ascii="Times New Roman" w:hAnsi="Times New Roman" w:cs="Times New Roman"/>
          <w:sz w:val="26"/>
          <w:szCs w:val="26"/>
        </w:rPr>
        <w:t xml:space="preserve">связанных с развитием </w:t>
      </w:r>
      <w:r>
        <w:rPr>
          <w:rFonts w:ascii="Times New Roman" w:hAnsi="Times New Roman" w:cs="Times New Roman"/>
          <w:sz w:val="26"/>
          <w:szCs w:val="26"/>
          <w:highlight w:val="white"/>
        </w:rPr>
        <w:t>инжиниринговых центров (далее – субсидия) в рамках реализации программы деятельности научно-образовательного центра мирового уровня «Инновационные решения в АПК» (далее – центр) с целью исполнения мероприятия «</w:t>
      </w:r>
      <w:r w:rsidR="008844AB">
        <w:rPr>
          <w:rFonts w:ascii="Times New Roman" w:hAnsi="Times New Roman" w:cs="Times New Roman"/>
          <w:sz w:val="26"/>
          <w:szCs w:val="26"/>
          <w:highlight w:val="white"/>
        </w:rPr>
        <w:t>Оказание финансовой поддержки</w:t>
      </w:r>
      <w:r>
        <w:rPr>
          <w:rFonts w:ascii="Times New Roman" w:hAnsi="Times New Roman" w:cs="Times New Roman"/>
          <w:sz w:val="26"/>
          <w:szCs w:val="26"/>
          <w:highlight w:val="white"/>
        </w:rPr>
        <w:t xml:space="preserve"> образовательных организаций высшего образования, связанных с развитием инжиниринговых центров в рамках реализации программы деятельности НОЦ» </w:t>
      </w:r>
      <w:hyperlink r:id="rId12" w:tooltip="consultantplus://offline/ref=98F6CEBE6648D8B150B5B8F332F75F8EACE134720DE373BEC4F98382543011387B78D54952D3EA2B86EDC8623CAECBC9D91F276C51A0D6461FC4AAW6o8O" w:history="1">
        <w:r>
          <w:rPr>
            <w:rFonts w:ascii="Times New Roman" w:hAnsi="Times New Roman" w:cs="Times New Roman"/>
            <w:sz w:val="26"/>
            <w:szCs w:val="26"/>
            <w:highlight w:val="white"/>
          </w:rPr>
          <w:t>подпрограммы</w:t>
        </w:r>
      </w:hyperlink>
      <w:r>
        <w:rPr>
          <w:rFonts w:ascii="Times New Roman" w:hAnsi="Times New Roman" w:cs="Times New Roman"/>
          <w:sz w:val="26"/>
          <w:szCs w:val="26"/>
          <w:highlight w:val="white"/>
        </w:rPr>
        <w:t xml:space="preserve"> 3 «Наука» государственной программы Белгородской области «Об утверждении государственной программы Белгородской области «Развитие кадровой политики Белгородской области», утвержденной </w:t>
      </w:r>
      <w:hyperlink r:id="rId13" w:tooltip="consultantplus://offline/ref=98F6CEBE6648D8B150B5B8F332F75F8EACE134720DE373BEC4F98382543011387B78D55B528BE62E86FACA6A29F89A8FW8oFO" w:history="1">
        <w:r>
          <w:rPr>
            <w:rFonts w:ascii="Times New Roman" w:hAnsi="Times New Roman" w:cs="Times New Roman"/>
            <w:sz w:val="26"/>
            <w:szCs w:val="26"/>
            <w:highlight w:val="white"/>
          </w:rPr>
          <w:t>постановлением</w:t>
        </w:r>
      </w:hyperlink>
      <w:r>
        <w:rPr>
          <w:rFonts w:ascii="Times New Roman" w:hAnsi="Times New Roman" w:cs="Times New Roman"/>
          <w:sz w:val="26"/>
          <w:szCs w:val="26"/>
          <w:highlight w:val="white"/>
        </w:rPr>
        <w:t xml:space="preserve"> Правительства Белгородской области от 30 декабря 2013 года № 530</w:t>
      </w:r>
      <w:r>
        <w:rPr>
          <w:rFonts w:ascii="Times New Roman" w:hAnsi="Times New Roman" w:cs="Times New Roman"/>
          <w:sz w:val="26"/>
          <w:szCs w:val="26"/>
        </w:rPr>
        <w:t>-пп</w:t>
      </w:r>
      <w:r>
        <w:rPr>
          <w:rFonts w:ascii="Times New Roman" w:hAnsi="Times New Roman" w:cs="Times New Roman"/>
          <w:sz w:val="26"/>
          <w:szCs w:val="26"/>
          <w:highlight w:val="white"/>
        </w:rPr>
        <w:t>.</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1.2. Для целей реализации Порядка используются следующие понятия:</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центр – научно-образовательный центр мирового уровня «Инновационные решения в АПК», созданный в соответствии с распоряжением Губернатора Белгородской области от 12 июля 2019 года № 565-р «О создании научно-образовательного центра мирового уровня»;</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программа деятельности центра – документ, содержащий совокупность мероприятий, направленных на достижение целей обеспечения исследований </w:t>
      </w:r>
      <w:r>
        <w:rPr>
          <w:rFonts w:ascii="Times New Roman" w:hAnsi="Times New Roman" w:cs="Times New Roman"/>
          <w:sz w:val="26"/>
          <w:szCs w:val="26"/>
          <w:highlight w:val="white"/>
        </w:rPr>
        <w:br/>
        <w:t>и разработок мирового уровня, получение новых конкурентоспособных технологий и продуктов и их коммерциализацию (реализацию технологических проектов полного цикла, в том числе за счет интеграции научного и образовательного потенциала участников центра), подготовку кадров для решения крупных научно-</w:t>
      </w:r>
      <w:r>
        <w:rPr>
          <w:rFonts w:ascii="Times New Roman" w:hAnsi="Times New Roman" w:cs="Times New Roman"/>
          <w:sz w:val="26"/>
          <w:szCs w:val="26"/>
          <w:highlight w:val="white"/>
        </w:rPr>
        <w:lastRenderedPageBreak/>
        <w:t>технологических задач в интересах развития отраслей науки и технологий</w:t>
      </w:r>
      <w:r>
        <w:rPr>
          <w:rFonts w:ascii="Times New Roman" w:hAnsi="Times New Roman" w:cs="Times New Roman"/>
          <w:sz w:val="26"/>
          <w:szCs w:val="26"/>
          <w:highlight w:val="white"/>
        </w:rPr>
        <w:br/>
        <w:t xml:space="preserve">по приоритетам научно-технологического развития Российской Федерации, включающих в том числе проведение научно-исследовательских и опытно-конструкторских работ, реализацию образовательных программ высшего образования, дополнительных профессиональных программ, а также перечень целевых индикаторов, перечень организаций, участвующих в реализации программы деятельности центра, с указанием их функций, сроки реализации </w:t>
      </w:r>
      <w:r>
        <w:rPr>
          <w:rFonts w:ascii="Times New Roman" w:hAnsi="Times New Roman" w:cs="Times New Roman"/>
          <w:sz w:val="26"/>
          <w:szCs w:val="26"/>
          <w:highlight w:val="white"/>
        </w:rPr>
        <w:br/>
        <w:t>и сведения о финансовом обеспечении программы, совершенствовании системы управления сектором исследований и разработок в субъекте Российской Федерации;</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подпрограмма 3 «Наука» – </w:t>
      </w:r>
      <w:hyperlink r:id="rId14" w:tooltip="consultantplus://offline/ref=98F6CEBE6648D8B150B5B8F332F75F8EACE134720DE373BEC4F98382543011387B78D54952D3EA2B86EDC8623CAECBC9D91F276C51A0D6461FC4AAW6o8O" w:history="1">
        <w:r>
          <w:rPr>
            <w:rFonts w:ascii="Times New Roman" w:hAnsi="Times New Roman" w:cs="Times New Roman"/>
            <w:sz w:val="26"/>
            <w:szCs w:val="26"/>
            <w:highlight w:val="white"/>
          </w:rPr>
          <w:t>подпрограмма</w:t>
        </w:r>
      </w:hyperlink>
      <w:r>
        <w:rPr>
          <w:rFonts w:ascii="Times New Roman" w:hAnsi="Times New Roman" w:cs="Times New Roman"/>
          <w:sz w:val="26"/>
          <w:szCs w:val="26"/>
          <w:highlight w:val="white"/>
        </w:rPr>
        <w:t xml:space="preserve"> «Наука» государственной программы Белгородской области «Развитие кадровой политики Белгородской области», утвержденной постановлением Правительства Белгородской области</w:t>
      </w:r>
      <w:r>
        <w:rPr>
          <w:rFonts w:ascii="Times New Roman" w:hAnsi="Times New Roman" w:cs="Times New Roman"/>
          <w:sz w:val="26"/>
          <w:szCs w:val="26"/>
          <w:highlight w:val="white"/>
        </w:rPr>
        <w:br/>
        <w:t>от 30 декабря 2013 года № 530-пп;</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аппаратное обеспечение – материальная часть компьютера (его составные части и узлы);</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программное обеспечение – совокупность компьютерных программ</w:t>
      </w:r>
      <w:r>
        <w:rPr>
          <w:rFonts w:ascii="Times New Roman" w:hAnsi="Times New Roman" w:cs="Times New Roman"/>
          <w:sz w:val="26"/>
          <w:szCs w:val="26"/>
        </w:rPr>
        <w:br/>
        <w:t>и программных документов, необходимых для эксплуатации этих программ;</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периферийное оборудование – совокупность технических средств</w:t>
      </w:r>
      <w:r>
        <w:rPr>
          <w:rFonts w:ascii="Times New Roman" w:hAnsi="Times New Roman" w:cs="Times New Roman"/>
          <w:sz w:val="26"/>
          <w:szCs w:val="26"/>
        </w:rPr>
        <w:br/>
        <w:t>и программного обеспечения, предназначенная для взаимодействия центрального процессора с внешней средой и для хранения информации;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услуги (работы) – услуги (работы) по внедрению, подключению, монтажу, обслуживанию и использованию </w:t>
      </w:r>
      <w:r>
        <w:rPr>
          <w:rFonts w:ascii="Times New Roman" w:hAnsi="Times New Roman" w:cs="Times New Roman"/>
          <w:sz w:val="26"/>
          <w:szCs w:val="26"/>
          <w:highlight w:val="white"/>
        </w:rPr>
        <w:t xml:space="preserve">изделий, комплектующих, материалов, оборудования, </w:t>
      </w:r>
      <w:r>
        <w:rPr>
          <w:rFonts w:ascii="Times New Roman" w:hAnsi="Times New Roman" w:cs="Times New Roman"/>
          <w:sz w:val="26"/>
          <w:szCs w:val="26"/>
        </w:rPr>
        <w:t>аппаратного обеспечения, программного обеспечения, периферийного оборудования, а также услуги по обучению работе с ними;</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инжиниринговые услуги </w:t>
      </w:r>
      <w:r>
        <w:rPr>
          <w:rFonts w:ascii="Times New Roman" w:hAnsi="Times New Roman" w:cs="Times New Roman"/>
          <w:sz w:val="26"/>
          <w:szCs w:val="26"/>
        </w:rPr>
        <w:t>–</w:t>
      </w:r>
      <w:r>
        <w:rPr>
          <w:rFonts w:ascii="Times New Roman" w:hAnsi="Times New Roman" w:cs="Times New Roman"/>
          <w:sz w:val="26"/>
          <w:szCs w:val="26"/>
          <w:highlight w:val="white"/>
        </w:rPr>
        <w:t xml:space="preserve"> инженерно-консультационные услуги проектно-конструкторского, расчетно-аналитического характера, включающие инженерно-техническое проектирование изделий, технологических (производственных) процессов, объектов капитального строительства, инженерно-технические консультации, услуги управления проектами и иные услуги, включающие в себя обучение персонала организаций, связанное с освоением новых производственных технологий;</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образовательная организация высшего образования </w:t>
      </w:r>
      <w:r>
        <w:rPr>
          <w:rFonts w:ascii="Times New Roman" w:hAnsi="Times New Roman" w:cs="Times New Roman"/>
          <w:sz w:val="26"/>
          <w:szCs w:val="26"/>
        </w:rPr>
        <w:t>–</w:t>
      </w:r>
      <w:r>
        <w:rPr>
          <w:rFonts w:ascii="Times New Roman" w:hAnsi="Times New Roman" w:cs="Times New Roman"/>
          <w:sz w:val="26"/>
          <w:szCs w:val="26"/>
          <w:highlight w:val="white"/>
        </w:rPr>
        <w:t xml:space="preserve"> </w:t>
      </w:r>
      <w:r>
        <w:rPr>
          <w:rFonts w:ascii="Times New Roman" w:hAnsi="Times New Roman" w:cs="Times New Roman"/>
          <w:sz w:val="26"/>
          <w:szCs w:val="26"/>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инжиниринговый центр </w:t>
      </w:r>
      <w:r>
        <w:rPr>
          <w:rFonts w:ascii="Times New Roman" w:hAnsi="Times New Roman" w:cs="Times New Roman"/>
          <w:sz w:val="26"/>
          <w:szCs w:val="26"/>
        </w:rPr>
        <w:t>–</w:t>
      </w:r>
      <w:r>
        <w:rPr>
          <w:rFonts w:ascii="Times New Roman" w:hAnsi="Times New Roman" w:cs="Times New Roman"/>
          <w:sz w:val="26"/>
          <w:szCs w:val="26"/>
          <w:highlight w:val="white"/>
        </w:rPr>
        <w:t xml:space="preserve"> структурное подразделение Организации, основным направлением деятельности которого является оказание инжиниринговых, исследовательских, образовательных услуг, а также услуг промышленного дизайна.</w:t>
      </w:r>
    </w:p>
    <w:p w:rsidR="00BA18DE" w:rsidRDefault="00D556F8">
      <w:pPr>
        <w:pStyle w:val="ConsPlusNormal"/>
        <w:spacing w:line="276" w:lineRule="auto"/>
        <w:ind w:firstLine="709"/>
        <w:jc w:val="both"/>
        <w:rPr>
          <w:rFonts w:ascii="Times New Roman" w:hAnsi="Times New Roman" w:cs="Times New Roman"/>
          <w:sz w:val="26"/>
          <w:szCs w:val="26"/>
        </w:rPr>
      </w:pPr>
      <w:bookmarkStart w:id="2" w:name="P66"/>
      <w:bookmarkEnd w:id="2"/>
      <w:r>
        <w:rPr>
          <w:rFonts w:ascii="Times New Roman" w:hAnsi="Times New Roman" w:cs="Times New Roman"/>
          <w:sz w:val="26"/>
          <w:szCs w:val="26"/>
          <w:highlight w:val="white"/>
        </w:rPr>
        <w:t xml:space="preserve">1.3. Целью предоставления субсидий является </w:t>
      </w:r>
      <w:r>
        <w:rPr>
          <w:rFonts w:ascii="Times New Roman" w:hAnsi="Times New Roman" w:cs="Times New Roman"/>
          <w:sz w:val="26"/>
          <w:szCs w:val="26"/>
        </w:rPr>
        <w:t xml:space="preserve">возмещение затрат Организаций, связанных с приобретением </w:t>
      </w:r>
      <w:r>
        <w:rPr>
          <w:rFonts w:ascii="Times New Roman" w:hAnsi="Times New Roman" w:cs="Times New Roman"/>
          <w:sz w:val="26"/>
          <w:szCs w:val="26"/>
          <w:highlight w:val="white"/>
        </w:rPr>
        <w:t xml:space="preserve">изделий, комплектующих, материалов, оборудования, </w:t>
      </w:r>
      <w:r>
        <w:rPr>
          <w:rFonts w:ascii="Times New Roman" w:hAnsi="Times New Roman" w:cs="Times New Roman"/>
          <w:sz w:val="26"/>
          <w:szCs w:val="26"/>
        </w:rPr>
        <w:t xml:space="preserve">аппаратного обеспечения, программного обеспечения, </w:t>
      </w:r>
      <w:r>
        <w:rPr>
          <w:rFonts w:ascii="Times New Roman" w:hAnsi="Times New Roman" w:cs="Times New Roman"/>
          <w:sz w:val="26"/>
          <w:szCs w:val="26"/>
        </w:rPr>
        <w:lastRenderedPageBreak/>
        <w:t>периферийного оборудования (включая затраты, связанные с оказанием услуг (выполнением работ).</w:t>
      </w:r>
    </w:p>
    <w:p w:rsidR="00BA18DE" w:rsidRDefault="00D556F8">
      <w:pPr>
        <w:pStyle w:val="ConsPlusNormal"/>
        <w:spacing w:line="276" w:lineRule="auto"/>
        <w:ind w:firstLine="709"/>
        <w:jc w:val="both"/>
        <w:rPr>
          <w:rFonts w:ascii="Times New Roman" w:hAnsi="Times New Roman" w:cs="Times New Roman"/>
          <w:sz w:val="26"/>
          <w:szCs w:val="26"/>
          <w:highlight w:val="white"/>
        </w:rPr>
      </w:pPr>
      <w:bookmarkStart w:id="3" w:name="P73"/>
      <w:bookmarkEnd w:id="3"/>
      <w:r>
        <w:rPr>
          <w:rFonts w:ascii="Times New Roman" w:hAnsi="Times New Roman" w:cs="Times New Roman"/>
          <w:sz w:val="26"/>
          <w:szCs w:val="26"/>
          <w:highlight w:val="white"/>
        </w:rPr>
        <w:t>1.4. Субсидии предоставляются на цель, указанную в пункте 1.3. настоящего раздела Порядка, за счет средств областного бюджета в пределах бюджетных ассигнований, предусмотренных в законе Белгородской области об областном бюджете на соответствующий финансовый год и плановый период.</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1.5.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w:t>
      </w:r>
      <w:r>
        <w:rPr>
          <w:rFonts w:ascii="Times New Roman" w:hAnsi="Times New Roman" w:cs="Times New Roman"/>
          <w:sz w:val="26"/>
          <w:szCs w:val="26"/>
          <w:highlight w:val="white"/>
        </w:rPr>
        <w:br/>
        <w:t>в установленном порядке лимиты бюджетных обязательств на предоставление субсидий на соответствующий финансовый год и плановый период.</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1.6. Получатель (получатели) субсидии определяется (определяются) </w:t>
      </w:r>
      <w:r>
        <w:rPr>
          <w:rFonts w:ascii="Times New Roman" w:hAnsi="Times New Roman" w:cs="Times New Roman"/>
          <w:sz w:val="26"/>
          <w:szCs w:val="26"/>
          <w:highlight w:val="white"/>
        </w:rPr>
        <w:br/>
        <w:t>по результатам отбора на предоставление субсидий из областного бюджета</w:t>
      </w:r>
      <w:r>
        <w:rPr>
          <w:rFonts w:ascii="Times New Roman" w:hAnsi="Times New Roman" w:cs="Times New Roman"/>
          <w:sz w:val="26"/>
          <w:szCs w:val="26"/>
          <w:highlight w:val="white"/>
        </w:rPr>
        <w:br/>
        <w:t xml:space="preserve">на возмещение затрат Организаций, </w:t>
      </w:r>
      <w:r>
        <w:rPr>
          <w:rFonts w:ascii="Times New Roman" w:hAnsi="Times New Roman" w:cs="Times New Roman"/>
          <w:sz w:val="26"/>
          <w:szCs w:val="26"/>
        </w:rPr>
        <w:t>связанных с развитием инжиниринговых центров</w:t>
      </w:r>
      <w:r>
        <w:rPr>
          <w:rFonts w:ascii="Times New Roman" w:hAnsi="Times New Roman" w:cs="Times New Roman"/>
          <w:sz w:val="26"/>
          <w:szCs w:val="26"/>
          <w:highlight w:val="white"/>
        </w:rPr>
        <w:t xml:space="preserve"> (далее – отбор). Способом проведения отбора является запрос предложений.</w:t>
      </w:r>
    </w:p>
    <w:p w:rsidR="00BA18DE" w:rsidRDefault="00D556F8">
      <w:pPr>
        <w:pStyle w:val="ConsPlusNormal"/>
        <w:spacing w:line="276" w:lineRule="auto"/>
        <w:ind w:firstLine="709"/>
        <w:jc w:val="both"/>
        <w:rPr>
          <w:rFonts w:ascii="Times New Roman" w:hAnsi="Times New Roman" w:cs="Times New Roman"/>
          <w:sz w:val="26"/>
          <w:szCs w:val="26"/>
          <w:highlight w:val="white"/>
        </w:rPr>
      </w:pPr>
      <w:bookmarkStart w:id="4" w:name="P76"/>
      <w:bookmarkEnd w:id="4"/>
      <w:r>
        <w:rPr>
          <w:rFonts w:ascii="Times New Roman" w:hAnsi="Times New Roman" w:cs="Times New Roman"/>
          <w:sz w:val="26"/>
          <w:szCs w:val="26"/>
          <w:highlight w:val="white"/>
        </w:rPr>
        <w:t>1.7. Сведения о субсидии размещаются на едином портале бюджетной системы Российской Федерации (далее – единый портал) в сети Интернет (в разделе единого портала) не позднее 15-го рабочего дня, следующего за днем принятия закона Белгородской области об областном бюджете (закона Белгородской области</w:t>
      </w:r>
      <w:r>
        <w:rPr>
          <w:rFonts w:ascii="Times New Roman" w:hAnsi="Times New Roman" w:cs="Times New Roman"/>
          <w:sz w:val="26"/>
          <w:szCs w:val="26"/>
          <w:highlight w:val="white"/>
        </w:rPr>
        <w:br/>
        <w:t>о внесении изменений в закон Белгородской области об областном бюджете).</w:t>
      </w:r>
    </w:p>
    <w:p w:rsidR="00BA18DE" w:rsidRDefault="00BA18DE">
      <w:pPr>
        <w:pStyle w:val="ConsPlusNormal"/>
        <w:spacing w:line="276" w:lineRule="auto"/>
        <w:jc w:val="both"/>
        <w:rPr>
          <w:rFonts w:ascii="Times New Roman" w:hAnsi="Times New Roman" w:cs="Times New Roman"/>
          <w:sz w:val="26"/>
          <w:szCs w:val="26"/>
          <w:highlight w:val="white"/>
        </w:rPr>
      </w:pPr>
    </w:p>
    <w:p w:rsidR="00BA18DE" w:rsidRDefault="00D556F8">
      <w:pPr>
        <w:pStyle w:val="ConsPlusTitle"/>
        <w:spacing w:line="276" w:lineRule="auto"/>
        <w:jc w:val="center"/>
        <w:outlineLvl w:val="1"/>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2. Порядок проведения отбора </w:t>
      </w:r>
    </w:p>
    <w:p w:rsidR="00BA18DE" w:rsidRDefault="00BA18DE">
      <w:pPr>
        <w:pStyle w:val="ConsPlusNormal"/>
        <w:spacing w:line="276" w:lineRule="auto"/>
        <w:jc w:val="both"/>
        <w:rPr>
          <w:b/>
          <w:highlight w:val="white"/>
        </w:rPr>
      </w:pP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2.1. Отбор проводится Министерством на основании предложений на участие</w:t>
      </w:r>
      <w:r>
        <w:rPr>
          <w:rFonts w:ascii="Times New Roman" w:hAnsi="Times New Roman" w:cs="Times New Roman"/>
          <w:sz w:val="26"/>
          <w:szCs w:val="26"/>
          <w:highlight w:val="white"/>
        </w:rPr>
        <w:br/>
        <w:t xml:space="preserve">в отборе, направленных Организациями, для участия в отборе (далее – участник отбора), </w:t>
      </w:r>
      <w:r>
        <w:rPr>
          <w:rFonts w:ascii="Times New Roman" w:hAnsi="Times New Roman" w:cs="Times New Roman"/>
          <w:sz w:val="26"/>
          <w:szCs w:val="26"/>
        </w:rPr>
        <w:t>исходя из наилучших показателей и результатов предоставления субсидии.</w:t>
      </w:r>
    </w:p>
    <w:p w:rsidR="00BA18DE" w:rsidRDefault="00D556F8">
      <w:pPr>
        <w:pStyle w:val="ConsPlusNormal"/>
        <w:spacing w:line="276" w:lineRule="auto"/>
        <w:ind w:firstLine="709"/>
        <w:jc w:val="both"/>
        <w:rPr>
          <w:rFonts w:ascii="Times New Roman" w:hAnsi="Times New Roman" w:cs="Times New Roman"/>
          <w:sz w:val="26"/>
          <w:szCs w:val="26"/>
          <w:highlight w:val="white"/>
        </w:rPr>
      </w:pPr>
      <w:bookmarkStart w:id="5" w:name="P77"/>
      <w:bookmarkEnd w:id="5"/>
      <w:r>
        <w:rPr>
          <w:rFonts w:ascii="Times New Roman" w:hAnsi="Times New Roman" w:cs="Times New Roman"/>
          <w:sz w:val="26"/>
          <w:szCs w:val="26"/>
          <w:highlight w:val="white"/>
        </w:rPr>
        <w:t xml:space="preserve">2.2. Решение о проведении отбора принимается Министерством в форме приказа при наличии лимитов бюджетных ассигнований, указанных </w:t>
      </w:r>
      <w:r>
        <w:rPr>
          <w:rFonts w:ascii="Times New Roman" w:hAnsi="Times New Roman" w:cs="Times New Roman"/>
          <w:sz w:val="26"/>
          <w:szCs w:val="26"/>
          <w:highlight w:val="white"/>
        </w:rPr>
        <w:br/>
        <w:t xml:space="preserve">в </w:t>
      </w:r>
      <w:hyperlink w:anchor="P73" w:tooltip="#P73" w:history="1">
        <w:r>
          <w:rPr>
            <w:rFonts w:ascii="Times New Roman" w:hAnsi="Times New Roman" w:cs="Times New Roman"/>
            <w:sz w:val="26"/>
            <w:szCs w:val="26"/>
            <w:highlight w:val="white"/>
          </w:rPr>
          <w:t xml:space="preserve">пункте 1.4. раздела 1 </w:t>
        </w:r>
      </w:hyperlink>
      <w:r>
        <w:rPr>
          <w:rFonts w:ascii="Times New Roman" w:hAnsi="Times New Roman" w:cs="Times New Roman"/>
          <w:sz w:val="26"/>
          <w:szCs w:val="26"/>
          <w:highlight w:val="white"/>
        </w:rPr>
        <w:t>Порядка с указанием сроков проведения отбора и объема бюджетных ассигнований в рамках отбора.</w:t>
      </w:r>
    </w:p>
    <w:p w:rsidR="00BA18DE" w:rsidRDefault="00D556F8">
      <w:pPr>
        <w:pStyle w:val="ConsPlusNormal"/>
        <w:spacing w:line="276" w:lineRule="auto"/>
        <w:ind w:firstLine="709"/>
        <w:jc w:val="both"/>
        <w:rPr>
          <w:rFonts w:ascii="Times New Roman" w:hAnsi="Times New Roman" w:cs="Times New Roman"/>
          <w:sz w:val="26"/>
          <w:szCs w:val="26"/>
          <w:highlight w:val="white"/>
        </w:rPr>
      </w:pPr>
      <w:bookmarkStart w:id="6" w:name="P78"/>
      <w:bookmarkEnd w:id="6"/>
      <w:r>
        <w:rPr>
          <w:rFonts w:ascii="Times New Roman" w:hAnsi="Times New Roman" w:cs="Times New Roman"/>
          <w:sz w:val="26"/>
          <w:szCs w:val="26"/>
          <w:highlight w:val="white"/>
        </w:rPr>
        <w:t>2.3. Объявление о проведении отбора (далее – объявление) размещается</w:t>
      </w:r>
      <w:r>
        <w:rPr>
          <w:rFonts w:ascii="Times New Roman" w:hAnsi="Times New Roman" w:cs="Times New Roman"/>
          <w:sz w:val="26"/>
          <w:szCs w:val="26"/>
          <w:highlight w:val="white"/>
        </w:rPr>
        <w:br/>
        <w:t xml:space="preserve">на официальном сайте Министерства в сети Интернет (minecprom.ru) </w:t>
      </w:r>
      <w:r>
        <w:rPr>
          <w:rFonts w:ascii="Times New Roman" w:hAnsi="Times New Roman" w:cs="Times New Roman"/>
          <w:sz w:val="26"/>
          <w:szCs w:val="26"/>
        </w:rPr>
        <w:t>с указанием:</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сроков проведения отбора;</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размера бюджетных ассигнований, распределяемых в рамках проводимого отбора;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 </w:t>
      </w:r>
      <w:r>
        <w:rPr>
          <w:rFonts w:ascii="Times New Roman" w:hAnsi="Times New Roman" w:cs="Times New Roman"/>
          <w:sz w:val="26"/>
          <w:szCs w:val="26"/>
        </w:rPr>
        <w:t>даты начала подачи или окончания приема предложений на участие в отборе, которая не может быть ранее 10-го календарного дня, следующего за днем размещения объявления о проведении отбора;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наименования, местонахождения, почтового адреса, адреса электронной почты Министерства;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 показателей </w:t>
      </w:r>
      <w:r>
        <w:rPr>
          <w:rFonts w:ascii="Times New Roman" w:hAnsi="Times New Roman" w:cs="Times New Roman"/>
          <w:sz w:val="26"/>
          <w:szCs w:val="26"/>
        </w:rPr>
        <w:t xml:space="preserve">за период с 1 января года предоставления субсидии по 1 число </w:t>
      </w:r>
      <w:r>
        <w:rPr>
          <w:rFonts w:ascii="Times New Roman" w:hAnsi="Times New Roman" w:cs="Times New Roman"/>
          <w:sz w:val="26"/>
          <w:szCs w:val="26"/>
        </w:rPr>
        <w:lastRenderedPageBreak/>
        <w:t>месяца подачи предложения для участия в отборе</w:t>
      </w:r>
      <w:r>
        <w:rPr>
          <w:rFonts w:ascii="Times New Roman" w:hAnsi="Times New Roman" w:cs="Times New Roman"/>
          <w:sz w:val="26"/>
          <w:szCs w:val="26"/>
          <w:highlight w:val="white"/>
        </w:rPr>
        <w:t xml:space="preserve"> в соответствии с Приложением </w:t>
      </w:r>
      <w:r>
        <w:rPr>
          <w:rFonts w:ascii="Times New Roman" w:hAnsi="Times New Roman" w:cs="Times New Roman"/>
          <w:sz w:val="26"/>
          <w:szCs w:val="26"/>
        </w:rPr>
        <w:br/>
        <w:t xml:space="preserve">N 4 к Порядку </w:t>
      </w:r>
      <w:r>
        <w:rPr>
          <w:rFonts w:ascii="Times New Roman" w:hAnsi="Times New Roman" w:cs="Times New Roman"/>
          <w:sz w:val="26"/>
          <w:szCs w:val="26"/>
          <w:highlight w:val="white"/>
        </w:rPr>
        <w:t>(далее – показатели)</w:t>
      </w:r>
      <w:r>
        <w:rPr>
          <w:rFonts w:ascii="Times New Roman" w:hAnsi="Times New Roman" w:cs="Times New Roman"/>
          <w:sz w:val="26"/>
          <w:szCs w:val="26"/>
        </w:rPr>
        <w:t>;</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 результатов предоставления субсидии в соответствии с </w:t>
      </w:r>
      <w:r>
        <w:rPr>
          <w:rFonts w:ascii="Times New Roman" w:hAnsi="Times New Roman" w:cs="Times New Roman"/>
          <w:sz w:val="26"/>
          <w:szCs w:val="26"/>
        </w:rPr>
        <w:t xml:space="preserve">пунктом </w:t>
      </w:r>
      <w:r>
        <w:rPr>
          <w:rFonts w:ascii="Times New Roman" w:hAnsi="Times New Roman" w:cs="Times New Roman"/>
          <w:sz w:val="26"/>
          <w:szCs w:val="26"/>
        </w:rPr>
        <w:br/>
        <w:t xml:space="preserve">3.12. раздела 3 Порядка </w:t>
      </w:r>
      <w:r>
        <w:rPr>
          <w:rFonts w:ascii="Times New Roman" w:hAnsi="Times New Roman" w:cs="Times New Roman"/>
          <w:sz w:val="26"/>
          <w:szCs w:val="26"/>
          <w:highlight w:val="white"/>
        </w:rPr>
        <w:t>(далее – результаты предоставления субсидии)</w:t>
      </w:r>
      <w:r>
        <w:rPr>
          <w:rFonts w:ascii="Times New Roman" w:hAnsi="Times New Roman" w:cs="Times New Roman"/>
          <w:sz w:val="26"/>
          <w:szCs w:val="26"/>
        </w:rPr>
        <w:t>;</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 доменного имени, и (или) сетевого адреса, и (или) указателя страниц сайта </w:t>
      </w:r>
      <w:r>
        <w:rPr>
          <w:rFonts w:ascii="Times New Roman" w:hAnsi="Times New Roman" w:cs="Times New Roman"/>
          <w:sz w:val="26"/>
          <w:szCs w:val="26"/>
          <w:highlight w:val="white"/>
        </w:rPr>
        <w:br/>
        <w:t>в сети Интернет, на котором обеспечивается проведение отбора;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 требований к участникам отбора в соответствии с </w:t>
      </w:r>
      <w:r>
        <w:rPr>
          <w:rFonts w:ascii="Times New Roman" w:hAnsi="Times New Roman" w:cs="Times New Roman"/>
          <w:sz w:val="26"/>
          <w:szCs w:val="26"/>
        </w:rPr>
        <w:t xml:space="preserve">пунктами </w:t>
      </w:r>
      <w:r>
        <w:rPr>
          <w:rFonts w:ascii="Times New Roman" w:hAnsi="Times New Roman" w:cs="Times New Roman"/>
          <w:sz w:val="26"/>
          <w:szCs w:val="26"/>
        </w:rPr>
        <w:br/>
        <w:t>2.5. и 2.6. настоящего раздела Порядка и перечня документов, представляемых участн</w:t>
      </w:r>
      <w:r>
        <w:rPr>
          <w:rFonts w:ascii="Times New Roman" w:hAnsi="Times New Roman" w:cs="Times New Roman"/>
          <w:sz w:val="26"/>
          <w:szCs w:val="26"/>
          <w:highlight w:val="white"/>
        </w:rPr>
        <w:t>иками отбора для подтверждения их соответствия указанным требованиям;</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порядка подачи предложений на участие в отборе и требований, предъявляемых к форме и содержанию предложений на участие в отборе</w:t>
      </w:r>
      <w:r>
        <w:rPr>
          <w:rFonts w:ascii="Times New Roman" w:hAnsi="Times New Roman" w:cs="Times New Roman"/>
          <w:sz w:val="26"/>
          <w:szCs w:val="26"/>
          <w:highlight w:val="white"/>
        </w:rPr>
        <w:br/>
        <w:t xml:space="preserve">в соответствии с </w:t>
      </w:r>
      <w:r>
        <w:rPr>
          <w:rFonts w:ascii="Times New Roman" w:hAnsi="Times New Roman" w:cs="Times New Roman"/>
          <w:sz w:val="26"/>
          <w:szCs w:val="26"/>
        </w:rPr>
        <w:t xml:space="preserve">пунктами 2.7. – 2.9. настоящего раздела </w:t>
      </w:r>
      <w:r>
        <w:rPr>
          <w:rFonts w:ascii="Times New Roman" w:hAnsi="Times New Roman" w:cs="Times New Roman"/>
          <w:sz w:val="26"/>
          <w:szCs w:val="26"/>
          <w:highlight w:val="white"/>
        </w:rPr>
        <w:t>Порядка;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порядка отзыва предложений на участие в отборе, порядка возврата предложений на участие в отборе, определяющего в том числе основания</w:t>
      </w:r>
      <w:r>
        <w:rPr>
          <w:rFonts w:ascii="Times New Roman" w:hAnsi="Times New Roman" w:cs="Times New Roman"/>
          <w:sz w:val="26"/>
          <w:szCs w:val="26"/>
          <w:highlight w:val="white"/>
        </w:rPr>
        <w:br/>
        <w:t>для возврата предложений на участие в отборе, порядка внесения изменений</w:t>
      </w:r>
      <w:r>
        <w:rPr>
          <w:rFonts w:ascii="Times New Roman" w:hAnsi="Times New Roman" w:cs="Times New Roman"/>
          <w:sz w:val="26"/>
          <w:szCs w:val="26"/>
          <w:highlight w:val="white"/>
        </w:rPr>
        <w:br/>
        <w:t>в предложения на участие в отборе;</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правил рассмотрения и оценки предложений участников отбора</w:t>
      </w:r>
      <w:r>
        <w:rPr>
          <w:rFonts w:ascii="Times New Roman" w:hAnsi="Times New Roman" w:cs="Times New Roman"/>
          <w:sz w:val="26"/>
          <w:szCs w:val="26"/>
          <w:highlight w:val="white"/>
        </w:rPr>
        <w:br/>
        <w:t>в соответствии с пунктами 2.12</w:t>
      </w:r>
      <w:r>
        <w:rPr>
          <w:rFonts w:ascii="Times New Roman" w:hAnsi="Times New Roman" w:cs="Times New Roman"/>
          <w:sz w:val="26"/>
          <w:szCs w:val="26"/>
        </w:rPr>
        <w:t>. – 2.25. настоящего раздела По</w:t>
      </w:r>
      <w:r>
        <w:rPr>
          <w:rFonts w:ascii="Times New Roman" w:hAnsi="Times New Roman" w:cs="Times New Roman"/>
          <w:sz w:val="26"/>
          <w:szCs w:val="26"/>
          <w:highlight w:val="white"/>
        </w:rPr>
        <w:t>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порядка предоставления участникам отбора разъяснений положений объявления, даты начала и окончания срока такого предоставления;</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срока, в течение которого победитель (победители) отбора должен (должны) подписать соглашение о предоставлении субсидии (далее – соглашение)</w:t>
      </w:r>
      <w:r>
        <w:rPr>
          <w:rFonts w:ascii="Times New Roman" w:hAnsi="Times New Roman" w:cs="Times New Roman"/>
          <w:sz w:val="26"/>
          <w:szCs w:val="26"/>
          <w:highlight w:val="white"/>
        </w:rPr>
        <w:br/>
        <w:t xml:space="preserve">в соответствии с </w:t>
      </w:r>
      <w:r>
        <w:rPr>
          <w:rFonts w:ascii="Times New Roman" w:hAnsi="Times New Roman" w:cs="Times New Roman"/>
          <w:sz w:val="26"/>
          <w:szCs w:val="26"/>
        </w:rPr>
        <w:t>пунктом 3.7. раздела 3 Порядка;</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 условий признания победителя (победителей) отбора уклонившимся (уклонившимися) от заключения соглашения в </w:t>
      </w:r>
      <w:r>
        <w:rPr>
          <w:rFonts w:ascii="Times New Roman" w:hAnsi="Times New Roman" w:cs="Times New Roman"/>
          <w:sz w:val="26"/>
          <w:szCs w:val="26"/>
        </w:rPr>
        <w:t>соответствии с пунктом 3.8. раздела 3 Порядка;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rPr>
        <w:t xml:space="preserve">- даты размещения результатов отбора на официальном сайте </w:t>
      </w:r>
      <w:r>
        <w:rPr>
          <w:rFonts w:ascii="Times New Roman" w:hAnsi="Times New Roman" w:cs="Times New Roman"/>
          <w:sz w:val="26"/>
          <w:szCs w:val="26"/>
          <w:highlight w:val="white"/>
        </w:rPr>
        <w:t>Министерства</w:t>
      </w:r>
      <w:r>
        <w:rPr>
          <w:rFonts w:ascii="Times New Roman" w:hAnsi="Times New Roman" w:cs="Times New Roman"/>
          <w:sz w:val="26"/>
          <w:szCs w:val="26"/>
          <w:highlight w:val="white"/>
        </w:rPr>
        <w:br/>
        <w:t>в сети Интернет, которая не может быть позднее 14 (четырнадцатого) календарного дня, следующего за днем определения победителя (победителей) отбора.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2.4. Министерство проводит дополнительный отбор в случае:</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наличия нераспределенных лимитов бюджетных ассигнований, указанных</w:t>
      </w:r>
      <w:r>
        <w:rPr>
          <w:rFonts w:ascii="Times New Roman" w:hAnsi="Times New Roman" w:cs="Times New Roman"/>
          <w:sz w:val="26"/>
          <w:szCs w:val="26"/>
          <w:highlight w:val="white"/>
        </w:rPr>
        <w:br/>
        <w:t xml:space="preserve">в </w:t>
      </w:r>
      <w:hyperlink w:anchor="P73" w:tooltip="#P73" w:history="1">
        <w:r>
          <w:rPr>
            <w:rFonts w:ascii="Times New Roman" w:hAnsi="Times New Roman" w:cs="Times New Roman"/>
            <w:sz w:val="26"/>
            <w:szCs w:val="26"/>
            <w:highlight w:val="white"/>
          </w:rPr>
          <w:t xml:space="preserve">пункте 1.4. раздела 1 </w:t>
        </w:r>
      </w:hyperlink>
      <w:r>
        <w:rPr>
          <w:rFonts w:ascii="Times New Roman" w:hAnsi="Times New Roman" w:cs="Times New Roman"/>
          <w:sz w:val="26"/>
          <w:szCs w:val="26"/>
          <w:highlight w:val="white"/>
        </w:rPr>
        <w:t>Порядка;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доведения дополнительных лимитов бюджетных ассигнований, указанных</w:t>
      </w:r>
      <w:r>
        <w:rPr>
          <w:rFonts w:ascii="Times New Roman" w:hAnsi="Times New Roman" w:cs="Times New Roman"/>
          <w:sz w:val="26"/>
          <w:szCs w:val="26"/>
          <w:highlight w:val="white"/>
        </w:rPr>
        <w:br/>
      </w:r>
      <w:r>
        <w:rPr>
          <w:rFonts w:ascii="Times New Roman" w:hAnsi="Times New Roman" w:cs="Times New Roman"/>
          <w:sz w:val="26"/>
          <w:szCs w:val="26"/>
        </w:rPr>
        <w:t xml:space="preserve">в пункте 1.4. </w:t>
      </w:r>
      <w:r>
        <w:rPr>
          <w:rFonts w:ascii="Times New Roman" w:hAnsi="Times New Roman" w:cs="Times New Roman"/>
          <w:sz w:val="26"/>
          <w:szCs w:val="26"/>
          <w:highlight w:val="white"/>
        </w:rPr>
        <w:t>раздела 1</w:t>
      </w:r>
      <w:r>
        <w:rPr>
          <w:rFonts w:ascii="Times New Roman" w:hAnsi="Times New Roman" w:cs="Times New Roman"/>
          <w:sz w:val="26"/>
          <w:szCs w:val="26"/>
        </w:rPr>
        <w:t xml:space="preserve"> Порядка</w:t>
      </w:r>
      <w:r>
        <w:rPr>
          <w:rFonts w:ascii="Times New Roman" w:hAnsi="Times New Roman" w:cs="Times New Roman"/>
          <w:sz w:val="26"/>
          <w:szCs w:val="26"/>
          <w:highlight w:val="white"/>
        </w:rPr>
        <w:t>.</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При проведении </w:t>
      </w:r>
      <w:r>
        <w:rPr>
          <w:rFonts w:ascii="Times New Roman" w:hAnsi="Times New Roman" w:cs="Times New Roman"/>
          <w:sz w:val="26"/>
          <w:szCs w:val="26"/>
        </w:rPr>
        <w:t>дополнительного отбора Министерство принимает решение</w:t>
      </w:r>
      <w:r>
        <w:rPr>
          <w:rFonts w:ascii="Times New Roman" w:hAnsi="Times New Roman" w:cs="Times New Roman"/>
          <w:sz w:val="26"/>
          <w:szCs w:val="26"/>
        </w:rPr>
        <w:br/>
        <w:t xml:space="preserve">в порядке, предусмотренным пунктом 2.2. настоящего раздела Порядка, и размещает объявление, предусмотренное пунктом 2.3. настоящего раздела </w:t>
      </w:r>
      <w:r>
        <w:rPr>
          <w:rFonts w:ascii="Times New Roman" w:hAnsi="Times New Roman" w:cs="Times New Roman"/>
          <w:sz w:val="26"/>
          <w:szCs w:val="26"/>
          <w:highlight w:val="white"/>
        </w:rPr>
        <w:t>Порядка.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bookmarkStart w:id="7" w:name="P97"/>
      <w:bookmarkEnd w:id="7"/>
      <w:r>
        <w:rPr>
          <w:rFonts w:ascii="Times New Roman" w:hAnsi="Times New Roman" w:cs="Times New Roman"/>
          <w:sz w:val="26"/>
          <w:szCs w:val="26"/>
          <w:highlight w:val="white"/>
        </w:rPr>
        <w:t>2.5. Участник отбора должен соответствовать следующим требованиям:</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2.5.1. По состоянию на дату формирования справки налоговым органом,</w:t>
      </w:r>
      <w:r>
        <w:rPr>
          <w:rFonts w:ascii="Times New Roman" w:hAnsi="Times New Roman" w:cs="Times New Roman"/>
          <w:sz w:val="26"/>
          <w:szCs w:val="26"/>
          <w:highlight w:val="white"/>
        </w:rPr>
        <w:br/>
        <w:t xml:space="preserve">но не ранее чем за 15 (пятнадцать) календарных дней до даты подачи предложения на участие в отборе у участника отбора должна отсутствовать неисполненная обязанность по уплате налогов, сборов, страховых взносов, пеней, штрафов, </w:t>
      </w:r>
      <w:r>
        <w:rPr>
          <w:rFonts w:ascii="Times New Roman" w:hAnsi="Times New Roman" w:cs="Times New Roman"/>
          <w:sz w:val="26"/>
          <w:szCs w:val="26"/>
          <w:highlight w:val="white"/>
        </w:rPr>
        <w:lastRenderedPageBreak/>
        <w:t>процентов, подлежащих уплате в соответствии с законодательством Российской Федерации о налогах и сборах.</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2.5.2. </w:t>
      </w:r>
      <w:r>
        <w:rPr>
          <w:rFonts w:ascii="Times New Roman" w:hAnsi="Times New Roman" w:cs="Times New Roman"/>
          <w:sz w:val="26"/>
          <w:szCs w:val="26"/>
        </w:rPr>
        <w:t>Участник отбора по состоянию на первое число месяца подачи предложения, в котором планируется проведение отбора, не должен</w:t>
      </w:r>
      <w:r>
        <w:rPr>
          <w:rFonts w:ascii="Times New Roman" w:hAnsi="Times New Roman" w:cs="Times New Roman"/>
          <w:sz w:val="26"/>
          <w:szCs w:val="26"/>
          <w:highlight w:val="white"/>
        </w:rPr>
        <w:t>:</w:t>
      </w:r>
    </w:p>
    <w:p w:rsidR="00BA18DE" w:rsidRDefault="00D556F8">
      <w:pPr>
        <w:pStyle w:val="ConsPlusNormal"/>
        <w:spacing w:line="276" w:lineRule="auto"/>
        <w:ind w:firstLine="709"/>
        <w:jc w:val="both"/>
      </w:pPr>
      <w:r>
        <w:rPr>
          <w:rFonts w:ascii="Times New Roman" w:hAnsi="Times New Roman" w:cs="Times New Roman"/>
          <w:sz w:val="26"/>
          <w:szCs w:val="26"/>
          <w:highlight w:val="white"/>
        </w:rPr>
        <w:t>а) иметь просроченную задолженность по возврату в областной бюджет субсидий, бюджетных инвестиций, предоставленных в соответствии с иными правовыми актами, а также иную просроченную (неурегулированную) задолженность по денежным обязательствам перед областным бюджетом;</w:t>
      </w:r>
    </w:p>
    <w:p w:rsidR="00BA18DE" w:rsidRDefault="00D556F8">
      <w:pPr>
        <w:pStyle w:val="ConsPlusNormal"/>
        <w:spacing w:line="276" w:lineRule="auto"/>
        <w:ind w:firstLine="709"/>
        <w:jc w:val="both"/>
      </w:pPr>
      <w:r>
        <w:rPr>
          <w:rFonts w:ascii="Times New Roman" w:hAnsi="Times New Roman" w:cs="Times New Roman"/>
          <w:sz w:val="26"/>
          <w:szCs w:val="26"/>
          <w:highlight w:val="white"/>
        </w:rPr>
        <w:t>б) находиться в процессе реорганизации (за исключением реорганизации</w:t>
      </w:r>
      <w:r>
        <w:rPr>
          <w:rFonts w:ascii="Times New Roman" w:hAnsi="Times New Roman" w:cs="Times New Roman"/>
          <w:sz w:val="26"/>
          <w:szCs w:val="26"/>
          <w:highlight w:val="white"/>
        </w:rPr>
        <w:br/>
        <w:t>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в) являться иностранным юридическим лицом, в том числе местом регистрации которого является государство или территория, включенные</w:t>
      </w:r>
      <w:r>
        <w:rPr>
          <w:rFonts w:ascii="Times New Roman" w:hAnsi="Times New Roman" w:cs="Times New Roman"/>
          <w:sz w:val="26"/>
          <w:szCs w:val="26"/>
          <w:highlight w:val="white"/>
        </w:rPr>
        <w:br/>
        <w:t>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w:t>
      </w:r>
      <w:r>
        <w:rPr>
          <w:rFonts w:ascii="Times New Roman" w:hAnsi="Times New Roman" w:cs="Times New Roman"/>
          <w:sz w:val="26"/>
          <w:szCs w:val="26"/>
          <w:highlight w:val="white"/>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w:t>
      </w:r>
      <w:r>
        <w:rPr>
          <w:rFonts w:ascii="Times New Roman" w:hAnsi="Times New Roman" w:cs="Times New Roman"/>
          <w:sz w:val="26"/>
          <w:szCs w:val="26"/>
        </w:rPr>
        <w:t xml:space="preserve"> </w:t>
      </w:r>
      <w:r>
        <w:rPr>
          <w:rFonts w:ascii="Times New Roman" w:hAnsi="Times New Roman" w:cs="Times New Roman"/>
          <w:sz w:val="26"/>
          <w:szCs w:val="26"/>
          <w:highlight w:val="white"/>
        </w:rPr>
        <w:t>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г) иметь </w:t>
      </w:r>
      <w:r>
        <w:rPr>
          <w:rFonts w:ascii="Times New Roman" w:hAnsi="Times New Roman" w:cs="Times New Roman"/>
          <w:sz w:val="26"/>
          <w:szCs w:val="26"/>
        </w:rPr>
        <w:t xml:space="preserve">в реестре дисквалифицированных лиц сведения </w:t>
      </w:r>
      <w:r>
        <w:rPr>
          <w:rFonts w:ascii="Times New Roman" w:hAnsi="Times New Roman" w:cs="Times New Roman"/>
          <w:sz w:val="26"/>
          <w:szCs w:val="26"/>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w:t>
      </w:r>
      <w:r>
        <w:rPr>
          <w:rFonts w:ascii="Times New Roman" w:hAnsi="Times New Roman" w:cs="Times New Roman"/>
          <w:sz w:val="26"/>
          <w:szCs w:val="26"/>
        </w:rPr>
        <w:br/>
        <w:t>или главном бухгалтере;</w:t>
      </w:r>
    </w:p>
    <w:p w:rsidR="00BA18DE" w:rsidRDefault="00D556F8">
      <w:pPr>
        <w:pStyle w:val="ConsPlusNormal"/>
        <w:spacing w:line="276" w:lineRule="auto"/>
        <w:ind w:firstLine="709"/>
        <w:jc w:val="both"/>
      </w:pPr>
      <w:r>
        <w:rPr>
          <w:rFonts w:ascii="Times New Roman" w:hAnsi="Times New Roman" w:cs="Times New Roman"/>
          <w:sz w:val="26"/>
          <w:szCs w:val="26"/>
          <w:highlight w:val="white"/>
        </w:rPr>
        <w:t xml:space="preserve">д) получать средства из областного бюджета на основании иных правовых актов на цели, </w:t>
      </w:r>
      <w:r>
        <w:rPr>
          <w:rFonts w:ascii="Times New Roman" w:hAnsi="Times New Roman" w:cs="Times New Roman"/>
          <w:sz w:val="26"/>
          <w:szCs w:val="26"/>
        </w:rPr>
        <w:t>указанные в пункте 1.3. раздела 1 Порядка;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е) находиться в перечне организаций,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w:t>
      </w:r>
      <w:r>
        <w:rPr>
          <w:rFonts w:ascii="Times New Roman" w:hAnsi="Times New Roman" w:cs="Times New Roman"/>
          <w:sz w:val="26"/>
          <w:szCs w:val="26"/>
          <w:highlight w:val="white"/>
        </w:rPr>
        <w:br/>
        <w:t>об их причастности к распространению оружия массового уничтожения.</w:t>
      </w:r>
    </w:p>
    <w:p w:rsidR="00BA18DE" w:rsidRDefault="00D556F8">
      <w:pPr>
        <w:pStyle w:val="ConsPlusNormal"/>
        <w:spacing w:line="276" w:lineRule="auto"/>
        <w:ind w:firstLine="709"/>
        <w:jc w:val="both"/>
        <w:rPr>
          <w:rFonts w:ascii="Times New Roman" w:hAnsi="Times New Roman" w:cs="Times New Roman"/>
          <w:sz w:val="26"/>
          <w:szCs w:val="26"/>
        </w:rPr>
      </w:pPr>
      <w:bookmarkStart w:id="8" w:name="P106"/>
      <w:bookmarkEnd w:id="8"/>
      <w:r>
        <w:rPr>
          <w:rFonts w:ascii="Times New Roman" w:hAnsi="Times New Roman" w:cs="Times New Roman"/>
          <w:sz w:val="26"/>
          <w:szCs w:val="26"/>
        </w:rPr>
        <w:t>2.5.3. Участник отбора является участником реализации программы деятельности центра на дату подачи предложения.</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2.6. Субсидии предоставляются при соблюдении участником отбора </w:t>
      </w:r>
      <w:r>
        <w:rPr>
          <w:rFonts w:ascii="Times New Roman" w:hAnsi="Times New Roman" w:cs="Times New Roman"/>
          <w:sz w:val="26"/>
          <w:szCs w:val="26"/>
        </w:rPr>
        <w:lastRenderedPageBreak/>
        <w:t>следующих требований:</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2.6.1. Организация осуществляет деятельность на территории Белгородской области.</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rPr>
        <w:t xml:space="preserve">2.6.2. Оборудование на дату приобретения является новым </w:t>
      </w:r>
      <w:r>
        <w:rPr>
          <w:rFonts w:ascii="Times New Roman" w:hAnsi="Times New Roman" w:cs="Times New Roman"/>
          <w:sz w:val="26"/>
          <w:szCs w:val="26"/>
        </w:rPr>
        <w:br/>
        <w:t xml:space="preserve">(ранее не использованными и (или) не введенными в эксплуатацию), приобретено участником отбора у производителя либо у дилера, </w:t>
      </w:r>
      <w:proofErr w:type="spellStart"/>
      <w:r>
        <w:rPr>
          <w:rFonts w:ascii="Times New Roman" w:hAnsi="Times New Roman" w:cs="Times New Roman"/>
          <w:sz w:val="26"/>
          <w:szCs w:val="26"/>
        </w:rPr>
        <w:t>субдилера</w:t>
      </w:r>
      <w:proofErr w:type="spellEnd"/>
      <w:r>
        <w:rPr>
          <w:rFonts w:ascii="Times New Roman" w:hAnsi="Times New Roman" w:cs="Times New Roman"/>
          <w:sz w:val="26"/>
          <w:szCs w:val="26"/>
        </w:rPr>
        <w:t xml:space="preserve"> или дистрибьютора.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2.6.3. </w:t>
      </w:r>
      <w:r>
        <w:rPr>
          <w:rFonts w:ascii="Times New Roman" w:hAnsi="Times New Roman" w:cs="Times New Roman"/>
          <w:sz w:val="26"/>
          <w:szCs w:val="26"/>
        </w:rPr>
        <w:t xml:space="preserve">Затраты на приобретение </w:t>
      </w:r>
      <w:r>
        <w:rPr>
          <w:rFonts w:ascii="Times New Roman" w:hAnsi="Times New Roman" w:cs="Times New Roman"/>
          <w:sz w:val="26"/>
          <w:szCs w:val="26"/>
          <w:highlight w:val="white"/>
        </w:rPr>
        <w:t xml:space="preserve">изделий, комплектующих, материалов, оборудования, </w:t>
      </w:r>
      <w:r>
        <w:rPr>
          <w:rFonts w:ascii="Times New Roman" w:hAnsi="Times New Roman" w:cs="Times New Roman"/>
          <w:sz w:val="26"/>
          <w:szCs w:val="26"/>
        </w:rPr>
        <w:t>аппаратного обеспечения, программного обеспечения, периферийного оборудования и оказание услуг (выполнение работ) произведены не ранее 1 января года предоставления субсидии, расчет на дату подачи предложения произведен в полном объеме.</w:t>
      </w:r>
    </w:p>
    <w:p w:rsidR="00BA18DE" w:rsidRDefault="00D556F8">
      <w:pPr>
        <w:pStyle w:val="ConsPlusNormal"/>
        <w:spacing w:line="276" w:lineRule="auto"/>
        <w:ind w:firstLine="709"/>
        <w:jc w:val="both"/>
        <w:rPr>
          <w:rFonts w:ascii="Times New Roman" w:hAnsi="Times New Roman" w:cs="Times New Roman"/>
          <w:sz w:val="26"/>
          <w:szCs w:val="26"/>
        </w:rPr>
      </w:pPr>
      <w:bookmarkStart w:id="9" w:name="P120"/>
      <w:bookmarkEnd w:id="9"/>
      <w:r>
        <w:rPr>
          <w:rFonts w:ascii="Times New Roman" w:hAnsi="Times New Roman" w:cs="Times New Roman"/>
          <w:sz w:val="26"/>
          <w:szCs w:val="26"/>
          <w:highlight w:val="white"/>
        </w:rPr>
        <w:t xml:space="preserve">2.7. </w:t>
      </w:r>
      <w:r>
        <w:rPr>
          <w:rFonts w:ascii="Times New Roman" w:hAnsi="Times New Roman" w:cs="Times New Roman"/>
          <w:sz w:val="26"/>
          <w:szCs w:val="26"/>
        </w:rPr>
        <w:t>Участник отбора в сроки, установленные в объявлении, предоставляет</w:t>
      </w:r>
      <w:r>
        <w:rPr>
          <w:rFonts w:ascii="Times New Roman" w:hAnsi="Times New Roman" w:cs="Times New Roman"/>
          <w:sz w:val="26"/>
          <w:szCs w:val="26"/>
        </w:rPr>
        <w:br/>
        <w:t>в Министерство предложение на участие в отборе согласно приложению N 1</w:t>
      </w:r>
      <w:r>
        <w:rPr>
          <w:rFonts w:ascii="Times New Roman" w:hAnsi="Times New Roman" w:cs="Times New Roman"/>
          <w:sz w:val="26"/>
          <w:szCs w:val="26"/>
        </w:rPr>
        <w:br/>
        <w:t>к Порядку с приложением следующих документов:</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а) анкета участника отбора согласно приложению N 2 к Порядку;</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б) документы, подтверждающие полномочия лица на осуществление действий от имени участника отбора (копия решения о назначении или об избрании</w:t>
      </w:r>
      <w:r>
        <w:rPr>
          <w:rFonts w:ascii="Times New Roman" w:hAnsi="Times New Roman" w:cs="Times New Roman"/>
          <w:sz w:val="26"/>
          <w:szCs w:val="26"/>
        </w:rPr>
        <w:br/>
        <w:t>и копия приказа о назначении физического лица на должность, в соответствии</w:t>
      </w:r>
      <w:r>
        <w:rPr>
          <w:rFonts w:ascii="Times New Roman" w:hAnsi="Times New Roman" w:cs="Times New Roman"/>
          <w:sz w:val="26"/>
          <w:szCs w:val="26"/>
        </w:rPr>
        <w:br/>
        <w:t>с которым такое физическое лицо обладает правом действовать от имени участника отбора без доверенности). В случае, если от имени участника отбора действует иное лицо, предложение на участие в отборе должно содержать также доверенность</w:t>
      </w:r>
      <w:r>
        <w:rPr>
          <w:rFonts w:ascii="Times New Roman" w:hAnsi="Times New Roman" w:cs="Times New Roman"/>
          <w:sz w:val="26"/>
          <w:szCs w:val="26"/>
        </w:rPr>
        <w:br/>
        <w:t>на осуществление действий от имени участника отбора, заверенную печатью участника отбора, подписанную руководителем участника отбора</w:t>
      </w:r>
      <w:r>
        <w:rPr>
          <w:rFonts w:ascii="Times New Roman" w:hAnsi="Times New Roman" w:cs="Times New Roman"/>
          <w:sz w:val="26"/>
          <w:szCs w:val="26"/>
        </w:rPr>
        <w:br/>
        <w:t>или уполномоченным им лицом, либо нотариально заверенную копию такой доверенности;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в) копия выписки из Единого государственного реестра юридических лиц</w:t>
      </w:r>
      <w:r>
        <w:rPr>
          <w:rFonts w:ascii="Times New Roman" w:hAnsi="Times New Roman" w:cs="Times New Roman"/>
          <w:sz w:val="26"/>
          <w:szCs w:val="26"/>
        </w:rPr>
        <w:br/>
        <w:t>по состоянию на 1 число месяца подачи документов.</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Министерство в случае непредставления участником отбора копии выписки</w:t>
      </w:r>
      <w:r>
        <w:rPr>
          <w:rFonts w:ascii="Times New Roman" w:hAnsi="Times New Roman" w:cs="Times New Roman"/>
          <w:sz w:val="26"/>
          <w:szCs w:val="26"/>
        </w:rPr>
        <w:br/>
        <w:t>из Единого государственного реестра юридических лиц (выписки из Единого государственного реестра индивидуальных предпринимателей) получает</w:t>
      </w:r>
      <w:r>
        <w:rPr>
          <w:rFonts w:ascii="Times New Roman" w:hAnsi="Times New Roman" w:cs="Times New Roman"/>
          <w:sz w:val="26"/>
          <w:szCs w:val="26"/>
        </w:rPr>
        <w:br/>
        <w:t>ее самостоятельно с использованием сервиса Федеральной налоговой службы «Предоставление сведений из ЕГРЮЛ/ЕГРИП в электронном виде» (</w:t>
      </w:r>
      <w:hyperlink r:id="rId15" w:tooltip="https://egrul.nalog.ru/index.html" w:history="1">
        <w:r>
          <w:rPr>
            <w:rFonts w:ascii="Times New Roman" w:hAnsi="Times New Roman" w:cs="Times New Roman"/>
            <w:sz w:val="26"/>
            <w:szCs w:val="26"/>
          </w:rPr>
          <w:t>https://egrul.nalog.ru/index.html</w:t>
        </w:r>
      </w:hyperlink>
      <w:r>
        <w:rPr>
          <w:rFonts w:ascii="Times New Roman" w:hAnsi="Times New Roman" w:cs="Times New Roman"/>
          <w:sz w:val="26"/>
          <w:szCs w:val="26"/>
        </w:rPr>
        <w:t>);</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г)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2022 года </w:t>
      </w:r>
      <w:r>
        <w:rPr>
          <w:rFonts w:ascii="Times New Roman" w:hAnsi="Times New Roman" w:cs="Times New Roman"/>
          <w:sz w:val="26"/>
          <w:szCs w:val="26"/>
        </w:rPr>
        <w:br/>
        <w:t xml:space="preserve">N ЕД-7-8/1123@, код по КНД 1120101, по состоянию на дату формирования, </w:t>
      </w:r>
      <w:r>
        <w:rPr>
          <w:rFonts w:ascii="Times New Roman" w:hAnsi="Times New Roman" w:cs="Times New Roman"/>
          <w:sz w:val="26"/>
          <w:szCs w:val="26"/>
        </w:rPr>
        <w:br/>
        <w:t>но не ранее 14 (четырнадцати) календарных дней до даты подачи предложения</w:t>
      </w:r>
      <w:r>
        <w:rPr>
          <w:rFonts w:ascii="Times New Roman" w:hAnsi="Times New Roman" w:cs="Times New Roman"/>
          <w:sz w:val="26"/>
          <w:szCs w:val="26"/>
        </w:rPr>
        <w:br/>
        <w:t>на участие в отборе;</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д) справка, подтверждающая, что у участника отбора по состоянию на первое число месяца подачи предложения, в котором планируется проведение отбора, </w:t>
      </w:r>
      <w:r>
        <w:rPr>
          <w:rFonts w:ascii="Times New Roman" w:hAnsi="Times New Roman" w:cs="Times New Roman"/>
          <w:sz w:val="26"/>
          <w:szCs w:val="26"/>
        </w:rPr>
        <w:lastRenderedPageBreak/>
        <w:t>отсутствует просроченная задолженность по возврату в областной бюджет грантов, бюджетных инвестиций, предоставленных в соответствии с иными правовыми актами, а также иная просроченная (неурегулированная) задолженность</w:t>
      </w:r>
      <w:r>
        <w:rPr>
          <w:rFonts w:ascii="Times New Roman" w:hAnsi="Times New Roman" w:cs="Times New Roman"/>
          <w:sz w:val="26"/>
          <w:szCs w:val="26"/>
        </w:rPr>
        <w:br/>
        <w:t>по денежным обязательствам перед областным бюджетом, по форме согласно приложению N 3 к Порядку;</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е) справка, подтверждающая, что участник отбора по состоянию на первое число месяца подачи предложения, в котором планируется проведение отбора, соответствует требованиям, указанным в пунктах 2.5. и 2.6. настоящего Порядка,</w:t>
      </w:r>
      <w:r>
        <w:rPr>
          <w:rFonts w:ascii="Times New Roman" w:hAnsi="Times New Roman" w:cs="Times New Roman"/>
          <w:sz w:val="26"/>
          <w:szCs w:val="26"/>
        </w:rPr>
        <w:br/>
        <w:t>по форме согласно приложению N 3 к Порядку;</w:t>
      </w:r>
    </w:p>
    <w:p w:rsidR="00BA18DE" w:rsidRDefault="00D556F8">
      <w:pPr>
        <w:pStyle w:val="ConsPlusNormal"/>
        <w:spacing w:line="276" w:lineRule="auto"/>
        <w:ind w:firstLine="709"/>
        <w:jc w:val="both"/>
      </w:pPr>
      <w:r>
        <w:rPr>
          <w:rFonts w:ascii="Times New Roman" w:hAnsi="Times New Roman" w:cs="Times New Roman"/>
          <w:sz w:val="26"/>
          <w:szCs w:val="26"/>
        </w:rPr>
        <w:t>ж) справка о показателях за период с 1 января года предоставления субсидии по 1 число месяца подачи предложения для участия в отборе и обязательство</w:t>
      </w:r>
      <w:r>
        <w:rPr>
          <w:rFonts w:ascii="Times New Roman" w:hAnsi="Times New Roman" w:cs="Times New Roman"/>
          <w:sz w:val="26"/>
          <w:szCs w:val="26"/>
        </w:rPr>
        <w:br/>
        <w:t>по достижению результатов предоставления субсидии по форме согласно приложению N 4 к Порядку;</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з) копии документов, подтверждающих создание инжинирингового центра</w:t>
      </w:r>
      <w:r>
        <w:rPr>
          <w:rFonts w:ascii="Times New Roman" w:hAnsi="Times New Roman" w:cs="Times New Roman"/>
          <w:sz w:val="26"/>
          <w:szCs w:val="26"/>
        </w:rPr>
        <w:br/>
        <w:t>на базе Организации (приказ (протокол, решение, распоряжение) о создании инжинирингового центра, положение об инжиниринговом центре);</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и) копия штатного расписания, заверенная печатью участника отбора, подписанная руководителем участника отбора или уполномоченным им лицом;</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к) копии документов, подтверждающих понесенные затраты Организации</w:t>
      </w:r>
      <w:r>
        <w:rPr>
          <w:rFonts w:ascii="Times New Roman" w:hAnsi="Times New Roman" w:cs="Times New Roman"/>
          <w:sz w:val="26"/>
          <w:szCs w:val="26"/>
        </w:rPr>
        <w:br/>
        <w:t>в период с 1 января года проведения отбора:</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копии документов, подтверждающих осуществление затрат Организации </w:t>
      </w:r>
      <w:r>
        <w:rPr>
          <w:rFonts w:ascii="Times New Roman" w:hAnsi="Times New Roman" w:cs="Times New Roman"/>
          <w:sz w:val="26"/>
          <w:szCs w:val="26"/>
        </w:rPr>
        <w:br/>
        <w:t>на приобретение периферийного оборудования в полном объеме и постановку</w:t>
      </w:r>
      <w:r>
        <w:rPr>
          <w:rFonts w:ascii="Times New Roman" w:hAnsi="Times New Roman" w:cs="Times New Roman"/>
          <w:sz w:val="26"/>
          <w:szCs w:val="26"/>
        </w:rPr>
        <w:br/>
        <w:t>его на баланс (договоры, счета, счета-фактуры, платежные поручения, товарные накладные, акты приема-передачи или иные аналогичные документы), а также актов о приеме-передаче объекта основных средств;</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копии документов, подтверждающих осуществление затрат Организации</w:t>
      </w:r>
      <w:r>
        <w:rPr>
          <w:rFonts w:ascii="Times New Roman" w:hAnsi="Times New Roman" w:cs="Times New Roman"/>
          <w:sz w:val="26"/>
          <w:szCs w:val="26"/>
        </w:rPr>
        <w:br/>
        <w:t xml:space="preserve">на приобретение </w:t>
      </w:r>
      <w:r>
        <w:rPr>
          <w:rFonts w:ascii="Times New Roman" w:hAnsi="Times New Roman" w:cs="Times New Roman"/>
          <w:sz w:val="26"/>
          <w:szCs w:val="26"/>
          <w:highlight w:val="white"/>
        </w:rPr>
        <w:t>изделий, комплектующих, материалов, аппаратного обеспечения</w:t>
      </w:r>
      <w:r>
        <w:rPr>
          <w:rFonts w:ascii="Times New Roman" w:hAnsi="Times New Roman" w:cs="Times New Roman"/>
          <w:sz w:val="26"/>
          <w:szCs w:val="26"/>
          <w:highlight w:val="white"/>
        </w:rPr>
        <w:br/>
      </w:r>
      <w:r>
        <w:rPr>
          <w:rFonts w:ascii="Times New Roman" w:hAnsi="Times New Roman" w:cs="Times New Roman"/>
          <w:sz w:val="26"/>
          <w:szCs w:val="26"/>
        </w:rPr>
        <w:t>в полном объеме</w:t>
      </w:r>
      <w:r>
        <w:rPr>
          <w:rFonts w:ascii="Times New Roman" w:hAnsi="Times New Roman" w:cs="Times New Roman"/>
          <w:b/>
          <w:sz w:val="26"/>
          <w:szCs w:val="26"/>
        </w:rPr>
        <w:t xml:space="preserve"> </w:t>
      </w:r>
      <w:r>
        <w:rPr>
          <w:rFonts w:ascii="Times New Roman" w:hAnsi="Times New Roman" w:cs="Times New Roman"/>
          <w:sz w:val="26"/>
          <w:szCs w:val="26"/>
        </w:rPr>
        <w:t>(договоры, счета, счета-фактуры, платежные поручения, товарные накладные, универсальные платежные документы или иные аналогичные документы);</w:t>
      </w:r>
    </w:p>
    <w:p w:rsidR="00BA18DE" w:rsidRDefault="00D556F8">
      <w:pPr>
        <w:pStyle w:val="ConsPlusNormal"/>
        <w:spacing w:line="276" w:lineRule="auto"/>
        <w:ind w:firstLine="709"/>
        <w:jc w:val="both"/>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копии документов, подтверждающих осуществление затрат Организации</w:t>
      </w:r>
      <w:r>
        <w:rPr>
          <w:rFonts w:ascii="Times New Roman" w:hAnsi="Times New Roman" w:cs="Times New Roman"/>
          <w:sz w:val="26"/>
          <w:szCs w:val="26"/>
        </w:rPr>
        <w:br/>
        <w:t xml:space="preserve">на приобретение программного обеспечения в полном объеме и постановку его на учет (договоры, счета, счета-фактуры, платежные поручения, товарные накладные, акты приема-передачи или иные аналогичные документы), а также актов о приеме-передаче нематериальных активов; </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копии документов, подтверждающих отнесение поставщика оборудования</w:t>
      </w:r>
      <w:r>
        <w:rPr>
          <w:rFonts w:ascii="Times New Roman" w:hAnsi="Times New Roman" w:cs="Times New Roman"/>
          <w:sz w:val="26"/>
          <w:szCs w:val="26"/>
        </w:rPr>
        <w:br/>
        <w:t xml:space="preserve">к производителю, дилеру, </w:t>
      </w:r>
      <w:proofErr w:type="spellStart"/>
      <w:r>
        <w:rPr>
          <w:rFonts w:ascii="Times New Roman" w:hAnsi="Times New Roman" w:cs="Times New Roman"/>
          <w:sz w:val="26"/>
          <w:szCs w:val="26"/>
        </w:rPr>
        <w:t>субдилеру</w:t>
      </w:r>
      <w:proofErr w:type="spellEnd"/>
      <w:r>
        <w:rPr>
          <w:rFonts w:ascii="Times New Roman" w:hAnsi="Times New Roman" w:cs="Times New Roman"/>
          <w:sz w:val="26"/>
          <w:szCs w:val="26"/>
        </w:rPr>
        <w:t xml:space="preserve"> или дистрибьютору оборудования (сертификат, выданный производителем оборудования, копия дилерского договора (соглашения), </w:t>
      </w:r>
      <w:proofErr w:type="spellStart"/>
      <w:r>
        <w:rPr>
          <w:rFonts w:ascii="Times New Roman" w:hAnsi="Times New Roman" w:cs="Times New Roman"/>
          <w:sz w:val="26"/>
          <w:szCs w:val="26"/>
        </w:rPr>
        <w:t>субдилерского</w:t>
      </w:r>
      <w:proofErr w:type="spellEnd"/>
      <w:r>
        <w:rPr>
          <w:rFonts w:ascii="Times New Roman" w:hAnsi="Times New Roman" w:cs="Times New Roman"/>
          <w:sz w:val="26"/>
          <w:szCs w:val="26"/>
        </w:rPr>
        <w:t xml:space="preserve"> договора, дистрибьюторского договора);</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копии документов, подтверждающих осуществление затрат </w:t>
      </w:r>
      <w:r>
        <w:rPr>
          <w:rFonts w:ascii="Times New Roman" w:hAnsi="Times New Roman" w:cs="Times New Roman"/>
          <w:sz w:val="26"/>
          <w:szCs w:val="26"/>
        </w:rPr>
        <w:br/>
        <w:t xml:space="preserve">на приобретение оборудования в полном объеме и постановку его на баланс (договоры, счета, платежные поручения, счета-фактуры, товарные накладные, акты </w:t>
      </w:r>
      <w:r>
        <w:rPr>
          <w:rFonts w:ascii="Times New Roman" w:hAnsi="Times New Roman" w:cs="Times New Roman"/>
          <w:sz w:val="26"/>
          <w:szCs w:val="26"/>
        </w:rPr>
        <w:lastRenderedPageBreak/>
        <w:t>приема-передачи оборудования, технические паспорта, сертификаты соответствия, руководства по эксплуатации, инструкции по эксплуатации или иные аналогичные документы на производственное оборудование), а также акты о приеме-передаче объекта основных средств (форма N ОС-1), инвентарные карточки учета объекта основных средств (форма N ОС-6);</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копии документов, подтверждающих осуществление затрат Организации </w:t>
      </w:r>
      <w:r>
        <w:rPr>
          <w:rFonts w:ascii="Times New Roman" w:hAnsi="Times New Roman" w:cs="Times New Roman"/>
          <w:sz w:val="26"/>
          <w:szCs w:val="26"/>
        </w:rPr>
        <w:br/>
        <w:t>на услуги (работы) в полном объеме (договоры, счета, счета-фактуры, платежные поручения, акты сдачи-приемки выполненных работ (оказанных услуг),  удостоверения о повышении квалификации и (или) дипломы о профессиональной переподготовке, сертификаты, дипломы, грамоты, свидетельства или иные аналогичные документы);</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л) согласие на публикацию (размещение) в сети Интернет информации</w:t>
      </w:r>
      <w:r>
        <w:rPr>
          <w:rFonts w:ascii="Times New Roman" w:hAnsi="Times New Roman" w:cs="Times New Roman"/>
          <w:sz w:val="26"/>
          <w:szCs w:val="26"/>
        </w:rPr>
        <w:br/>
        <w:t>об участнике отбора, о подаваемом предложении на участие в отборе, об иной информации об участнике отбора, связанной с отбором, а также согласие</w:t>
      </w:r>
      <w:r>
        <w:rPr>
          <w:rFonts w:ascii="Times New Roman" w:hAnsi="Times New Roman" w:cs="Times New Roman"/>
          <w:sz w:val="26"/>
          <w:szCs w:val="26"/>
        </w:rPr>
        <w:br/>
        <w:t>на обработку персональных данных (для физического лица) по форме согласно приложению N 5 к Порядку.</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2.8. Документы, предусмотренные пунктом 2.7. настоящего раздела Порядка, предоставляются на бумажном и электронном носителях. Документы на бумажном носителе должны быть заверены подписью руководителя участника отбора (уполномоченного лица) и печатью участника отбора. Документ, содержащий более одной страницы, должен быть прошит, пронумерован, заверен подписью руководителя (уполномоченного лица) и скреплен печатью участника отбора. Порядок нумерации документов в предложении на участие в отборе должно соответствовать порядку их перечисления в пункте 2.7. настоящего раздела Порядка.</w:t>
      </w:r>
    </w:p>
    <w:p w:rsidR="00BA18DE" w:rsidRDefault="00D556F8">
      <w:pPr>
        <w:pStyle w:val="ConsPlusNormal"/>
        <w:spacing w:line="276" w:lineRule="auto"/>
        <w:ind w:firstLine="709"/>
        <w:jc w:val="both"/>
        <w:rPr>
          <w:rFonts w:ascii="Times New Roman" w:hAnsi="Times New Roman" w:cs="Times New Roman"/>
          <w:sz w:val="26"/>
          <w:szCs w:val="26"/>
        </w:rPr>
      </w:pPr>
      <w:bookmarkStart w:id="10" w:name="P124"/>
      <w:bookmarkEnd w:id="10"/>
      <w:r>
        <w:rPr>
          <w:rFonts w:ascii="Times New Roman" w:hAnsi="Times New Roman" w:cs="Times New Roman"/>
          <w:sz w:val="26"/>
          <w:szCs w:val="26"/>
        </w:rPr>
        <w:t>2.9. Для участия в отборе участник отбора вправе подать одно предложение</w:t>
      </w:r>
      <w:r>
        <w:rPr>
          <w:rFonts w:ascii="Times New Roman" w:hAnsi="Times New Roman" w:cs="Times New Roman"/>
          <w:sz w:val="26"/>
          <w:szCs w:val="26"/>
        </w:rPr>
        <w:br/>
        <w:t>на участие в отборе.</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rPr>
        <w:t xml:space="preserve">2.10. Регистрация предложений на участие в отборе осуществляется Министерством в </w:t>
      </w:r>
      <w:hyperlink w:anchor="P574" w:tooltip="#P574" w:history="1">
        <w:r>
          <w:rPr>
            <w:rFonts w:ascii="Times New Roman" w:hAnsi="Times New Roman" w:cs="Times New Roman"/>
            <w:sz w:val="26"/>
            <w:szCs w:val="26"/>
          </w:rPr>
          <w:t>журнале</w:t>
        </w:r>
      </w:hyperlink>
      <w:r>
        <w:rPr>
          <w:rFonts w:ascii="Times New Roman" w:hAnsi="Times New Roman" w:cs="Times New Roman"/>
          <w:sz w:val="26"/>
          <w:szCs w:val="26"/>
        </w:rPr>
        <w:t xml:space="preserve"> регистрации согласно приложению N 6 к Порядку</w:t>
      </w:r>
      <w:r>
        <w:rPr>
          <w:rFonts w:ascii="Times New Roman" w:hAnsi="Times New Roman" w:cs="Times New Roman"/>
          <w:sz w:val="26"/>
          <w:szCs w:val="26"/>
          <w:highlight w:val="yellow"/>
        </w:rPr>
        <w:br/>
      </w:r>
      <w:r>
        <w:rPr>
          <w:rFonts w:ascii="Times New Roman" w:hAnsi="Times New Roman" w:cs="Times New Roman"/>
          <w:sz w:val="26"/>
          <w:szCs w:val="26"/>
          <w:highlight w:val="white"/>
        </w:rPr>
        <w:t>в порядке очередности в зависимости от даты и времени их поступления.</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2.11. </w:t>
      </w:r>
      <w:r>
        <w:rPr>
          <w:rFonts w:ascii="Times New Roman" w:hAnsi="Times New Roman" w:cs="Times New Roman"/>
          <w:sz w:val="26"/>
          <w:szCs w:val="26"/>
        </w:rPr>
        <w:t>Участник отбора вправе внести изменения в предложение на участие</w:t>
      </w:r>
      <w:r>
        <w:rPr>
          <w:rFonts w:ascii="Times New Roman" w:hAnsi="Times New Roman" w:cs="Times New Roman"/>
          <w:sz w:val="26"/>
          <w:szCs w:val="26"/>
        </w:rPr>
        <w:br/>
        <w:t xml:space="preserve">в отборе и отозвать предложение на участие в отборе не позднее даты </w:t>
      </w:r>
      <w:r>
        <w:rPr>
          <w:rFonts w:ascii="Times New Roman" w:hAnsi="Times New Roman" w:cs="Times New Roman"/>
          <w:sz w:val="26"/>
          <w:szCs w:val="26"/>
        </w:rPr>
        <w:br/>
        <w:t>и (или) времени, определенных для подачи предложений на участие в отборе.</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После даты и (или) времени, определенных для подачи предложений </w:t>
      </w:r>
      <w:r>
        <w:rPr>
          <w:rFonts w:ascii="Times New Roman" w:hAnsi="Times New Roman" w:cs="Times New Roman"/>
          <w:sz w:val="26"/>
          <w:szCs w:val="26"/>
        </w:rPr>
        <w:br/>
        <w:t xml:space="preserve">на участие в отборе, предложение на участие в отборе изменению и возврату </w:t>
      </w:r>
      <w:r>
        <w:rPr>
          <w:rFonts w:ascii="Times New Roman" w:hAnsi="Times New Roman" w:cs="Times New Roman"/>
          <w:sz w:val="26"/>
          <w:szCs w:val="26"/>
        </w:rPr>
        <w:br/>
        <w:t>не подлежит.</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2.12. Министерство вправе отменить отбор не позднее чем за 1 (один) рабочий день до даты окончания срока подачи предложений на участие в отборе участниками отбора.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Объявление об отмене проведения отбора размещается на официальном сайте Министерства в сети Интернет не позднее следующего рабочего дня после принятия Министерством соответствующего решения.</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О принятом решении Министерство информирует участников отбора, </w:t>
      </w:r>
      <w:r>
        <w:rPr>
          <w:rFonts w:ascii="Times New Roman" w:hAnsi="Times New Roman" w:cs="Times New Roman"/>
          <w:sz w:val="26"/>
          <w:szCs w:val="26"/>
          <w:highlight w:val="white"/>
        </w:rPr>
        <w:lastRenderedPageBreak/>
        <w:t xml:space="preserve">подавших предложения, путем направления уведомления на адрес электронной почты, указанный в предложении на участие в отборе, не позднее 3-х рабочих дней </w:t>
      </w:r>
      <w:r>
        <w:rPr>
          <w:rFonts w:ascii="Times New Roman" w:hAnsi="Times New Roman" w:cs="Times New Roman"/>
          <w:sz w:val="26"/>
          <w:szCs w:val="26"/>
          <w:highlight w:val="white"/>
        </w:rPr>
        <w:br/>
        <w:t>с даты принятия решения Министерством.</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Отбор считается отмененным с даты размещения объявления о его отмене</w:t>
      </w:r>
      <w:r>
        <w:rPr>
          <w:rFonts w:ascii="Times New Roman" w:hAnsi="Times New Roman" w:cs="Times New Roman"/>
          <w:sz w:val="26"/>
          <w:szCs w:val="26"/>
          <w:highlight w:val="white"/>
        </w:rPr>
        <w:br/>
        <w:t>на официальном сайте Министерства в сети Интернет (minecprom.ru).</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После отмены отбора Министерство на основании письменного заявления лица, уполномоченного действовать от имени участника отбора, осуществляет возврат документов, поданных в составе предложения на участие в отборе. </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К заявлению о возврате предложения на участие в отборе прилагаются документы, подтверждающие полномочия лица на осуществление действий</w:t>
      </w:r>
      <w:r>
        <w:rPr>
          <w:rFonts w:ascii="Times New Roman" w:hAnsi="Times New Roman" w:cs="Times New Roman"/>
          <w:sz w:val="26"/>
          <w:szCs w:val="26"/>
          <w:highlight w:val="white"/>
        </w:rPr>
        <w:br/>
        <w:t>от имени участника отбора.</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2.13. Для рассмотрения и оценки предложений на участие в отборе не позднее даты начала отбора создается комиссия по рассмотрению и оценке предложений участников отбора (далее – Комиссия), состав и положение о деятельности которой утверждаются приказом Министерства.</w:t>
      </w:r>
      <w:bookmarkStart w:id="11" w:name="P148"/>
      <w:bookmarkEnd w:id="11"/>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2.14. Министерство в течение 3 (трех) рабочих дней с даты окончания срока приема предложений на участие в отборе передает их на рассмотрение Комиссии.</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2.15. В рамках первого этапа отбора Комиссия в течение 7 (семи) рабочих дней с даты окончания срока приема предложений на участие в отборе рассматривает их на соответствие требованиям, установленным пунктами 2.5. и 2.6. настоящего раздела Порядка.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В рамках рассмотрения предложений на участие в отборе Комиссия:</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направляет в порядке межведомственного информационного взаимодействия запросы в уполномоченные органы и (или) получает необходимую информацию</w:t>
      </w:r>
      <w:r>
        <w:rPr>
          <w:rFonts w:ascii="Times New Roman" w:hAnsi="Times New Roman" w:cs="Times New Roman"/>
          <w:sz w:val="26"/>
          <w:szCs w:val="26"/>
        </w:rPr>
        <w:t xml:space="preserve"> </w:t>
      </w:r>
      <w:r>
        <w:rPr>
          <w:rFonts w:ascii="Times New Roman" w:hAnsi="Times New Roman" w:cs="Times New Roman"/>
          <w:sz w:val="26"/>
          <w:szCs w:val="26"/>
          <w:highlight w:val="white"/>
        </w:rPr>
        <w:t>с использованием сервисов Федеральной налоговой службы;</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получает от уполномоченных органов и (или) с использованием сервисов Федеральной налоговой службы сведения, содержащиеся в государственных реестрах и регистрах, или документы, не представленные в составе предложения</w:t>
      </w:r>
      <w:r>
        <w:rPr>
          <w:rFonts w:ascii="Times New Roman" w:hAnsi="Times New Roman" w:cs="Times New Roman"/>
          <w:sz w:val="26"/>
          <w:szCs w:val="26"/>
          <w:highlight w:val="white"/>
        </w:rPr>
        <w:br/>
        <w:t>на участие в отборе;</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проводит анализ сведений и документов, полученных в порядке межведомственного информационного взаимодействия и (или) с использованием сервисов Федеральной налоговой службы, с целью проверки достоверности информации, представленной участником отбора;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направляет запросы в уполномоченные органы и (или) организации</w:t>
      </w:r>
      <w:r>
        <w:rPr>
          <w:rFonts w:ascii="Times New Roman" w:hAnsi="Times New Roman" w:cs="Times New Roman"/>
          <w:sz w:val="26"/>
          <w:szCs w:val="26"/>
          <w:highlight w:val="white"/>
        </w:rPr>
        <w:br/>
        <w:t>по вопросам, связанным с рассмотрением предложений на участие в отборе.</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Решение Комиссии оформляется протоколом и передается в Министерство</w:t>
      </w:r>
      <w:r>
        <w:rPr>
          <w:rFonts w:ascii="Times New Roman" w:hAnsi="Times New Roman" w:cs="Times New Roman"/>
          <w:sz w:val="26"/>
          <w:szCs w:val="26"/>
          <w:highlight w:val="white"/>
        </w:rPr>
        <w:br/>
        <w:t>в течение 1 (одного) рабочего дня с даты окончания срока рассмотрения предложений на участие в отборе на соответствие требованиям, установленным Порядком.</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2.16. Основаниями для отклонения предложений в рамках первого этапа отбора являются:</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а) несоответствие участника отбора требованиям, </w:t>
      </w:r>
      <w:r>
        <w:rPr>
          <w:rFonts w:ascii="Times New Roman" w:hAnsi="Times New Roman" w:cs="Times New Roman"/>
          <w:sz w:val="26"/>
          <w:szCs w:val="26"/>
        </w:rPr>
        <w:t xml:space="preserve">установленным </w:t>
      </w:r>
      <w:hyperlink w:anchor="P97" w:tooltip="#P97" w:history="1">
        <w:r>
          <w:rPr>
            <w:rFonts w:ascii="Times New Roman" w:hAnsi="Times New Roman" w:cs="Times New Roman"/>
            <w:sz w:val="26"/>
            <w:szCs w:val="26"/>
          </w:rPr>
          <w:t xml:space="preserve">пунктами </w:t>
        </w:r>
        <w:r>
          <w:rPr>
            <w:rFonts w:ascii="Times New Roman" w:hAnsi="Times New Roman" w:cs="Times New Roman"/>
            <w:sz w:val="26"/>
            <w:szCs w:val="26"/>
          </w:rPr>
          <w:br/>
        </w:r>
        <w:r>
          <w:rPr>
            <w:rFonts w:ascii="Times New Roman" w:hAnsi="Times New Roman" w:cs="Times New Roman"/>
            <w:sz w:val="26"/>
            <w:szCs w:val="26"/>
          </w:rPr>
          <w:lastRenderedPageBreak/>
          <w:t xml:space="preserve">2.5. </w:t>
        </w:r>
      </w:hyperlink>
      <w:r>
        <w:rPr>
          <w:rFonts w:ascii="Times New Roman" w:hAnsi="Times New Roman" w:cs="Times New Roman"/>
          <w:sz w:val="26"/>
          <w:szCs w:val="26"/>
        </w:rPr>
        <w:t>и 2.6. настоящего раздела Порядка;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б) несоответствие предложений на участие в отборе требованиям, установленным в объявлении;</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в) недостоверность представленной участниками отбора информации,</w:t>
      </w:r>
      <w:r>
        <w:rPr>
          <w:rFonts w:ascii="Times New Roman" w:hAnsi="Times New Roman" w:cs="Times New Roman"/>
          <w:sz w:val="26"/>
          <w:szCs w:val="26"/>
          <w:highlight w:val="white"/>
        </w:rPr>
        <w:br/>
        <w:t>в том числе информации о местонахождении и адресе юридического лица;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г) подача участниками отбора предложений на участие в отборе до или после даты и (или) времени, определенных для подачи предложений на участие в отборе</w:t>
      </w:r>
      <w:r>
        <w:rPr>
          <w:rFonts w:ascii="Times New Roman" w:hAnsi="Times New Roman" w:cs="Times New Roman"/>
          <w:sz w:val="26"/>
          <w:szCs w:val="26"/>
          <w:highlight w:val="white"/>
        </w:rPr>
        <w:br/>
        <w:t>в объявлении.</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2.17. На основании протокола заседания Комиссии Министерство в течение </w:t>
      </w:r>
      <w:r>
        <w:rPr>
          <w:rFonts w:ascii="Times New Roman" w:hAnsi="Times New Roman" w:cs="Times New Roman"/>
          <w:sz w:val="26"/>
          <w:szCs w:val="26"/>
          <w:highlight w:val="white"/>
        </w:rPr>
        <w:br/>
        <w:t>3 (трех) рабочих дней с даты утверждения указанного протокола принимает решение в форме приказа об отклонении предложений на участие в отборе или о допуске участников отбора к участию во втором этапе отбора, в рамках которого определяются победители отбора и размер субсидии, предоставляемой каждому победителю.</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О принятом решении Министерство информирует участников отбора</w:t>
      </w:r>
      <w:r>
        <w:rPr>
          <w:rFonts w:ascii="Times New Roman" w:hAnsi="Times New Roman" w:cs="Times New Roman"/>
          <w:sz w:val="26"/>
          <w:szCs w:val="26"/>
          <w:highlight w:val="white"/>
        </w:rPr>
        <w:br/>
        <w:t>в письменной форме не позднее 3 (трех) рабочих дней с даты утверждения приказа, указанного в первом абзаце настоящего пункта.</w:t>
      </w:r>
    </w:p>
    <w:p w:rsidR="00BA18DE" w:rsidRDefault="00D556F8">
      <w:pPr>
        <w:pStyle w:val="ConsPlusNormal"/>
        <w:spacing w:line="276" w:lineRule="auto"/>
        <w:ind w:firstLine="709"/>
        <w:jc w:val="both"/>
        <w:rPr>
          <w:highlight w:val="white"/>
        </w:rPr>
      </w:pPr>
      <w:r>
        <w:rPr>
          <w:rFonts w:ascii="Times New Roman" w:hAnsi="Times New Roman" w:cs="Times New Roman"/>
          <w:sz w:val="26"/>
          <w:szCs w:val="26"/>
          <w:highlight w:val="white"/>
        </w:rPr>
        <w:t>В случае если на отбор подана только одно предложение на участие в отборе, победителем отбора признается Организация, представившая указанное предложение на участие в отборе, при условии соответствия требованиям, установленным настоящим Порядком.</w:t>
      </w:r>
      <w:r>
        <w:rPr>
          <w:highlight w:val="white"/>
        </w:rPr>
        <w:t xml:space="preserve"> </w:t>
      </w:r>
    </w:p>
    <w:p w:rsidR="00BA18DE" w:rsidRDefault="00D556F8">
      <w:pPr>
        <w:pStyle w:val="ConsPlusNormal"/>
        <w:spacing w:line="276" w:lineRule="auto"/>
        <w:ind w:firstLine="709"/>
        <w:jc w:val="both"/>
        <w:rPr>
          <w:rFonts w:ascii="Times New Roman" w:hAnsi="Times New Roman" w:cs="Times New Roman"/>
          <w:sz w:val="26"/>
          <w:szCs w:val="26"/>
          <w:highlight w:val="white"/>
        </w:rPr>
      </w:pPr>
      <w:bookmarkStart w:id="12" w:name="P169"/>
      <w:bookmarkEnd w:id="12"/>
      <w:r>
        <w:rPr>
          <w:rFonts w:ascii="Times New Roman" w:hAnsi="Times New Roman" w:cs="Times New Roman"/>
          <w:sz w:val="26"/>
          <w:szCs w:val="26"/>
          <w:highlight w:val="white"/>
        </w:rPr>
        <w:t>В случае отсутствия предложений на участие в отборе Министерство</w:t>
      </w:r>
      <w:r>
        <w:rPr>
          <w:rFonts w:ascii="Times New Roman" w:hAnsi="Times New Roman" w:cs="Times New Roman"/>
          <w:sz w:val="26"/>
          <w:szCs w:val="26"/>
          <w:highlight w:val="white"/>
        </w:rPr>
        <w:br/>
        <w:t>в течение 2 (двух) рабочих дней с даты окончания подачи (приема) предложений</w:t>
      </w:r>
      <w:r>
        <w:rPr>
          <w:rFonts w:ascii="Times New Roman" w:hAnsi="Times New Roman" w:cs="Times New Roman"/>
          <w:sz w:val="26"/>
          <w:szCs w:val="26"/>
          <w:highlight w:val="white"/>
        </w:rPr>
        <w:br/>
        <w:t>на участие в отборе, установленной в объявлении, принимает в форме приказа решение</w:t>
      </w:r>
      <w:r>
        <w:rPr>
          <w:rFonts w:ascii="Times New Roman" w:hAnsi="Times New Roman" w:cs="Times New Roman"/>
          <w:sz w:val="26"/>
          <w:szCs w:val="26"/>
        </w:rPr>
        <w:t xml:space="preserve"> </w:t>
      </w:r>
      <w:r>
        <w:rPr>
          <w:rFonts w:ascii="Times New Roman" w:hAnsi="Times New Roman" w:cs="Times New Roman"/>
          <w:sz w:val="26"/>
          <w:szCs w:val="26"/>
          <w:highlight w:val="white"/>
        </w:rPr>
        <w:t>о признании отбора несостоявшимся.</w:t>
      </w:r>
    </w:p>
    <w:p w:rsidR="00BA18DE" w:rsidRDefault="00D556F8">
      <w:pPr>
        <w:pStyle w:val="ConsPlusNormal"/>
        <w:spacing w:line="276" w:lineRule="auto"/>
        <w:ind w:firstLine="709"/>
        <w:jc w:val="both"/>
        <w:rPr>
          <w:rFonts w:ascii="Times New Roman" w:hAnsi="Times New Roman" w:cs="Times New Roman"/>
          <w:sz w:val="26"/>
          <w:szCs w:val="26"/>
          <w:highlight w:val="white"/>
        </w:rPr>
      </w:pPr>
      <w:bookmarkStart w:id="13" w:name="P170"/>
      <w:bookmarkEnd w:id="13"/>
      <w:r>
        <w:rPr>
          <w:rFonts w:ascii="Times New Roman" w:hAnsi="Times New Roman" w:cs="Times New Roman"/>
          <w:sz w:val="26"/>
          <w:szCs w:val="26"/>
          <w:highlight w:val="white"/>
        </w:rPr>
        <w:t>2.18. В рамках второго этапа отбора Комиссия в течение 5 (пяти) рабочих дней с даты принятия Министерством решения о допуске участников отбора ко второму этапу осуществляет оценку предложений на участие в отборе исходя из наилучших показателей и результатов предоставления субсидии путем присвоения баллов исходя из натурального выражения результата предоставления субсидии.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Участник отбора обязуется достичь значения результатов</w:t>
      </w:r>
      <w:r>
        <w:rPr>
          <w:rFonts w:ascii="Times New Roman" w:hAnsi="Times New Roman" w:cs="Times New Roman"/>
          <w:sz w:val="26"/>
          <w:szCs w:val="26"/>
        </w:rPr>
        <w:t xml:space="preserve"> предоставления субсидии в сроки, которые устанавливаются соглашением о предоставлении субсидии.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2.</w:t>
      </w:r>
      <w:r>
        <w:rPr>
          <w:rFonts w:ascii="Times New Roman" w:hAnsi="Times New Roman" w:cs="Times New Roman"/>
          <w:sz w:val="26"/>
          <w:szCs w:val="26"/>
        </w:rPr>
        <w:t xml:space="preserve">19. По каждому показателю и результату предоставления субсидии </w:t>
      </w:r>
      <w:r>
        <w:rPr>
          <w:rFonts w:ascii="Times New Roman" w:hAnsi="Times New Roman" w:cs="Times New Roman"/>
          <w:sz w:val="26"/>
          <w:szCs w:val="26"/>
        </w:rPr>
        <w:br/>
      </w:r>
      <w:r>
        <w:rPr>
          <w:rFonts w:ascii="Times New Roman" w:hAnsi="Times New Roman" w:cs="Times New Roman"/>
          <w:sz w:val="26"/>
          <w:szCs w:val="26"/>
          <w:highlight w:val="white"/>
        </w:rPr>
        <w:t xml:space="preserve">в отношении каждого предложения на участие в отборе присуждаются баллы </w:t>
      </w:r>
      <w:r>
        <w:rPr>
          <w:rFonts w:ascii="Times New Roman" w:hAnsi="Times New Roman" w:cs="Times New Roman"/>
          <w:sz w:val="26"/>
          <w:szCs w:val="26"/>
          <w:highlight w:val="white"/>
        </w:rPr>
        <w:br/>
        <w:t>от одного до N, где N равно количеству участников отбора, допущенных к участию во втором этапе отбора. N баллов присуждается наибольшему значению показателя и результата предоставления субсидии. Далее баллы присуждаются в порядке убывания согласно значению оцениваемого показателя и результата предоставления субсидии. Один балл присуждается наименьшему значению оцениваемого показателя и результата предоставления субсидии.</w:t>
      </w:r>
    </w:p>
    <w:p w:rsidR="00BA18DE" w:rsidRDefault="00D556F8">
      <w:pPr>
        <w:pStyle w:val="ConsPlusNormal"/>
        <w:spacing w:line="276" w:lineRule="auto"/>
        <w:ind w:firstLine="709"/>
        <w:jc w:val="both"/>
      </w:pPr>
      <w:r>
        <w:rPr>
          <w:rFonts w:ascii="Times New Roman" w:hAnsi="Times New Roman" w:cs="Times New Roman"/>
          <w:sz w:val="26"/>
          <w:szCs w:val="26"/>
          <w:highlight w:val="white"/>
        </w:rPr>
        <w:t xml:space="preserve">2.20. Полученные участниками отбора баллы по результатам предоставления </w:t>
      </w:r>
      <w:r>
        <w:rPr>
          <w:rFonts w:ascii="Times New Roman" w:hAnsi="Times New Roman" w:cs="Times New Roman"/>
          <w:sz w:val="26"/>
          <w:szCs w:val="26"/>
          <w:highlight w:val="white"/>
        </w:rPr>
        <w:lastRenderedPageBreak/>
        <w:t xml:space="preserve">субсидии, предусмотренным </w:t>
      </w:r>
      <w:r>
        <w:rPr>
          <w:rFonts w:ascii="Times New Roman" w:hAnsi="Times New Roman" w:cs="Times New Roman"/>
          <w:sz w:val="26"/>
          <w:szCs w:val="26"/>
        </w:rPr>
        <w:t xml:space="preserve">пунктом 3.12. раздела 3 Порядка, заносятся в сводную ведомость оценки предложений на участие в отборе по форме согласно приложению N 7 к Порядку. В сводной </w:t>
      </w:r>
      <w:r>
        <w:rPr>
          <w:rFonts w:ascii="Times New Roman" w:hAnsi="Times New Roman" w:cs="Times New Roman"/>
          <w:sz w:val="26"/>
          <w:szCs w:val="26"/>
          <w:highlight w:val="white"/>
        </w:rPr>
        <w:t>ведомости всем предложениям на участие в отборе присваиваются порядковые номера в зависимости от суммы набранных баллов. Первый номер присваивается предложению на участие отборе, набравшему максимальное количество баллов, далее в порядке уменьшения количества баллов.</w:t>
      </w:r>
    </w:p>
    <w:p w:rsidR="00BA18DE" w:rsidRDefault="00D556F8">
      <w:pPr>
        <w:pStyle w:val="ConsPlusNormal"/>
        <w:spacing w:line="276" w:lineRule="auto"/>
        <w:ind w:firstLine="709"/>
        <w:jc w:val="both"/>
      </w:pPr>
      <w:r>
        <w:rPr>
          <w:rFonts w:ascii="Times New Roman" w:hAnsi="Times New Roman" w:cs="Times New Roman"/>
          <w:sz w:val="26"/>
          <w:szCs w:val="26"/>
          <w:highlight w:val="white"/>
        </w:rPr>
        <w:t>В случае равенства баллов у двух и более предложений на участие в отборе номер в рейтинге определяется в соответствии с очередностью записи в журнале регистрации (меньший порядковый номер присваивается предложению на участие</w:t>
      </w:r>
      <w:r>
        <w:rPr>
          <w:rFonts w:ascii="Times New Roman" w:hAnsi="Times New Roman" w:cs="Times New Roman"/>
          <w:sz w:val="26"/>
          <w:szCs w:val="26"/>
          <w:highlight w:val="white"/>
        </w:rPr>
        <w:br/>
        <w:t>в отборе, поданному ранее).</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2.21. Победителями отбора признаются участники отбора, предложениям</w:t>
      </w:r>
      <w:r>
        <w:rPr>
          <w:rFonts w:ascii="Times New Roman" w:hAnsi="Times New Roman" w:cs="Times New Roman"/>
          <w:sz w:val="26"/>
          <w:szCs w:val="26"/>
          <w:highlight w:val="white"/>
        </w:rPr>
        <w:br/>
        <w:t xml:space="preserve">на участие в отборе которых присвоен номер в рейтинге от первого и до номера, суммарный размер запрашиваемых субсидий до которого не превышает лимит бюджетных ассигнований, </w:t>
      </w:r>
      <w:r>
        <w:rPr>
          <w:rFonts w:ascii="Times New Roman" w:hAnsi="Times New Roman" w:cs="Times New Roman"/>
          <w:sz w:val="26"/>
          <w:szCs w:val="26"/>
        </w:rPr>
        <w:t>указанных в пункте 1.4. раздела 1 Порядка.</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2.22. Решение Комиссии о победителях отбора и объемах предоставляемых субсидий оформляется протоколом в </w:t>
      </w:r>
      <w:r>
        <w:rPr>
          <w:rFonts w:ascii="Times New Roman" w:hAnsi="Times New Roman" w:cs="Times New Roman"/>
          <w:sz w:val="26"/>
          <w:szCs w:val="26"/>
        </w:rPr>
        <w:t xml:space="preserve">течение 2 (двух) рабочих дней с даты окончания срока оценки предложений на участие в отборе, указанного </w:t>
      </w:r>
      <w:r>
        <w:rPr>
          <w:rFonts w:ascii="Times New Roman" w:hAnsi="Times New Roman" w:cs="Times New Roman"/>
          <w:sz w:val="26"/>
          <w:szCs w:val="26"/>
        </w:rPr>
        <w:br/>
        <w:t>в 2.17. настоящего раздела Порядка, и передается в Министерство.</w:t>
      </w:r>
    </w:p>
    <w:p w:rsidR="00BA18DE" w:rsidRDefault="00D556F8">
      <w:pPr>
        <w:pStyle w:val="ConsPlusNormal"/>
        <w:spacing w:line="276" w:lineRule="auto"/>
        <w:ind w:firstLine="709"/>
        <w:jc w:val="both"/>
        <w:rPr>
          <w:rFonts w:ascii="Times New Roman" w:hAnsi="Times New Roman" w:cs="Times New Roman"/>
          <w:sz w:val="26"/>
          <w:szCs w:val="26"/>
          <w:highlight w:val="white"/>
        </w:rPr>
      </w:pPr>
      <w:bookmarkStart w:id="14" w:name="P180"/>
      <w:bookmarkEnd w:id="14"/>
      <w:r>
        <w:rPr>
          <w:rFonts w:ascii="Times New Roman" w:hAnsi="Times New Roman" w:cs="Times New Roman"/>
          <w:sz w:val="26"/>
          <w:szCs w:val="26"/>
          <w:highlight w:val="white"/>
        </w:rPr>
        <w:t>2.23. На основании протокола заседания Комиссии Министерство в течение 2 (двух) рабочих дней с даты утверждения указанного протокола принимает в форме приказа решение о предоставлении субсидии с указанием ее размера либо об отказе в предоставлении субсидии.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Основанием для отказа в предоставлении субсидии является превышение суммарного размера запрашиваемых субсидий лимита бюджетных ассигнований, </w:t>
      </w:r>
      <w:r>
        <w:rPr>
          <w:rFonts w:ascii="Times New Roman" w:hAnsi="Times New Roman" w:cs="Times New Roman"/>
          <w:sz w:val="26"/>
          <w:szCs w:val="26"/>
        </w:rPr>
        <w:t>указанных в пункте 1.4. раздела 1 Порядка.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rPr>
        <w:t xml:space="preserve">О принятом решении Министерство информирует </w:t>
      </w:r>
      <w:r>
        <w:rPr>
          <w:rFonts w:ascii="Times New Roman" w:hAnsi="Times New Roman" w:cs="Times New Roman"/>
          <w:sz w:val="26"/>
          <w:szCs w:val="26"/>
          <w:highlight w:val="white"/>
        </w:rPr>
        <w:t>участников отбора</w:t>
      </w:r>
      <w:r>
        <w:rPr>
          <w:rFonts w:ascii="Times New Roman" w:hAnsi="Times New Roman" w:cs="Times New Roman"/>
          <w:sz w:val="26"/>
          <w:szCs w:val="26"/>
          <w:highlight w:val="white"/>
        </w:rPr>
        <w:br/>
        <w:t>в письменной форме не позднее 3 (трех) рабочих дней с даты принятия решения.</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2.24. Информация о результатах рассмотрения предложений на участие</w:t>
      </w:r>
      <w:r>
        <w:rPr>
          <w:rFonts w:ascii="Times New Roman" w:hAnsi="Times New Roman" w:cs="Times New Roman"/>
          <w:sz w:val="26"/>
          <w:szCs w:val="26"/>
          <w:highlight w:val="white"/>
        </w:rPr>
        <w:br/>
        <w:t xml:space="preserve">в отборе размещается на официальном сайте Министерства в сети Интернет (minecprom.ru) в течение 5 (пяти) рабочих дней с даты подписания приказа Министерства, указанного в </w:t>
      </w:r>
      <w:hyperlink w:anchor="P180" w:tooltip="#P180" w:history="1">
        <w:r>
          <w:rPr>
            <w:rFonts w:ascii="Times New Roman" w:hAnsi="Times New Roman" w:cs="Times New Roman"/>
            <w:sz w:val="26"/>
            <w:szCs w:val="26"/>
            <w:highlight w:val="white"/>
          </w:rPr>
          <w:t>2.23.</w:t>
        </w:r>
      </w:hyperlink>
      <w:r>
        <w:rPr>
          <w:rFonts w:ascii="Times New Roman" w:hAnsi="Times New Roman" w:cs="Times New Roman"/>
          <w:sz w:val="26"/>
          <w:szCs w:val="26"/>
          <w:highlight w:val="white"/>
        </w:rPr>
        <w:t xml:space="preserve"> настоящего раздела Порядка, и содержит следующую информацию:</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дату, время и место проведения рассмотрения предложений на участие</w:t>
      </w:r>
      <w:r>
        <w:rPr>
          <w:rFonts w:ascii="Times New Roman" w:hAnsi="Times New Roman" w:cs="Times New Roman"/>
          <w:sz w:val="26"/>
          <w:szCs w:val="26"/>
          <w:highlight w:val="white"/>
        </w:rPr>
        <w:br/>
        <w:t>в отборе;</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дату, время и место оценки предложений на участие в отборе;</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информацию об участниках отбора, предложения на участие в отборе которых были рассмотрены;</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информацию об участниках отбора, предложения на участие в отборе которых были отклонены, с указанием причин их отклонения, в том числе положений объявления, которым не соответствуют такие предложения на участие</w:t>
      </w:r>
      <w:r>
        <w:rPr>
          <w:rFonts w:ascii="Times New Roman" w:hAnsi="Times New Roman" w:cs="Times New Roman"/>
          <w:sz w:val="26"/>
          <w:szCs w:val="26"/>
          <w:highlight w:val="white"/>
        </w:rPr>
        <w:br/>
        <w:t>в отборе;</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 последовательность оценки предложений на участие в отборе, присвоенные </w:t>
      </w:r>
      <w:r>
        <w:rPr>
          <w:rFonts w:ascii="Times New Roman" w:hAnsi="Times New Roman" w:cs="Times New Roman"/>
          <w:sz w:val="26"/>
          <w:szCs w:val="26"/>
          <w:highlight w:val="white"/>
        </w:rPr>
        <w:lastRenderedPageBreak/>
        <w:t>баллы, принятое на основании результатов оценки указанных предложений</w:t>
      </w:r>
      <w:r>
        <w:rPr>
          <w:rFonts w:ascii="Times New Roman" w:hAnsi="Times New Roman" w:cs="Times New Roman"/>
          <w:sz w:val="26"/>
          <w:szCs w:val="26"/>
          <w:highlight w:val="white"/>
        </w:rPr>
        <w:br/>
        <w:t>на участие в отборе решение о присвоении таким предложениям на участие в отборе порядковых номеров;</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наименования получателей субсидий, с которыми заключаются соглашения,</w:t>
      </w:r>
      <w:r>
        <w:rPr>
          <w:rFonts w:ascii="Times New Roman" w:hAnsi="Times New Roman" w:cs="Times New Roman"/>
          <w:sz w:val="26"/>
          <w:szCs w:val="26"/>
          <w:highlight w:val="white"/>
        </w:rPr>
        <w:br/>
        <w:t>и размер предоставляемой им субсидии;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 информацию о признании отбора несостоявшимся (в случае утверждения приказа Министерства, </w:t>
      </w:r>
      <w:r>
        <w:rPr>
          <w:rFonts w:ascii="Times New Roman" w:hAnsi="Times New Roman" w:cs="Times New Roman"/>
          <w:sz w:val="26"/>
          <w:szCs w:val="26"/>
        </w:rPr>
        <w:t>указанного в четвертом абзаце пункта 2.17. настоящего раздела Порядка).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rPr>
        <w:t>2.25. Уведомления получателям с</w:t>
      </w:r>
      <w:r>
        <w:rPr>
          <w:rFonts w:ascii="Times New Roman" w:hAnsi="Times New Roman" w:cs="Times New Roman"/>
          <w:sz w:val="26"/>
          <w:szCs w:val="26"/>
          <w:highlight w:val="white"/>
        </w:rPr>
        <w:t>убсидий направляются Министерством</w:t>
      </w:r>
      <w:r>
        <w:rPr>
          <w:rFonts w:ascii="Times New Roman" w:hAnsi="Times New Roman" w:cs="Times New Roman"/>
          <w:sz w:val="26"/>
          <w:szCs w:val="26"/>
          <w:highlight w:val="white"/>
        </w:rPr>
        <w:br/>
        <w:t>по адресам электронной почты участников отбора, указанным в предложениях</w:t>
      </w:r>
      <w:r>
        <w:rPr>
          <w:rFonts w:ascii="Times New Roman" w:hAnsi="Times New Roman" w:cs="Times New Roman"/>
          <w:sz w:val="26"/>
          <w:szCs w:val="26"/>
          <w:highlight w:val="white"/>
        </w:rPr>
        <w:br/>
        <w:t>на участие в отборе, предоставленных в соответствии с пунктом 2.7. настоящего раздела Порядка.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Участник отбора считается уведомленным надлежащим образом</w:t>
      </w:r>
      <w:r>
        <w:rPr>
          <w:rFonts w:ascii="Times New Roman" w:hAnsi="Times New Roman" w:cs="Times New Roman"/>
          <w:sz w:val="26"/>
          <w:szCs w:val="26"/>
          <w:highlight w:val="white"/>
        </w:rPr>
        <w:br/>
        <w:t xml:space="preserve">при получении сообщения о доставке Министерством (автоматического электронного сообщения о получении либо ответного сообщения получателя </w:t>
      </w:r>
      <w:r>
        <w:rPr>
          <w:rFonts w:ascii="Times New Roman" w:hAnsi="Times New Roman" w:cs="Times New Roman"/>
          <w:sz w:val="26"/>
          <w:szCs w:val="26"/>
          <w:highlight w:val="white"/>
        </w:rPr>
        <w:br/>
        <w:t>о получении сообщения).</w:t>
      </w:r>
    </w:p>
    <w:p w:rsidR="00BA18DE" w:rsidRDefault="00BA18DE">
      <w:pPr>
        <w:pStyle w:val="ConsPlusTitle"/>
        <w:spacing w:line="276" w:lineRule="auto"/>
        <w:jc w:val="center"/>
        <w:outlineLvl w:val="1"/>
        <w:rPr>
          <w:rFonts w:ascii="Times New Roman" w:hAnsi="Times New Roman" w:cs="Times New Roman"/>
          <w:sz w:val="26"/>
          <w:szCs w:val="26"/>
          <w:highlight w:val="white"/>
        </w:rPr>
      </w:pPr>
    </w:p>
    <w:p w:rsidR="00BA18DE" w:rsidRDefault="00D556F8">
      <w:pPr>
        <w:pStyle w:val="ConsPlusTitle"/>
        <w:spacing w:line="276" w:lineRule="auto"/>
        <w:jc w:val="center"/>
        <w:outlineLvl w:val="1"/>
        <w:rPr>
          <w:rFonts w:ascii="Times New Roman" w:hAnsi="Times New Roman" w:cs="Times New Roman"/>
          <w:sz w:val="26"/>
          <w:szCs w:val="26"/>
          <w:highlight w:val="white"/>
        </w:rPr>
      </w:pPr>
      <w:r>
        <w:rPr>
          <w:rFonts w:ascii="Times New Roman" w:hAnsi="Times New Roman" w:cs="Times New Roman"/>
          <w:sz w:val="26"/>
          <w:szCs w:val="26"/>
          <w:highlight w:val="white"/>
        </w:rPr>
        <w:t>3. Условия и порядок предоставления субсидии</w:t>
      </w:r>
    </w:p>
    <w:p w:rsidR="00BA18DE" w:rsidRDefault="00BA18DE">
      <w:pPr>
        <w:pStyle w:val="ConsPlusTitle"/>
        <w:spacing w:line="276" w:lineRule="auto"/>
        <w:jc w:val="center"/>
        <w:outlineLvl w:val="1"/>
        <w:rPr>
          <w:rFonts w:ascii="Times New Roman" w:hAnsi="Times New Roman" w:cs="Times New Roman"/>
          <w:sz w:val="26"/>
          <w:szCs w:val="26"/>
          <w:highlight w:val="white"/>
        </w:rPr>
      </w:pP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3.1. Размер субсидии определяется исходя из суммы фактических затрат, связанных с </w:t>
      </w:r>
      <w:r>
        <w:rPr>
          <w:rFonts w:ascii="Times New Roman" w:hAnsi="Times New Roman" w:cs="Times New Roman"/>
          <w:sz w:val="26"/>
          <w:szCs w:val="26"/>
        </w:rPr>
        <w:t>приобретением изделий, комплектующих, материалов, оборудования, аппаратного обеспечения, программного обеспечения, периферийного оборудования</w:t>
      </w:r>
      <w:r>
        <w:rPr>
          <w:rFonts w:ascii="Times New Roman" w:hAnsi="Times New Roman" w:cs="Times New Roman"/>
          <w:sz w:val="26"/>
          <w:szCs w:val="26"/>
          <w:highlight w:val="white"/>
        </w:rPr>
        <w:t xml:space="preserve"> (включая затраты, связанные с оказанием услуг (выполнением работ)</w:t>
      </w:r>
      <w:r>
        <w:rPr>
          <w:rFonts w:ascii="Times New Roman" w:hAnsi="Times New Roman" w:cs="Times New Roman"/>
          <w:sz w:val="26"/>
          <w:szCs w:val="26"/>
          <w:highlight w:val="white"/>
        </w:rPr>
        <w:br/>
        <w:t xml:space="preserve">в целях, указанных </w:t>
      </w:r>
      <w:r>
        <w:rPr>
          <w:rFonts w:ascii="Times New Roman" w:hAnsi="Times New Roman" w:cs="Times New Roman"/>
          <w:sz w:val="26"/>
          <w:szCs w:val="26"/>
        </w:rPr>
        <w:t xml:space="preserve">в пункте 1.3. раздела 1 настоящего Порядка в пределах лимитов бюджетных </w:t>
      </w:r>
      <w:r>
        <w:rPr>
          <w:rFonts w:ascii="Times New Roman" w:hAnsi="Times New Roman" w:cs="Times New Roman"/>
          <w:sz w:val="26"/>
          <w:szCs w:val="26"/>
          <w:highlight w:val="white"/>
        </w:rPr>
        <w:t>ассигнований, указанных в пункте 1.4. раздела 1 Порядка.</w:t>
      </w:r>
    </w:p>
    <w:p w:rsidR="00956745" w:rsidRDefault="0091564D">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Размер субсидии для каждого победителя отбора </w:t>
      </w:r>
      <w:r w:rsidRPr="0091564D">
        <w:rPr>
          <w:rFonts w:ascii="Times New Roman" w:hAnsi="Times New Roman" w:cs="Times New Roman"/>
          <w:sz w:val="26"/>
          <w:szCs w:val="26"/>
          <w:highlight w:val="white"/>
        </w:rPr>
        <w:t>(</w:t>
      </w:r>
      <w:r>
        <w:rPr>
          <w:rFonts w:ascii="Times New Roman" w:hAnsi="Times New Roman" w:cs="Times New Roman"/>
          <w:sz w:val="26"/>
          <w:szCs w:val="26"/>
          <w:highlight w:val="white"/>
          <w:lang w:val="en-US"/>
        </w:rPr>
        <w:t>Vi</w:t>
      </w:r>
      <w:r w:rsidRPr="0091564D">
        <w:rPr>
          <w:rFonts w:ascii="Times New Roman" w:hAnsi="Times New Roman" w:cs="Times New Roman"/>
          <w:sz w:val="26"/>
          <w:szCs w:val="26"/>
          <w:highlight w:val="white"/>
        </w:rPr>
        <w:t xml:space="preserve">) </w:t>
      </w:r>
      <w:r w:rsidR="00956745">
        <w:rPr>
          <w:rFonts w:ascii="Times New Roman" w:hAnsi="Times New Roman" w:cs="Times New Roman"/>
          <w:sz w:val="26"/>
          <w:szCs w:val="26"/>
          <w:highlight w:val="white"/>
        </w:rPr>
        <w:t>определяется р</w:t>
      </w:r>
      <w:r w:rsidR="006C5A5B" w:rsidRPr="006C5A5B">
        <w:rPr>
          <w:rFonts w:ascii="Times New Roman" w:hAnsi="Times New Roman" w:cs="Times New Roman"/>
          <w:sz w:val="26"/>
          <w:szCs w:val="26"/>
        </w:rPr>
        <w:t>ешение</w:t>
      </w:r>
      <w:r w:rsidR="00956745">
        <w:rPr>
          <w:rFonts w:ascii="Times New Roman" w:hAnsi="Times New Roman" w:cs="Times New Roman"/>
          <w:sz w:val="26"/>
          <w:szCs w:val="26"/>
        </w:rPr>
        <w:t>м</w:t>
      </w:r>
      <w:r w:rsidR="006C5A5B" w:rsidRPr="006C5A5B">
        <w:rPr>
          <w:rFonts w:ascii="Times New Roman" w:hAnsi="Times New Roman" w:cs="Times New Roman"/>
          <w:sz w:val="26"/>
          <w:szCs w:val="26"/>
        </w:rPr>
        <w:t xml:space="preserve"> Комиссии </w:t>
      </w:r>
      <w:r w:rsidR="00956745">
        <w:rPr>
          <w:rFonts w:ascii="Times New Roman" w:hAnsi="Times New Roman" w:cs="Times New Roman"/>
          <w:sz w:val="26"/>
          <w:szCs w:val="26"/>
        </w:rPr>
        <w:t xml:space="preserve">по результатам рассмотрения предложения, содержащего сведения </w:t>
      </w:r>
      <w:r w:rsidR="00956745">
        <w:rPr>
          <w:rFonts w:ascii="Times New Roman" w:hAnsi="Times New Roman" w:cs="Times New Roman"/>
          <w:sz w:val="26"/>
          <w:szCs w:val="26"/>
        </w:rPr>
        <w:br/>
        <w:t>о фактических затратах, по формуле:</w:t>
      </w:r>
    </w:p>
    <w:p w:rsidR="006C5A5B" w:rsidRPr="00956745" w:rsidRDefault="00956745" w:rsidP="00956745">
      <w:pPr>
        <w:pStyle w:val="ConsPlusNormal"/>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lang w:val="en-US"/>
        </w:rPr>
        <w:t>Vi</w:t>
      </w:r>
      <w:r w:rsidRPr="00956745">
        <w:rPr>
          <w:rFonts w:ascii="Times New Roman" w:hAnsi="Times New Roman" w:cs="Times New Roman"/>
          <w:sz w:val="26"/>
          <w:szCs w:val="26"/>
          <w:highlight w:val="white"/>
        </w:rPr>
        <w:t xml:space="preserve"> = </w:t>
      </w:r>
      <w:r>
        <w:rPr>
          <w:rFonts w:ascii="Times New Roman" w:hAnsi="Times New Roman" w:cs="Times New Roman"/>
          <w:sz w:val="26"/>
          <w:szCs w:val="26"/>
          <w:highlight w:val="white"/>
          <w:lang w:val="en-US"/>
        </w:rPr>
        <w:t>Si</w:t>
      </w:r>
      <w:r w:rsidRPr="00956745">
        <w:rPr>
          <w:rFonts w:ascii="Times New Roman" w:hAnsi="Times New Roman" w:cs="Times New Roman"/>
          <w:sz w:val="26"/>
          <w:szCs w:val="26"/>
          <w:highlight w:val="white"/>
        </w:rPr>
        <w:t xml:space="preserve"> ≤</w:t>
      </w:r>
      <w:r w:rsidR="006C5A5B" w:rsidRPr="006C5A5B">
        <w:rPr>
          <w:rFonts w:ascii="Times New Roman" w:hAnsi="Times New Roman" w:cs="Times New Roman"/>
          <w:sz w:val="26"/>
          <w:szCs w:val="26"/>
          <w:highlight w:val="white"/>
        </w:rPr>
        <w:t xml:space="preserve"> </w:t>
      </w:r>
      <w:r>
        <w:rPr>
          <w:rFonts w:ascii="Times New Roman" w:hAnsi="Times New Roman" w:cs="Times New Roman"/>
          <w:sz w:val="26"/>
          <w:szCs w:val="26"/>
          <w:highlight w:val="white"/>
          <w:lang w:val="en-US"/>
        </w:rPr>
        <w:t>G</w:t>
      </w:r>
      <w:r>
        <w:rPr>
          <w:rFonts w:ascii="Times New Roman" w:hAnsi="Times New Roman" w:cs="Times New Roman"/>
          <w:sz w:val="26"/>
          <w:szCs w:val="26"/>
          <w:highlight w:val="white"/>
        </w:rPr>
        <w:t>,</w:t>
      </w:r>
    </w:p>
    <w:p w:rsidR="00956745" w:rsidRDefault="00956745" w:rsidP="00956745">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где</w:t>
      </w:r>
    </w:p>
    <w:p w:rsidR="00956745" w:rsidRPr="00956745" w:rsidRDefault="00956745" w:rsidP="00956745">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lang w:val="en-US"/>
        </w:rPr>
        <w:t>Si</w:t>
      </w:r>
      <w:r>
        <w:rPr>
          <w:rFonts w:ascii="Times New Roman" w:hAnsi="Times New Roman" w:cs="Times New Roman"/>
          <w:sz w:val="26"/>
          <w:szCs w:val="26"/>
          <w:highlight w:val="white"/>
        </w:rPr>
        <w:t xml:space="preserve"> – сумма субсидии, указанная победителем отбора в предложении </w:t>
      </w:r>
      <w:r>
        <w:rPr>
          <w:rFonts w:ascii="Times New Roman" w:hAnsi="Times New Roman" w:cs="Times New Roman"/>
          <w:sz w:val="26"/>
          <w:szCs w:val="26"/>
          <w:highlight w:val="white"/>
        </w:rPr>
        <w:br/>
        <w:t xml:space="preserve">с номером </w:t>
      </w:r>
      <w:proofErr w:type="spellStart"/>
      <w:r>
        <w:rPr>
          <w:rFonts w:ascii="Times New Roman" w:hAnsi="Times New Roman" w:cs="Times New Roman"/>
          <w:sz w:val="26"/>
          <w:szCs w:val="26"/>
          <w:highlight w:val="white"/>
          <w:lang w:val="en-US"/>
        </w:rPr>
        <w:t>i</w:t>
      </w:r>
      <w:proofErr w:type="spellEnd"/>
      <w:r>
        <w:rPr>
          <w:rFonts w:ascii="Times New Roman" w:hAnsi="Times New Roman" w:cs="Times New Roman"/>
          <w:sz w:val="26"/>
          <w:szCs w:val="26"/>
          <w:highlight w:val="white"/>
        </w:rPr>
        <w:t>;</w:t>
      </w:r>
    </w:p>
    <w:p w:rsidR="00956745" w:rsidRPr="00956745" w:rsidRDefault="00956745" w:rsidP="00956745">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lang w:val="en-US"/>
        </w:rPr>
        <w:t>G</w:t>
      </w:r>
      <w:r w:rsidRPr="00956745">
        <w:rPr>
          <w:rFonts w:ascii="Times New Roman" w:hAnsi="Times New Roman" w:cs="Times New Roman"/>
          <w:sz w:val="26"/>
          <w:szCs w:val="26"/>
          <w:highlight w:val="white"/>
        </w:rPr>
        <w:t xml:space="preserve"> – </w:t>
      </w:r>
      <w:r>
        <w:rPr>
          <w:rFonts w:ascii="Times New Roman" w:hAnsi="Times New Roman" w:cs="Times New Roman"/>
          <w:sz w:val="26"/>
          <w:szCs w:val="26"/>
          <w:highlight w:val="white"/>
        </w:rPr>
        <w:t>сумма субсидии, указанная для предоставления в объявлении.</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3.2. Субсидия предоставляется на основании соглашения, заключенного Министерством с победителем (победителями) отбора.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3.3. </w:t>
      </w:r>
      <w:r>
        <w:rPr>
          <w:rFonts w:ascii="Times New Roman" w:hAnsi="Times New Roman" w:cs="Times New Roman"/>
          <w:sz w:val="26"/>
          <w:szCs w:val="26"/>
        </w:rPr>
        <w:t>Соглашение о предоставлении субсидии, дополнительное соглашение</w:t>
      </w:r>
      <w:r>
        <w:rPr>
          <w:rFonts w:ascii="Times New Roman" w:hAnsi="Times New Roman" w:cs="Times New Roman"/>
          <w:sz w:val="26"/>
          <w:szCs w:val="26"/>
        </w:rPr>
        <w:br/>
        <w:t>к соглашению о предоставлении субсидии, в том числе дополнительное соглашение о расторжении соглашения о предоставлении субсидии (при необходимости), заключается в соответствии с типовой формой, установленной министерством финансов и бюджетной политики Белгородской области.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3.4. </w:t>
      </w:r>
      <w:r>
        <w:rPr>
          <w:rFonts w:ascii="Times New Roman" w:hAnsi="Times New Roman" w:cs="Times New Roman"/>
          <w:sz w:val="26"/>
          <w:szCs w:val="26"/>
        </w:rPr>
        <w:t>Соглашение о предоставлении субсидии должно содержать условия:</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3.4.1. </w:t>
      </w:r>
      <w:r>
        <w:rPr>
          <w:rFonts w:ascii="Times New Roman" w:hAnsi="Times New Roman" w:cs="Times New Roman"/>
          <w:sz w:val="26"/>
          <w:szCs w:val="26"/>
        </w:rPr>
        <w:t xml:space="preserve">О согласовании новых условий соглашения о предоставлении субсидии </w:t>
      </w:r>
      <w:r>
        <w:rPr>
          <w:rFonts w:ascii="Times New Roman" w:hAnsi="Times New Roman" w:cs="Times New Roman"/>
          <w:sz w:val="26"/>
          <w:szCs w:val="26"/>
        </w:rPr>
        <w:lastRenderedPageBreak/>
        <w:t>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ассигнований, указанных в пункте 1.4. раздела 1 Порядка, приводящего к невозможности предоставления субсидии в размере, определенном соглашением о предоставлении субсидии.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3.4.2. </w:t>
      </w:r>
      <w:r>
        <w:rPr>
          <w:rFonts w:ascii="Times New Roman" w:hAnsi="Times New Roman" w:cs="Times New Roman"/>
          <w:sz w:val="26"/>
          <w:szCs w:val="26"/>
        </w:rPr>
        <w:t>О согласии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w:t>
      </w:r>
      <w:r>
        <w:rPr>
          <w:rFonts w:ascii="Times New Roman" w:hAnsi="Times New Roman" w:cs="Times New Roman"/>
          <w:sz w:val="26"/>
          <w:szCs w:val="26"/>
        </w:rPr>
        <w:br/>
        <w:t>а также проверки органами государственного финансового контроля в соответствии со статьями 268.1 и 269.2 Бюджетного кодекса Российской Федерации.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3.5. Субсидия предоставляется победителю отбора единовременно не позднее 10 (десятого) рабочего дня после подписания сторонами соглашения.</w:t>
      </w:r>
    </w:p>
    <w:p w:rsidR="00BA18DE" w:rsidRDefault="00D556F8">
      <w:pPr>
        <w:pStyle w:val="ConsPlusNormal"/>
        <w:spacing w:line="276" w:lineRule="auto"/>
        <w:ind w:firstLine="709"/>
        <w:jc w:val="both"/>
        <w:rPr>
          <w:rFonts w:ascii="Times New Roman" w:eastAsiaTheme="minorHAnsi" w:hAnsi="Times New Roman" w:cs="Times New Roman"/>
          <w:sz w:val="26"/>
          <w:szCs w:val="26"/>
          <w:lang w:eastAsia="en-US"/>
        </w:rPr>
      </w:pPr>
      <w:r>
        <w:rPr>
          <w:rFonts w:ascii="Times New Roman" w:hAnsi="Times New Roman" w:cs="Times New Roman"/>
          <w:sz w:val="26"/>
          <w:szCs w:val="26"/>
        </w:rPr>
        <w:t>3.6. Министерство в течение 3 (трех) рабочих дней с даты принятия решения, установленного пунктом 2.23. раздела 2 Порядка, подготавливает проект соглашения в двух экземплярах и уведомляет победителя (победителей) отбора</w:t>
      </w:r>
      <w:r>
        <w:rPr>
          <w:rFonts w:ascii="Times New Roman" w:hAnsi="Times New Roman" w:cs="Times New Roman"/>
          <w:sz w:val="26"/>
          <w:szCs w:val="26"/>
        </w:rPr>
        <w:br/>
        <w:t xml:space="preserve">о необходимости подписания соглашения в течение 2 (двух) рабочих дней со дня </w:t>
      </w:r>
      <w:r>
        <w:rPr>
          <w:rFonts w:ascii="Times New Roman" w:eastAsiaTheme="minorHAnsi" w:hAnsi="Times New Roman" w:cs="Times New Roman"/>
          <w:sz w:val="26"/>
          <w:szCs w:val="26"/>
          <w:lang w:eastAsia="en-US"/>
        </w:rPr>
        <w:t>получения уведомления.</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Уведомления направляются по адресу электронной почты победителя отбора, указанному в предложении на участие в отборе, представленном в соответствии</w:t>
      </w:r>
      <w:r>
        <w:rPr>
          <w:rFonts w:ascii="Times New Roman" w:hAnsi="Times New Roman" w:cs="Times New Roman"/>
          <w:sz w:val="26"/>
          <w:szCs w:val="26"/>
        </w:rPr>
        <w:br/>
        <w:t>с пунктом 2.6. раздела 2 Порядка.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Победитель отбора считается уведомленным надлежащим образом</w:t>
      </w:r>
      <w:r>
        <w:rPr>
          <w:rFonts w:ascii="Times New Roman" w:hAnsi="Times New Roman" w:cs="Times New Roman"/>
          <w:sz w:val="26"/>
          <w:szCs w:val="26"/>
          <w:highlight w:val="white"/>
        </w:rPr>
        <w:br/>
        <w:t>при получении сообщения о доставке Министерством (автоматического электронного сообщения о получении либо ответного сообщения получателя</w:t>
      </w:r>
      <w:r>
        <w:rPr>
          <w:rFonts w:ascii="Times New Roman" w:hAnsi="Times New Roman" w:cs="Times New Roman"/>
          <w:sz w:val="26"/>
          <w:szCs w:val="26"/>
          <w:highlight w:val="white"/>
        </w:rPr>
        <w:br/>
        <w:t>о получении сообщения).</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3.7. Победитель отбора в течение 2 (двух) рабочих дней с даты получения уведомления о необходимости подписания соглашения подписывает соглашение</w:t>
      </w:r>
      <w:r>
        <w:rPr>
          <w:rFonts w:ascii="Times New Roman" w:hAnsi="Times New Roman" w:cs="Times New Roman"/>
          <w:sz w:val="26"/>
          <w:szCs w:val="26"/>
        </w:rPr>
        <w:br/>
        <w:t>в двух экземплярах.</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3.8. В случае если победителем отбора в течение 2 (двух) рабочих дней со дня получения уведомления о необходимости подписания соглашения соглашение</w:t>
      </w:r>
      <w:r>
        <w:rPr>
          <w:rFonts w:ascii="Times New Roman" w:hAnsi="Times New Roman" w:cs="Times New Roman"/>
          <w:sz w:val="26"/>
          <w:szCs w:val="26"/>
        </w:rPr>
        <w:br/>
        <w:t>не подписано, Министерством в течение 2 (двух) рабочих дней принимается в форме приказа Министерства решение о признании соответствующего победителя отбора уклонившимся от подписания соглашения.</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3.9. </w:t>
      </w:r>
      <w:r>
        <w:rPr>
          <w:rFonts w:ascii="Times New Roman" w:hAnsi="Times New Roman" w:cs="Times New Roman"/>
          <w:sz w:val="26"/>
          <w:szCs w:val="26"/>
        </w:rPr>
        <w:t>Перечисление субсидии осуществляется в соответствии с пунктом</w:t>
      </w:r>
      <w:r>
        <w:rPr>
          <w:rFonts w:ascii="Times New Roman" w:hAnsi="Times New Roman" w:cs="Times New Roman"/>
          <w:sz w:val="26"/>
          <w:szCs w:val="26"/>
        </w:rPr>
        <w:br/>
        <w:t>3.5. раздела 3 Порядка с лицевого счета Министерства, открытого в министерстве финансов и бюджетной политики Белгородской области на лицевые и расчетные счета получателей субсидии в соответствии с законодательством Российской Федерации.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3.10. </w:t>
      </w:r>
      <w:r>
        <w:rPr>
          <w:rFonts w:ascii="Times New Roman" w:hAnsi="Times New Roman" w:cs="Times New Roman"/>
          <w:sz w:val="26"/>
          <w:szCs w:val="26"/>
        </w:rPr>
        <w:t>Для проведения платежных операций Министерство в течение 1 (одного) рабочего дня со дня подписания сторонами соглашения (соглашений) в порядке, установленном министерством финансов и бюджетной политики Белгородской области, формирует в ЦИТП «АЦК-Финансы» заявки на оплату расходов</w:t>
      </w:r>
      <w:r>
        <w:rPr>
          <w:rFonts w:ascii="Times New Roman" w:hAnsi="Times New Roman" w:cs="Times New Roman"/>
          <w:sz w:val="26"/>
          <w:szCs w:val="26"/>
        </w:rPr>
        <w:br/>
        <w:t xml:space="preserve">с прикреплением соглашения, заявки на перечисление денежных средств и приказа </w:t>
      </w:r>
      <w:r>
        <w:rPr>
          <w:rFonts w:ascii="Times New Roman" w:hAnsi="Times New Roman" w:cs="Times New Roman"/>
          <w:sz w:val="26"/>
          <w:szCs w:val="26"/>
        </w:rPr>
        <w:lastRenderedPageBreak/>
        <w:t>Министерства о предоставлении субсидии с приложением реестра победителей отбора.</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3.11. </w:t>
      </w:r>
      <w:r>
        <w:rPr>
          <w:rFonts w:ascii="Times New Roman" w:hAnsi="Times New Roman" w:cs="Times New Roman"/>
          <w:sz w:val="26"/>
          <w:szCs w:val="26"/>
        </w:rPr>
        <w:t xml:space="preserve">Министерство финансов и бюджетной политики Белгородской области на основании полученных заявок в течение 3 (трех) рабочих дней со дня формирования заявки на перечисление денежных средств в ЦИТП «АЦК-Финансы» направляет платежные документы в Управление Федерального казначейства </w:t>
      </w:r>
      <w:r>
        <w:rPr>
          <w:rFonts w:ascii="Times New Roman" w:hAnsi="Times New Roman" w:cs="Times New Roman"/>
          <w:sz w:val="26"/>
          <w:szCs w:val="26"/>
        </w:rPr>
        <w:br/>
        <w:t>по Белгородской области.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3.12. </w:t>
      </w:r>
      <w:r>
        <w:rPr>
          <w:rFonts w:ascii="Times New Roman" w:hAnsi="Times New Roman" w:cs="Times New Roman"/>
          <w:sz w:val="26"/>
          <w:szCs w:val="26"/>
        </w:rPr>
        <w:t>Результатами предоставления субсидии являются:</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объем оказанных услуг инжиниринговым центром;</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количество новых высокотехнологичных рабочих мест.</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Дата завершения результатов предоставления субсидии и конечное значение результатов предоставления субсидии устанавливаются соглашением </w:t>
      </w:r>
      <w:r>
        <w:rPr>
          <w:rFonts w:ascii="Times New Roman" w:hAnsi="Times New Roman" w:cs="Times New Roman"/>
          <w:sz w:val="26"/>
          <w:szCs w:val="26"/>
        </w:rPr>
        <w:br/>
        <w:t>о предоставлении субсидии.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Значения результатов предоставления субсидии соответствуют значениям, указанным получателем субсидии в предложении на участие в отборе, предусмотренном пунктом 2.7. раздела 2 Порядка.</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3.13. </w:t>
      </w:r>
      <w:r>
        <w:rPr>
          <w:rFonts w:ascii="Times New Roman" w:hAnsi="Times New Roman" w:cs="Times New Roman"/>
          <w:sz w:val="26"/>
          <w:szCs w:val="26"/>
        </w:rPr>
        <w:t>Результаты предоставления субсидии должны быть конкретными, измеримыми, с указанием в соглашениях точной даты завершения и конечного значения результатов (конкретной количественной характеристики итогов), а также соответствовать типам результатов предоставления субсидии, определенным</w:t>
      </w:r>
      <w:r>
        <w:rPr>
          <w:rFonts w:ascii="Times New Roman" w:hAnsi="Times New Roman" w:cs="Times New Roman"/>
          <w:sz w:val="26"/>
          <w:szCs w:val="26"/>
        </w:rPr>
        <w:br/>
        <w:t>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 xml:space="preserve">3.14. </w:t>
      </w:r>
      <w:r>
        <w:rPr>
          <w:rFonts w:ascii="Times New Roman" w:hAnsi="Times New Roman" w:cs="Times New Roman"/>
          <w:sz w:val="26"/>
          <w:szCs w:val="26"/>
        </w:rPr>
        <w:t xml:space="preserve">Недостижение получателем субсидии значений результатов предоставления субсидии в установленные сроки является основанием </w:t>
      </w:r>
      <w:r>
        <w:rPr>
          <w:rFonts w:ascii="Times New Roman" w:hAnsi="Times New Roman" w:cs="Times New Roman"/>
          <w:sz w:val="26"/>
          <w:szCs w:val="26"/>
        </w:rPr>
        <w:br/>
        <w:t>для расторжения Министерством соглашения в одностороннем порядке и возврата субсидии в соответствии с разделом 5 Порядка.</w:t>
      </w:r>
    </w:p>
    <w:p w:rsidR="00BA18DE" w:rsidRDefault="00BA18DE">
      <w:pPr>
        <w:pStyle w:val="ConsPlusNormal"/>
        <w:spacing w:line="276" w:lineRule="auto"/>
        <w:ind w:firstLine="709"/>
        <w:jc w:val="both"/>
        <w:rPr>
          <w:rFonts w:ascii="Times New Roman" w:hAnsi="Times New Roman" w:cs="Times New Roman"/>
          <w:sz w:val="26"/>
          <w:szCs w:val="26"/>
          <w:highlight w:val="white"/>
        </w:rPr>
      </w:pPr>
    </w:p>
    <w:p w:rsidR="00BA18DE" w:rsidRDefault="00D556F8">
      <w:pPr>
        <w:pStyle w:val="ConsPlusTitle"/>
        <w:spacing w:line="276" w:lineRule="auto"/>
        <w:jc w:val="center"/>
        <w:outlineLvl w:val="1"/>
        <w:rPr>
          <w:rFonts w:ascii="Times New Roman" w:hAnsi="Times New Roman" w:cs="Times New Roman"/>
          <w:sz w:val="26"/>
          <w:szCs w:val="26"/>
          <w:highlight w:val="white"/>
        </w:rPr>
      </w:pPr>
      <w:r>
        <w:rPr>
          <w:rFonts w:ascii="Times New Roman" w:hAnsi="Times New Roman" w:cs="Times New Roman"/>
          <w:sz w:val="26"/>
          <w:szCs w:val="26"/>
          <w:highlight w:val="white"/>
        </w:rPr>
        <w:t>4. Требования к отчетности</w:t>
      </w:r>
    </w:p>
    <w:p w:rsidR="00BA18DE" w:rsidRDefault="00BA18DE">
      <w:pPr>
        <w:pStyle w:val="ConsPlusTitle"/>
        <w:spacing w:line="276" w:lineRule="auto"/>
        <w:jc w:val="center"/>
        <w:outlineLvl w:val="1"/>
        <w:rPr>
          <w:rFonts w:ascii="Times New Roman" w:hAnsi="Times New Roman" w:cs="Times New Roman"/>
          <w:sz w:val="26"/>
          <w:szCs w:val="26"/>
          <w:highlight w:val="white"/>
        </w:rPr>
      </w:pPr>
    </w:p>
    <w:p w:rsidR="00BA18DE" w:rsidRDefault="00D556F8">
      <w:pPr>
        <w:pStyle w:val="ConsPlusTitle"/>
        <w:spacing w:line="276"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highlight w:val="white"/>
        </w:rPr>
        <w:t xml:space="preserve">4.1. </w:t>
      </w:r>
      <w:r>
        <w:rPr>
          <w:rFonts w:ascii="Times New Roman" w:hAnsi="Times New Roman" w:cs="Times New Roman"/>
          <w:b w:val="0"/>
          <w:sz w:val="26"/>
          <w:szCs w:val="26"/>
        </w:rPr>
        <w:t xml:space="preserve">Получатели субсидии представляют в Министерство отчет о достижении значений результатов предоставления субсидии, указанных в пункте 3.12. раздела </w:t>
      </w:r>
      <w:r>
        <w:rPr>
          <w:rFonts w:ascii="Times New Roman" w:hAnsi="Times New Roman" w:cs="Times New Roman"/>
          <w:b w:val="0"/>
          <w:sz w:val="26"/>
          <w:szCs w:val="26"/>
        </w:rPr>
        <w:br/>
        <w:t>3 Порядка, в сроки:</w:t>
      </w:r>
    </w:p>
    <w:p w:rsidR="00BA18DE" w:rsidRDefault="00D556F8">
      <w:pPr>
        <w:spacing w:after="0" w:line="240" w:lineRule="auto"/>
        <w:ind w:firstLine="709"/>
        <w:jc w:val="both"/>
        <w:rPr>
          <w:rFonts w:ascii="Times New Roman" w:eastAsiaTheme="minorEastAsia" w:hAnsi="Times New Roman" w:cs="Times New Roman"/>
          <w:sz w:val="26"/>
          <w:szCs w:val="26"/>
          <w:highlight w:val="white"/>
          <w:lang w:eastAsia="ru-RU"/>
        </w:rPr>
      </w:pPr>
      <w:r>
        <w:rPr>
          <w:rFonts w:ascii="Times New Roman" w:eastAsiaTheme="minorEastAsia" w:hAnsi="Times New Roman" w:cs="Times New Roman"/>
          <w:sz w:val="26"/>
          <w:szCs w:val="26"/>
          <w:lang w:eastAsia="ru-RU"/>
        </w:rPr>
        <w:t xml:space="preserve">- по итогам года предоставления субсидии – не позднее 15 января года, следующего за годом </w:t>
      </w:r>
      <w:r>
        <w:rPr>
          <w:rFonts w:ascii="Times New Roman" w:eastAsiaTheme="minorEastAsia" w:hAnsi="Times New Roman" w:cs="Times New Roman"/>
          <w:sz w:val="26"/>
          <w:szCs w:val="26"/>
          <w:highlight w:val="white"/>
          <w:lang w:eastAsia="ru-RU"/>
        </w:rPr>
        <w:t>предоставления субсидии;</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rPr>
        <w:t>- по итогам года, следующего за годом предоставления субсидии – не позднее 15 января очередного года.</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К отчету о достижении значений результатов предоставления субсидии прилагаются следующие документы:</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копии документов, подтверждающих результат предоставления субсидии «Количество новых высокотехнологичных рабочих мест» (штатное расписание инжинирингового центра, справка за подписью руководителя получателя субсидии </w:t>
      </w:r>
      <w:r>
        <w:rPr>
          <w:rFonts w:ascii="Times New Roman" w:hAnsi="Times New Roman" w:cs="Times New Roman"/>
          <w:sz w:val="26"/>
          <w:szCs w:val="26"/>
        </w:rPr>
        <w:lastRenderedPageBreak/>
        <w:t>о фактически принятых сотрудниках инжинирингового центра за отчетный период);</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копии документов, подтверждающих результат предоставления субсидии «Объем оказанных услуг инжиниринговым центром» (договоры, платежные поручения, акты сдачи-приемки выполненных работ (оказанных услуг).</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4.2. Отчеты предоставляются по форме, определенной типовой формой соглашения, установленной министерством финансов и бюджетной политики Белгородской области для соответствующего вида субсидии.</w:t>
      </w:r>
    </w:p>
    <w:p w:rsidR="00BA18DE" w:rsidRDefault="00D556F8">
      <w:pPr>
        <w:pStyle w:val="ConsPlusNormal"/>
        <w:spacing w:line="276" w:lineRule="auto"/>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4.3. Ответственность за достоверность представленной информации возлагается на получателя субсидии.</w:t>
      </w:r>
    </w:p>
    <w:p w:rsidR="00BA18DE" w:rsidRDefault="00D556F8">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highlight w:val="white"/>
        </w:rPr>
        <w:t>4.4. Министерство вправе устанавливать в соглашении формы и сроки представления получателями</w:t>
      </w:r>
      <w:r>
        <w:rPr>
          <w:rFonts w:ascii="Times New Roman" w:hAnsi="Times New Roman" w:cs="Times New Roman"/>
          <w:sz w:val="26"/>
          <w:szCs w:val="26"/>
        </w:rPr>
        <w:t xml:space="preserve"> субсидии дополнительной отчетности.</w:t>
      </w:r>
    </w:p>
    <w:p w:rsidR="00BA18DE" w:rsidRDefault="00BA18DE">
      <w:pPr>
        <w:spacing w:after="0" w:line="240" w:lineRule="auto"/>
        <w:ind w:firstLine="540"/>
        <w:jc w:val="both"/>
        <w:rPr>
          <w:rFonts w:ascii="Times New Roman" w:hAnsi="Times New Roman" w:cs="Times New Roman"/>
          <w:sz w:val="26"/>
          <w:szCs w:val="26"/>
        </w:rPr>
      </w:pPr>
    </w:p>
    <w:p w:rsidR="00BA18DE" w:rsidRDefault="00D556F8">
      <w:pPr>
        <w:spacing w:after="0" w:line="240" w:lineRule="auto"/>
        <w:jc w:val="center"/>
        <w:outlineLvl w:val="0"/>
        <w:rPr>
          <w:rFonts w:ascii="Times New Roman" w:hAnsi="Times New Roman" w:cs="Times New Roman"/>
          <w:b/>
          <w:bCs/>
          <w:sz w:val="26"/>
          <w:szCs w:val="26"/>
        </w:rPr>
      </w:pPr>
      <w:r>
        <w:rPr>
          <w:rFonts w:ascii="Times New Roman" w:hAnsi="Times New Roman" w:cs="Times New Roman"/>
          <w:b/>
          <w:sz w:val="26"/>
          <w:szCs w:val="26"/>
          <w:highlight w:val="white"/>
        </w:rPr>
        <w:t>5.</w:t>
      </w:r>
      <w:r>
        <w:rPr>
          <w:rFonts w:ascii="Times New Roman" w:hAnsi="Times New Roman" w:cs="Times New Roman"/>
          <w:sz w:val="26"/>
          <w:szCs w:val="26"/>
          <w:highlight w:val="white"/>
        </w:rPr>
        <w:t xml:space="preserve"> </w:t>
      </w:r>
      <w:r>
        <w:rPr>
          <w:rFonts w:ascii="Times New Roman" w:hAnsi="Times New Roman" w:cs="Times New Roman"/>
          <w:b/>
          <w:bCs/>
          <w:sz w:val="26"/>
          <w:szCs w:val="26"/>
        </w:rPr>
        <w:t>Требования к осуществлению контроля (мониторинга)</w:t>
      </w:r>
    </w:p>
    <w:p w:rsidR="00BA18DE" w:rsidRDefault="00D556F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за соблюдением условий и порядка предоставления субсидии</w:t>
      </w:r>
    </w:p>
    <w:p w:rsidR="00BA18DE" w:rsidRDefault="00D556F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и ответственность за их нарушение</w:t>
      </w:r>
    </w:p>
    <w:p w:rsidR="00BA18DE" w:rsidRDefault="00BA18DE">
      <w:pPr>
        <w:spacing w:after="0" w:line="240" w:lineRule="auto"/>
        <w:jc w:val="center"/>
        <w:rPr>
          <w:rFonts w:ascii="Times New Roman" w:hAnsi="Times New Roman" w:cs="Times New Roman"/>
          <w:b/>
          <w:bCs/>
          <w:sz w:val="26"/>
          <w:szCs w:val="26"/>
        </w:rPr>
      </w:pP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в соответствии со </w:t>
      </w:r>
      <w:hyperlink r:id="rId16" w:tooltip="consultantplus://offline/ref=F0B984BD6DE26BBF7424289036A93733443A64793FA18F511BB4B796E9EAD19A1DA9BC9A96B6AB333B28B030B7239EC2EC34DF40077E6DA7J" w:history="1">
        <w:r>
          <w:rPr>
            <w:rFonts w:ascii="Times New Roman" w:hAnsi="Times New Roman" w:cs="Times New Roman"/>
            <w:b w:val="0"/>
            <w:sz w:val="26"/>
            <w:szCs w:val="26"/>
            <w:highlight w:val="white"/>
          </w:rPr>
          <w:t>статьями 268.1</w:t>
        </w:r>
      </w:hyperlink>
      <w:r>
        <w:rPr>
          <w:rFonts w:ascii="Times New Roman" w:hAnsi="Times New Roman" w:cs="Times New Roman"/>
          <w:b w:val="0"/>
          <w:sz w:val="26"/>
          <w:szCs w:val="26"/>
          <w:highlight w:val="white"/>
        </w:rPr>
        <w:br/>
        <w:t xml:space="preserve">и </w:t>
      </w:r>
      <w:hyperlink r:id="rId17" w:tooltip="consultantplus://offline/ref=F0B984BD6DE26BBF7424289036A93733443A64793FA18F511BB4B796E9EAD19A1DA9BC9A96B4AD333B28B030B7239EC2EC34DF40077E6DA7J" w:history="1">
        <w:r>
          <w:rPr>
            <w:rFonts w:ascii="Times New Roman" w:hAnsi="Times New Roman" w:cs="Times New Roman"/>
            <w:b w:val="0"/>
            <w:sz w:val="26"/>
            <w:szCs w:val="26"/>
            <w:highlight w:val="white"/>
          </w:rPr>
          <w:t>269.2</w:t>
        </w:r>
      </w:hyperlink>
      <w:r>
        <w:rPr>
          <w:rFonts w:ascii="Times New Roman" w:hAnsi="Times New Roman" w:cs="Times New Roman"/>
          <w:b w:val="0"/>
          <w:sz w:val="26"/>
          <w:szCs w:val="26"/>
          <w:highlight w:val="white"/>
        </w:rPr>
        <w:t xml:space="preserve"> Бюджетного кодекса Российской Федерации.</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 xml:space="preserve">5.2. В случае установления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органами государственного финансового контроля, а также в случае недостижения значений (значения) результатов предоставления субсидии субсидия подлежит возврату в соответствии с пунктом </w:t>
      </w:r>
      <w:r>
        <w:rPr>
          <w:rFonts w:ascii="Times New Roman" w:hAnsi="Times New Roman" w:cs="Times New Roman"/>
          <w:b w:val="0"/>
          <w:sz w:val="26"/>
          <w:szCs w:val="26"/>
          <w:highlight w:val="white"/>
        </w:rPr>
        <w:br/>
        <w:t>5.4. настоящего раздела Порядка в областной бюджет.</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5.3. Министерство в течение 5 (пяти) рабочих дней со дня выявления фактов, предусмотренных пунктом 5.2. раздела 5 Порядка, направляет заказным почтовым отправлением с уведомлением о вручении или иным способом, обеспечивающим доставку требования, получателю субсидии требование об обеспечении возврата субсидии в областной бюджет.</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Возврат субсидии осуществляется получателем субсидии в срок,</w:t>
      </w:r>
      <w:r>
        <w:rPr>
          <w:rFonts w:ascii="Times New Roman" w:hAnsi="Times New Roman" w:cs="Times New Roman"/>
          <w:b w:val="0"/>
          <w:sz w:val="26"/>
          <w:szCs w:val="26"/>
          <w:highlight w:val="white"/>
        </w:rPr>
        <w:br/>
        <w:t>не превышающий 15 (пятнадцати) рабочих дней со дня получения требования, указанного в первом абзаце настоящего пункта.</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5.4. В случае, если получателем субсидии по состоянию допущены нарушения обязательств по достижению значений результатов предоставления субсидии, установленных в соответствии с пунктом 3.14 раздела 3 Порядка, размер средств, подлежащий возврату в областной бюджет, определяется по формуле:</w:t>
      </w:r>
    </w:p>
    <w:p w:rsidR="00BA18DE" w:rsidRDefault="00BA18DE">
      <w:pPr>
        <w:pStyle w:val="ConsPlusTitle"/>
        <w:spacing w:line="276" w:lineRule="auto"/>
        <w:ind w:firstLine="709"/>
        <w:jc w:val="both"/>
        <w:outlineLvl w:val="1"/>
        <w:rPr>
          <w:rFonts w:ascii="Times New Roman" w:hAnsi="Times New Roman" w:cs="Times New Roman"/>
          <w:b w:val="0"/>
          <w:sz w:val="26"/>
          <w:szCs w:val="26"/>
          <w:highlight w:val="white"/>
        </w:rPr>
      </w:pPr>
    </w:p>
    <w:p w:rsidR="00BA18DE" w:rsidRDefault="00D556F8">
      <w:pPr>
        <w:pStyle w:val="ConsPlusTitle"/>
        <w:spacing w:line="276" w:lineRule="auto"/>
        <w:ind w:firstLine="709"/>
        <w:jc w:val="center"/>
        <w:outlineLvl w:val="1"/>
        <w:rPr>
          <w:rFonts w:ascii="Times New Roman" w:hAnsi="Times New Roman" w:cs="Times New Roman"/>
          <w:b w:val="0"/>
          <w:sz w:val="26"/>
          <w:szCs w:val="26"/>
          <w:highlight w:val="white"/>
        </w:rPr>
      </w:pPr>
      <w:proofErr w:type="spellStart"/>
      <w:r>
        <w:rPr>
          <w:rFonts w:ascii="Times New Roman" w:hAnsi="Times New Roman" w:cs="Times New Roman"/>
          <w:b w:val="0"/>
          <w:sz w:val="26"/>
          <w:szCs w:val="26"/>
          <w:highlight w:val="white"/>
        </w:rPr>
        <w:t>Vвозврата</w:t>
      </w:r>
      <w:proofErr w:type="spellEnd"/>
      <w:r>
        <w:rPr>
          <w:rFonts w:ascii="Times New Roman" w:hAnsi="Times New Roman" w:cs="Times New Roman"/>
          <w:b w:val="0"/>
          <w:sz w:val="26"/>
          <w:szCs w:val="26"/>
          <w:highlight w:val="white"/>
        </w:rPr>
        <w:t xml:space="preserve"> = </w:t>
      </w:r>
      <w:proofErr w:type="spellStart"/>
      <w:r>
        <w:rPr>
          <w:rFonts w:ascii="Times New Roman" w:hAnsi="Times New Roman" w:cs="Times New Roman"/>
          <w:b w:val="0"/>
          <w:sz w:val="26"/>
          <w:szCs w:val="26"/>
          <w:highlight w:val="white"/>
        </w:rPr>
        <w:t>Vсубсидии</w:t>
      </w:r>
      <w:proofErr w:type="spellEnd"/>
      <w:r>
        <w:rPr>
          <w:rFonts w:ascii="Times New Roman" w:hAnsi="Times New Roman" w:cs="Times New Roman"/>
          <w:b w:val="0"/>
          <w:sz w:val="26"/>
          <w:szCs w:val="26"/>
          <w:highlight w:val="white"/>
        </w:rPr>
        <w:t xml:space="preserve"> x k x 0,1,</w:t>
      </w:r>
    </w:p>
    <w:p w:rsidR="00BA18DE" w:rsidRDefault="00BA18DE">
      <w:pPr>
        <w:pStyle w:val="ConsPlusTitle"/>
        <w:spacing w:line="276" w:lineRule="auto"/>
        <w:ind w:firstLine="709"/>
        <w:jc w:val="both"/>
        <w:outlineLvl w:val="1"/>
        <w:rPr>
          <w:rFonts w:ascii="Times New Roman" w:hAnsi="Times New Roman" w:cs="Times New Roman"/>
          <w:b w:val="0"/>
          <w:sz w:val="26"/>
          <w:szCs w:val="26"/>
          <w:highlight w:val="white"/>
        </w:rPr>
      </w:pP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где:</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proofErr w:type="spellStart"/>
      <w:r>
        <w:rPr>
          <w:rFonts w:ascii="Times New Roman" w:hAnsi="Times New Roman" w:cs="Times New Roman"/>
          <w:b w:val="0"/>
          <w:sz w:val="26"/>
          <w:szCs w:val="26"/>
          <w:highlight w:val="white"/>
        </w:rPr>
        <w:lastRenderedPageBreak/>
        <w:t>Vсубсидии</w:t>
      </w:r>
      <w:proofErr w:type="spellEnd"/>
      <w:r>
        <w:rPr>
          <w:rFonts w:ascii="Times New Roman" w:hAnsi="Times New Roman" w:cs="Times New Roman"/>
          <w:b w:val="0"/>
          <w:sz w:val="26"/>
          <w:szCs w:val="26"/>
          <w:highlight w:val="white"/>
        </w:rPr>
        <w:t xml:space="preserve"> - размер субсидии, предоставленного получателю субсидии;</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k - коэффициент возврата субсидии.</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Коэффициент возврата субсидии (k) рассчитывается по формуле:</w:t>
      </w:r>
    </w:p>
    <w:p w:rsidR="00BA18DE" w:rsidRDefault="00BA18DE">
      <w:pPr>
        <w:pStyle w:val="ConsPlusTitle"/>
        <w:spacing w:line="276" w:lineRule="auto"/>
        <w:ind w:firstLine="709"/>
        <w:jc w:val="both"/>
        <w:outlineLvl w:val="1"/>
        <w:rPr>
          <w:rFonts w:ascii="Times New Roman" w:hAnsi="Times New Roman" w:cs="Times New Roman"/>
          <w:b w:val="0"/>
          <w:sz w:val="26"/>
          <w:szCs w:val="26"/>
          <w:highlight w:val="white"/>
        </w:rPr>
      </w:pPr>
    </w:p>
    <w:p w:rsidR="00BA18DE" w:rsidRDefault="00D556F8">
      <w:pPr>
        <w:pStyle w:val="ConsPlusTitle"/>
        <w:spacing w:line="276" w:lineRule="auto"/>
        <w:ind w:firstLine="709"/>
        <w:jc w:val="center"/>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 xml:space="preserve">k = </w:t>
      </w:r>
      <w:proofErr w:type="spellStart"/>
      <w:r>
        <w:rPr>
          <w:rFonts w:ascii="Times New Roman" w:hAnsi="Times New Roman" w:cs="Times New Roman"/>
          <w:b w:val="0"/>
          <w:sz w:val="26"/>
          <w:szCs w:val="26"/>
          <w:highlight w:val="white"/>
        </w:rPr>
        <w:t>Di</w:t>
      </w:r>
      <w:proofErr w:type="spellEnd"/>
      <w:r>
        <w:rPr>
          <w:rFonts w:ascii="Times New Roman" w:hAnsi="Times New Roman" w:cs="Times New Roman"/>
          <w:b w:val="0"/>
          <w:sz w:val="26"/>
          <w:szCs w:val="26"/>
          <w:highlight w:val="white"/>
        </w:rPr>
        <w:t xml:space="preserve"> / m,</w:t>
      </w:r>
    </w:p>
    <w:p w:rsidR="00BA18DE" w:rsidRDefault="00BA18DE">
      <w:pPr>
        <w:pStyle w:val="ConsPlusTitle"/>
        <w:spacing w:line="276" w:lineRule="auto"/>
        <w:ind w:firstLine="709"/>
        <w:jc w:val="both"/>
        <w:outlineLvl w:val="1"/>
        <w:rPr>
          <w:rFonts w:ascii="Times New Roman" w:hAnsi="Times New Roman" w:cs="Times New Roman"/>
          <w:b w:val="0"/>
          <w:sz w:val="26"/>
          <w:szCs w:val="26"/>
          <w:highlight w:val="white"/>
        </w:rPr>
      </w:pP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где:</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proofErr w:type="spellStart"/>
      <w:r>
        <w:rPr>
          <w:rFonts w:ascii="Times New Roman" w:hAnsi="Times New Roman" w:cs="Times New Roman"/>
          <w:b w:val="0"/>
          <w:sz w:val="26"/>
          <w:szCs w:val="26"/>
          <w:highlight w:val="white"/>
        </w:rPr>
        <w:t>Di</w:t>
      </w:r>
      <w:proofErr w:type="spellEnd"/>
      <w:r>
        <w:rPr>
          <w:rFonts w:ascii="Times New Roman" w:hAnsi="Times New Roman" w:cs="Times New Roman"/>
          <w:b w:val="0"/>
          <w:sz w:val="26"/>
          <w:szCs w:val="26"/>
          <w:highlight w:val="white"/>
        </w:rPr>
        <w:t xml:space="preserve"> - индекс, отражающий уровень недостижения i-</w:t>
      </w:r>
      <w:proofErr w:type="spellStart"/>
      <w:r>
        <w:rPr>
          <w:rFonts w:ascii="Times New Roman" w:hAnsi="Times New Roman" w:cs="Times New Roman"/>
          <w:b w:val="0"/>
          <w:sz w:val="26"/>
          <w:szCs w:val="26"/>
          <w:highlight w:val="white"/>
        </w:rPr>
        <w:t>го</w:t>
      </w:r>
      <w:proofErr w:type="spellEnd"/>
      <w:r>
        <w:rPr>
          <w:rFonts w:ascii="Times New Roman" w:hAnsi="Times New Roman" w:cs="Times New Roman"/>
          <w:b w:val="0"/>
          <w:sz w:val="26"/>
          <w:szCs w:val="26"/>
          <w:highlight w:val="white"/>
        </w:rPr>
        <w:t xml:space="preserve"> значения результата предоставления субсидии;</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m - количество результатов предоставления субсидии, по которым индекс, отражающий уровень недостижения i-</w:t>
      </w:r>
      <w:proofErr w:type="spellStart"/>
      <w:r>
        <w:rPr>
          <w:rFonts w:ascii="Times New Roman" w:hAnsi="Times New Roman" w:cs="Times New Roman"/>
          <w:b w:val="0"/>
          <w:sz w:val="26"/>
          <w:szCs w:val="26"/>
          <w:highlight w:val="white"/>
        </w:rPr>
        <w:t>го</w:t>
      </w:r>
      <w:proofErr w:type="spellEnd"/>
      <w:r>
        <w:rPr>
          <w:rFonts w:ascii="Times New Roman" w:hAnsi="Times New Roman" w:cs="Times New Roman"/>
          <w:b w:val="0"/>
          <w:sz w:val="26"/>
          <w:szCs w:val="26"/>
          <w:highlight w:val="white"/>
        </w:rPr>
        <w:t xml:space="preserve"> результата предоставления субсидии, имеет положительное значение.</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Pr>
          <w:rFonts w:ascii="Times New Roman" w:hAnsi="Times New Roman" w:cs="Times New Roman"/>
          <w:b w:val="0"/>
          <w:sz w:val="26"/>
          <w:szCs w:val="26"/>
          <w:highlight w:val="white"/>
        </w:rPr>
        <w:t>го</w:t>
      </w:r>
      <w:proofErr w:type="spellEnd"/>
      <w:r>
        <w:rPr>
          <w:rFonts w:ascii="Times New Roman" w:hAnsi="Times New Roman" w:cs="Times New Roman"/>
          <w:b w:val="0"/>
          <w:sz w:val="26"/>
          <w:szCs w:val="26"/>
          <w:highlight w:val="white"/>
        </w:rPr>
        <w:t xml:space="preserve"> результата предоставления субсидии.</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Индекс, отражающий уровень недостижения i-</w:t>
      </w:r>
      <w:proofErr w:type="spellStart"/>
      <w:r>
        <w:rPr>
          <w:rFonts w:ascii="Times New Roman" w:hAnsi="Times New Roman" w:cs="Times New Roman"/>
          <w:b w:val="0"/>
          <w:sz w:val="26"/>
          <w:szCs w:val="26"/>
          <w:highlight w:val="white"/>
        </w:rPr>
        <w:t>го</w:t>
      </w:r>
      <w:proofErr w:type="spellEnd"/>
      <w:r>
        <w:rPr>
          <w:rFonts w:ascii="Times New Roman" w:hAnsi="Times New Roman" w:cs="Times New Roman"/>
          <w:b w:val="0"/>
          <w:sz w:val="26"/>
          <w:szCs w:val="26"/>
          <w:highlight w:val="white"/>
        </w:rPr>
        <w:t xml:space="preserve"> результата предоставления субсидии, определяется по формуле:</w:t>
      </w:r>
    </w:p>
    <w:p w:rsidR="00BA18DE" w:rsidRDefault="00BA18DE">
      <w:pPr>
        <w:pStyle w:val="ConsPlusTitle"/>
        <w:spacing w:line="276" w:lineRule="auto"/>
        <w:ind w:firstLine="709"/>
        <w:jc w:val="both"/>
        <w:outlineLvl w:val="1"/>
        <w:rPr>
          <w:rFonts w:ascii="Times New Roman" w:hAnsi="Times New Roman" w:cs="Times New Roman"/>
          <w:b w:val="0"/>
          <w:sz w:val="26"/>
          <w:szCs w:val="26"/>
          <w:highlight w:val="white"/>
        </w:rPr>
      </w:pPr>
    </w:p>
    <w:p w:rsidR="00BA18DE" w:rsidRDefault="00D556F8">
      <w:pPr>
        <w:pStyle w:val="ConsPlusTitle"/>
        <w:spacing w:line="276" w:lineRule="auto"/>
        <w:ind w:firstLine="709"/>
        <w:jc w:val="center"/>
        <w:outlineLvl w:val="1"/>
        <w:rPr>
          <w:rFonts w:ascii="Times New Roman" w:hAnsi="Times New Roman" w:cs="Times New Roman"/>
          <w:b w:val="0"/>
          <w:sz w:val="26"/>
          <w:szCs w:val="26"/>
          <w:highlight w:val="white"/>
        </w:rPr>
      </w:pPr>
      <w:proofErr w:type="spellStart"/>
      <w:r>
        <w:rPr>
          <w:rFonts w:ascii="Times New Roman" w:hAnsi="Times New Roman" w:cs="Times New Roman"/>
          <w:b w:val="0"/>
          <w:sz w:val="26"/>
          <w:szCs w:val="26"/>
          <w:highlight w:val="white"/>
        </w:rPr>
        <w:t>Di</w:t>
      </w:r>
      <w:proofErr w:type="spellEnd"/>
      <w:r>
        <w:rPr>
          <w:rFonts w:ascii="Times New Roman" w:hAnsi="Times New Roman" w:cs="Times New Roman"/>
          <w:b w:val="0"/>
          <w:sz w:val="26"/>
          <w:szCs w:val="26"/>
          <w:highlight w:val="white"/>
        </w:rPr>
        <w:t xml:space="preserve"> = 1 - </w:t>
      </w:r>
      <w:proofErr w:type="spellStart"/>
      <w:r>
        <w:rPr>
          <w:rFonts w:ascii="Times New Roman" w:hAnsi="Times New Roman" w:cs="Times New Roman"/>
          <w:b w:val="0"/>
          <w:sz w:val="26"/>
          <w:szCs w:val="26"/>
          <w:highlight w:val="white"/>
        </w:rPr>
        <w:t>Ti</w:t>
      </w:r>
      <w:proofErr w:type="spellEnd"/>
      <w:r>
        <w:rPr>
          <w:rFonts w:ascii="Times New Roman" w:hAnsi="Times New Roman" w:cs="Times New Roman"/>
          <w:b w:val="0"/>
          <w:sz w:val="26"/>
          <w:szCs w:val="26"/>
          <w:highlight w:val="white"/>
        </w:rPr>
        <w:t xml:space="preserve"> / </w:t>
      </w:r>
      <w:proofErr w:type="spellStart"/>
      <w:r>
        <w:rPr>
          <w:rFonts w:ascii="Times New Roman" w:hAnsi="Times New Roman" w:cs="Times New Roman"/>
          <w:b w:val="0"/>
          <w:sz w:val="26"/>
          <w:szCs w:val="26"/>
          <w:highlight w:val="white"/>
        </w:rPr>
        <w:t>Si</w:t>
      </w:r>
      <w:proofErr w:type="spellEnd"/>
      <w:r>
        <w:rPr>
          <w:rFonts w:ascii="Times New Roman" w:hAnsi="Times New Roman" w:cs="Times New Roman"/>
          <w:b w:val="0"/>
          <w:sz w:val="26"/>
          <w:szCs w:val="26"/>
          <w:highlight w:val="white"/>
        </w:rPr>
        <w:t>,</w:t>
      </w:r>
    </w:p>
    <w:p w:rsidR="00BA18DE" w:rsidRDefault="00BA18DE">
      <w:pPr>
        <w:pStyle w:val="ConsPlusTitle"/>
        <w:spacing w:line="276" w:lineRule="auto"/>
        <w:ind w:firstLine="709"/>
        <w:jc w:val="both"/>
        <w:outlineLvl w:val="1"/>
        <w:rPr>
          <w:rFonts w:ascii="Times New Roman" w:hAnsi="Times New Roman" w:cs="Times New Roman"/>
          <w:b w:val="0"/>
          <w:sz w:val="26"/>
          <w:szCs w:val="26"/>
          <w:highlight w:val="white"/>
        </w:rPr>
      </w:pP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где:</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proofErr w:type="spellStart"/>
      <w:r>
        <w:rPr>
          <w:rFonts w:ascii="Times New Roman" w:hAnsi="Times New Roman" w:cs="Times New Roman"/>
          <w:b w:val="0"/>
          <w:sz w:val="26"/>
          <w:szCs w:val="26"/>
          <w:highlight w:val="white"/>
        </w:rPr>
        <w:t>Ti</w:t>
      </w:r>
      <w:proofErr w:type="spellEnd"/>
      <w:r>
        <w:rPr>
          <w:rFonts w:ascii="Times New Roman" w:hAnsi="Times New Roman" w:cs="Times New Roman"/>
          <w:b w:val="0"/>
          <w:sz w:val="26"/>
          <w:szCs w:val="26"/>
          <w:highlight w:val="white"/>
        </w:rPr>
        <w:t xml:space="preserve"> - фактически достигнутое значение i-</w:t>
      </w:r>
      <w:proofErr w:type="spellStart"/>
      <w:r>
        <w:rPr>
          <w:rFonts w:ascii="Times New Roman" w:hAnsi="Times New Roman" w:cs="Times New Roman"/>
          <w:b w:val="0"/>
          <w:sz w:val="26"/>
          <w:szCs w:val="26"/>
          <w:highlight w:val="white"/>
        </w:rPr>
        <w:t>го</w:t>
      </w:r>
      <w:proofErr w:type="spellEnd"/>
      <w:r>
        <w:rPr>
          <w:rFonts w:ascii="Times New Roman" w:hAnsi="Times New Roman" w:cs="Times New Roman"/>
          <w:b w:val="0"/>
          <w:sz w:val="26"/>
          <w:szCs w:val="26"/>
          <w:highlight w:val="white"/>
        </w:rPr>
        <w:t xml:space="preserve"> результата предоставления субсидии;</w:t>
      </w: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proofErr w:type="spellStart"/>
      <w:r>
        <w:rPr>
          <w:rFonts w:ascii="Times New Roman" w:hAnsi="Times New Roman" w:cs="Times New Roman"/>
          <w:b w:val="0"/>
          <w:sz w:val="26"/>
          <w:szCs w:val="26"/>
          <w:highlight w:val="white"/>
        </w:rPr>
        <w:t>Si</w:t>
      </w:r>
      <w:proofErr w:type="spellEnd"/>
      <w:r>
        <w:rPr>
          <w:rFonts w:ascii="Times New Roman" w:hAnsi="Times New Roman" w:cs="Times New Roman"/>
          <w:b w:val="0"/>
          <w:sz w:val="26"/>
          <w:szCs w:val="26"/>
          <w:highlight w:val="white"/>
        </w:rPr>
        <w:t xml:space="preserve"> - плановое значение i-</w:t>
      </w:r>
      <w:proofErr w:type="spellStart"/>
      <w:r>
        <w:rPr>
          <w:rFonts w:ascii="Times New Roman" w:hAnsi="Times New Roman" w:cs="Times New Roman"/>
          <w:b w:val="0"/>
          <w:sz w:val="26"/>
          <w:szCs w:val="26"/>
          <w:highlight w:val="white"/>
        </w:rPr>
        <w:t>го</w:t>
      </w:r>
      <w:proofErr w:type="spellEnd"/>
      <w:r>
        <w:rPr>
          <w:rFonts w:ascii="Times New Roman" w:hAnsi="Times New Roman" w:cs="Times New Roman"/>
          <w:b w:val="0"/>
          <w:sz w:val="26"/>
          <w:szCs w:val="26"/>
          <w:highlight w:val="white"/>
        </w:rPr>
        <w:t xml:space="preserve"> результата предоставления субсидии, установленное соглашением.</w:t>
      </w:r>
    </w:p>
    <w:p w:rsidR="00BA18DE" w:rsidRDefault="00BA18DE">
      <w:pPr>
        <w:pStyle w:val="ConsPlusTitle"/>
        <w:spacing w:line="276" w:lineRule="auto"/>
        <w:ind w:firstLine="709"/>
        <w:jc w:val="both"/>
        <w:outlineLvl w:val="1"/>
        <w:rPr>
          <w:rFonts w:ascii="Times New Roman" w:hAnsi="Times New Roman" w:cs="Times New Roman"/>
          <w:b w:val="0"/>
          <w:sz w:val="26"/>
          <w:szCs w:val="26"/>
          <w:highlight w:val="white"/>
        </w:rPr>
      </w:pPr>
    </w:p>
    <w:p w:rsidR="00BA18DE" w:rsidRDefault="00D556F8">
      <w:pPr>
        <w:pStyle w:val="ConsPlusTitle"/>
        <w:spacing w:line="276" w:lineRule="auto"/>
        <w:ind w:firstLine="709"/>
        <w:jc w:val="both"/>
        <w:outlineLvl w:val="1"/>
        <w:rPr>
          <w:rFonts w:ascii="Times New Roman" w:hAnsi="Times New Roman" w:cs="Times New Roman"/>
          <w:b w:val="0"/>
          <w:sz w:val="26"/>
          <w:szCs w:val="26"/>
          <w:highlight w:val="white"/>
        </w:rPr>
      </w:pPr>
      <w:r>
        <w:rPr>
          <w:rFonts w:ascii="Times New Roman" w:hAnsi="Times New Roman" w:cs="Times New Roman"/>
          <w:b w:val="0"/>
          <w:sz w:val="26"/>
          <w:szCs w:val="26"/>
          <w:highlight w:val="white"/>
        </w:rPr>
        <w:t>5.4. В случае невыполнения получателем субсидии требования</w:t>
      </w:r>
      <w:r>
        <w:rPr>
          <w:rFonts w:ascii="Times New Roman" w:hAnsi="Times New Roman" w:cs="Times New Roman"/>
          <w:b w:val="0"/>
          <w:sz w:val="26"/>
          <w:szCs w:val="26"/>
          <w:highlight w:val="white"/>
        </w:rPr>
        <w:br/>
        <w:t>об обеспечении возврата субсидии взыскание производится в судебном порядке</w:t>
      </w:r>
      <w:r>
        <w:rPr>
          <w:rFonts w:ascii="Times New Roman" w:hAnsi="Times New Roman" w:cs="Times New Roman"/>
          <w:b w:val="0"/>
          <w:sz w:val="26"/>
          <w:szCs w:val="26"/>
          <w:highlight w:val="white"/>
        </w:rPr>
        <w:br/>
        <w:t>в соответствии с законодательством Российской Федерации.</w:t>
      </w:r>
    </w:p>
    <w:p w:rsidR="00BA18DE" w:rsidRDefault="00BA18DE">
      <w:pPr>
        <w:spacing w:after="0" w:line="240" w:lineRule="auto"/>
        <w:ind w:firstLine="540"/>
        <w:jc w:val="both"/>
        <w:rPr>
          <w:rFonts w:ascii="Times New Roman" w:hAnsi="Times New Roman" w:cs="Times New Roman"/>
          <w:sz w:val="26"/>
          <w:szCs w:val="26"/>
        </w:rPr>
      </w:pPr>
    </w:p>
    <w:p w:rsidR="00BA18DE" w:rsidRDefault="00BA18DE">
      <w:pPr>
        <w:spacing w:after="0" w:line="240" w:lineRule="auto"/>
        <w:ind w:firstLine="540"/>
        <w:jc w:val="both"/>
        <w:rPr>
          <w:rFonts w:ascii="Times New Roman" w:hAnsi="Times New Roman" w:cs="Times New Roman"/>
          <w:sz w:val="26"/>
          <w:szCs w:val="26"/>
        </w:rPr>
      </w:pPr>
    </w:p>
    <w:p w:rsidR="00BA18DE" w:rsidRDefault="00BA18DE">
      <w:pPr>
        <w:spacing w:after="0" w:line="240" w:lineRule="auto"/>
        <w:ind w:firstLine="540"/>
        <w:jc w:val="both"/>
        <w:rPr>
          <w:rFonts w:ascii="Times New Roman" w:hAnsi="Times New Roman" w:cs="Times New Roman"/>
          <w:sz w:val="26"/>
          <w:szCs w:val="26"/>
        </w:rPr>
      </w:pPr>
    </w:p>
    <w:p w:rsidR="00BA18DE" w:rsidRDefault="00BA18DE">
      <w:pPr>
        <w:spacing w:after="0" w:line="240" w:lineRule="auto"/>
        <w:jc w:val="both"/>
        <w:rPr>
          <w:rFonts w:ascii="Times New Roman" w:hAnsi="Times New Roman" w:cs="Times New Roman"/>
          <w:sz w:val="26"/>
          <w:szCs w:val="26"/>
        </w:rPr>
      </w:pPr>
    </w:p>
    <w:p w:rsidR="00BA18DE" w:rsidRDefault="00BA18DE">
      <w:pPr>
        <w:spacing w:after="0" w:line="240" w:lineRule="auto"/>
        <w:jc w:val="both"/>
        <w:rPr>
          <w:rFonts w:ascii="Times New Roman" w:hAnsi="Times New Roman" w:cs="Times New Roman"/>
          <w:sz w:val="26"/>
          <w:szCs w:val="26"/>
        </w:rPr>
      </w:pPr>
      <w:bookmarkStart w:id="15" w:name="_GoBack"/>
      <w:bookmarkEnd w:id="15"/>
    </w:p>
    <w:p w:rsidR="00BA18DE" w:rsidRDefault="00BA18DE">
      <w:pPr>
        <w:spacing w:after="0" w:line="240" w:lineRule="auto"/>
        <w:jc w:val="both"/>
        <w:rPr>
          <w:rFonts w:ascii="Times New Roman" w:hAnsi="Times New Roman" w:cs="Times New Roman"/>
          <w:sz w:val="26"/>
          <w:szCs w:val="26"/>
        </w:rPr>
      </w:pPr>
    </w:p>
    <w:p w:rsidR="00BA18DE" w:rsidRDefault="00BA18DE">
      <w:pPr>
        <w:spacing w:after="0" w:line="240" w:lineRule="auto"/>
        <w:jc w:val="both"/>
        <w:rPr>
          <w:rFonts w:ascii="Times New Roman" w:hAnsi="Times New Roman" w:cs="Times New Roman"/>
          <w:sz w:val="26"/>
          <w:szCs w:val="26"/>
        </w:rPr>
      </w:pPr>
    </w:p>
    <w:p w:rsidR="00BA18DE" w:rsidRDefault="00BA18DE">
      <w:pPr>
        <w:spacing w:after="0" w:line="240" w:lineRule="auto"/>
        <w:jc w:val="both"/>
        <w:rPr>
          <w:rFonts w:ascii="Times New Roman" w:hAnsi="Times New Roman" w:cs="Times New Roman"/>
          <w:sz w:val="26"/>
          <w:szCs w:val="26"/>
        </w:rPr>
      </w:pPr>
    </w:p>
    <w:p w:rsidR="00BA18DE" w:rsidRDefault="00BA18DE">
      <w:pPr>
        <w:spacing w:after="0" w:line="240" w:lineRule="auto"/>
        <w:jc w:val="both"/>
        <w:rPr>
          <w:rFonts w:ascii="Times New Roman" w:hAnsi="Times New Roman" w:cs="Times New Roman"/>
          <w:sz w:val="26"/>
          <w:szCs w:val="26"/>
        </w:rPr>
      </w:pPr>
    </w:p>
    <w:p w:rsidR="00BA18DE" w:rsidRDefault="00BA18DE">
      <w:pPr>
        <w:spacing w:after="0" w:line="240" w:lineRule="auto"/>
        <w:jc w:val="both"/>
        <w:rPr>
          <w:rFonts w:ascii="Times New Roman" w:hAnsi="Times New Roman" w:cs="Times New Roman"/>
          <w:sz w:val="26"/>
          <w:szCs w:val="26"/>
        </w:rPr>
      </w:pPr>
    </w:p>
    <w:p w:rsidR="00BA18DE" w:rsidRDefault="00BA18DE">
      <w:pPr>
        <w:spacing w:after="0" w:line="240" w:lineRule="auto"/>
        <w:jc w:val="both"/>
        <w:rPr>
          <w:rFonts w:ascii="Times New Roman" w:hAnsi="Times New Roman" w:cs="Times New Roman"/>
          <w:sz w:val="26"/>
          <w:szCs w:val="26"/>
        </w:rPr>
      </w:pPr>
    </w:p>
    <w:p w:rsidR="00BA18DE" w:rsidRDefault="00BA18DE">
      <w:pPr>
        <w:spacing w:after="0" w:line="240" w:lineRule="auto"/>
        <w:jc w:val="both"/>
        <w:rPr>
          <w:rFonts w:ascii="Times New Roman" w:hAnsi="Times New Roman" w:cs="Times New Roman"/>
          <w:sz w:val="26"/>
          <w:szCs w:val="26"/>
        </w:rPr>
      </w:pPr>
    </w:p>
    <w:p w:rsidR="00BA18DE" w:rsidRDefault="00BA18DE">
      <w:pPr>
        <w:spacing w:after="0" w:line="240" w:lineRule="auto"/>
        <w:jc w:val="both"/>
        <w:rPr>
          <w:rFonts w:ascii="Times New Roman" w:hAnsi="Times New Roman" w:cs="Times New Roman"/>
          <w:sz w:val="26"/>
          <w:szCs w:val="26"/>
        </w:rPr>
      </w:pPr>
    </w:p>
    <w:p w:rsidR="00BA18DE" w:rsidRDefault="00BA18DE">
      <w:pPr>
        <w:spacing w:after="0" w:line="240" w:lineRule="auto"/>
        <w:jc w:val="both"/>
        <w:rPr>
          <w:rFonts w:ascii="Times New Roman" w:hAnsi="Times New Roman" w:cs="Times New Roman"/>
          <w:sz w:val="26"/>
          <w:szCs w:val="26"/>
        </w:rPr>
      </w:pPr>
    </w:p>
    <w:p w:rsidR="00BA18DE" w:rsidRDefault="00BA18DE">
      <w:pPr>
        <w:spacing w:after="0" w:line="240" w:lineRule="auto"/>
        <w:jc w:val="both"/>
        <w:rPr>
          <w:rFonts w:ascii="Times New Roman" w:hAnsi="Times New Roman" w:cs="Times New Roman"/>
          <w:sz w:val="26"/>
          <w:szCs w:val="26"/>
        </w:rPr>
      </w:pPr>
    </w:p>
    <w:p w:rsidR="00BA18DE" w:rsidRDefault="00D556F8">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1</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 xml:space="preserve">к Порядку предоставления грантов в форме субсидий </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 xml:space="preserve">из областного бюджета на оказание финансовой поддержки </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образовательных организаций высшего образования,</w:t>
      </w:r>
    </w:p>
    <w:p w:rsid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связанных с развитием инжиниринговых центров</w:t>
      </w:r>
    </w:p>
    <w:p w:rsidR="00BA18DE" w:rsidRDefault="00BA18DE">
      <w:pPr>
        <w:pStyle w:val="ConsPlusNormal"/>
        <w:jc w:val="both"/>
        <w:rPr>
          <w:rFonts w:ascii="Times New Roman" w:hAnsi="Times New Roman" w:cs="Times New Roman"/>
        </w:rPr>
      </w:pPr>
    </w:p>
    <w:p w:rsidR="00BA18DE" w:rsidRDefault="00D556F8">
      <w:pPr>
        <w:pStyle w:val="ConsPlusNormal"/>
        <w:jc w:val="right"/>
        <w:outlineLvl w:val="2"/>
        <w:rPr>
          <w:rFonts w:ascii="Times New Roman" w:hAnsi="Times New Roman" w:cs="Times New Roman"/>
        </w:rPr>
      </w:pPr>
      <w:r>
        <w:rPr>
          <w:rFonts w:ascii="Times New Roman" w:hAnsi="Times New Roman" w:cs="Times New Roman"/>
        </w:rPr>
        <w:t>Форма</w:t>
      </w:r>
    </w:p>
    <w:p w:rsidR="00BA18DE" w:rsidRDefault="00BA18D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2637"/>
        <w:gridCol w:w="3203"/>
      </w:tblGrid>
      <w:tr w:rsidR="00BA18DE">
        <w:tc>
          <w:tcPr>
            <w:tcW w:w="9071" w:type="dxa"/>
            <w:gridSpan w:val="3"/>
            <w:tcBorders>
              <w:top w:val="none" w:sz="4" w:space="0" w:color="000000"/>
              <w:left w:val="none" w:sz="4" w:space="0" w:color="000000"/>
              <w:bottom w:val="none" w:sz="4" w:space="0" w:color="000000"/>
              <w:right w:val="none" w:sz="4" w:space="0" w:color="000000"/>
            </w:tcBorders>
          </w:tcPr>
          <w:p w:rsidR="00BA18DE" w:rsidRDefault="00D556F8">
            <w:pPr>
              <w:pStyle w:val="ConsPlusNormal"/>
              <w:jc w:val="right"/>
              <w:rPr>
                <w:rFonts w:ascii="Times New Roman" w:hAnsi="Times New Roman" w:cs="Times New Roman"/>
                <w:sz w:val="24"/>
                <w:szCs w:val="24"/>
              </w:rPr>
            </w:pPr>
            <w:r>
              <w:rPr>
                <w:rFonts w:ascii="Times New Roman" w:hAnsi="Times New Roman" w:cs="Times New Roman"/>
                <w:sz w:val="24"/>
                <w:szCs w:val="24"/>
              </w:rPr>
              <w:t>Министерство экономического</w:t>
            </w:r>
          </w:p>
          <w:p w:rsidR="00BA18DE" w:rsidRDefault="00D556F8">
            <w:pPr>
              <w:pStyle w:val="ConsPlusNormal"/>
              <w:jc w:val="right"/>
              <w:rPr>
                <w:rFonts w:ascii="Times New Roman" w:hAnsi="Times New Roman" w:cs="Times New Roman"/>
                <w:sz w:val="24"/>
                <w:szCs w:val="24"/>
              </w:rPr>
            </w:pPr>
            <w:r>
              <w:rPr>
                <w:rFonts w:ascii="Times New Roman" w:hAnsi="Times New Roman" w:cs="Times New Roman"/>
                <w:sz w:val="24"/>
                <w:szCs w:val="24"/>
              </w:rPr>
              <w:t>развития и промышленности</w:t>
            </w:r>
          </w:p>
          <w:p w:rsidR="00BA18DE" w:rsidRDefault="00D556F8">
            <w:pPr>
              <w:pStyle w:val="ConsPlusNormal"/>
              <w:jc w:val="right"/>
              <w:rPr>
                <w:rFonts w:ascii="Times New Roman" w:hAnsi="Times New Roman" w:cs="Times New Roman"/>
                <w:sz w:val="24"/>
                <w:szCs w:val="24"/>
              </w:rPr>
            </w:pPr>
            <w:r>
              <w:rPr>
                <w:rFonts w:ascii="Times New Roman" w:hAnsi="Times New Roman" w:cs="Times New Roman"/>
                <w:sz w:val="24"/>
                <w:szCs w:val="24"/>
              </w:rPr>
              <w:t>Белгородской области</w:t>
            </w:r>
          </w:p>
        </w:tc>
      </w:tr>
      <w:tr w:rsidR="00BA18DE">
        <w:tc>
          <w:tcPr>
            <w:tcW w:w="9071" w:type="dxa"/>
            <w:gridSpan w:val="3"/>
            <w:tcBorders>
              <w:top w:val="none" w:sz="4" w:space="0" w:color="000000"/>
              <w:left w:val="none" w:sz="4" w:space="0" w:color="000000"/>
              <w:bottom w:val="none" w:sz="4" w:space="0" w:color="000000"/>
              <w:right w:val="none" w:sz="4" w:space="0" w:color="000000"/>
            </w:tcBorders>
          </w:tcPr>
          <w:p w:rsidR="00BA18DE" w:rsidRDefault="00BA18DE">
            <w:pPr>
              <w:pStyle w:val="ConsPlusNormal"/>
              <w:jc w:val="both"/>
              <w:rPr>
                <w:rFonts w:ascii="Times New Roman" w:hAnsi="Times New Roman" w:cs="Times New Roman"/>
                <w:sz w:val="24"/>
                <w:szCs w:val="24"/>
              </w:rPr>
            </w:pPr>
          </w:p>
          <w:p w:rsidR="00BA18DE" w:rsidRDefault="00BA18DE">
            <w:pPr>
              <w:pStyle w:val="ConsPlusNormal"/>
              <w:jc w:val="both"/>
              <w:rPr>
                <w:rFonts w:ascii="Times New Roman" w:hAnsi="Times New Roman" w:cs="Times New Roman"/>
                <w:sz w:val="24"/>
                <w:szCs w:val="24"/>
              </w:rPr>
            </w:pPr>
          </w:p>
          <w:p w:rsidR="00BA18DE" w:rsidRDefault="00BA18DE">
            <w:pPr>
              <w:pStyle w:val="ConsPlusNormal"/>
              <w:jc w:val="both"/>
              <w:rPr>
                <w:rFonts w:ascii="Times New Roman" w:hAnsi="Times New Roman" w:cs="Times New Roman"/>
                <w:sz w:val="24"/>
                <w:szCs w:val="24"/>
              </w:rPr>
            </w:pPr>
          </w:p>
        </w:tc>
      </w:tr>
      <w:tr w:rsidR="00BA18DE">
        <w:tc>
          <w:tcPr>
            <w:tcW w:w="9071" w:type="dxa"/>
            <w:gridSpan w:val="3"/>
            <w:tcBorders>
              <w:top w:val="none" w:sz="4" w:space="0" w:color="000000"/>
              <w:left w:val="none" w:sz="4" w:space="0" w:color="000000"/>
              <w:bottom w:val="none" w:sz="4" w:space="0" w:color="000000"/>
              <w:right w:val="none" w:sz="4" w:space="0" w:color="000000"/>
            </w:tcBorders>
          </w:tcPr>
          <w:p w:rsidR="00812546" w:rsidRPr="00812546" w:rsidRDefault="00D556F8" w:rsidP="00812546">
            <w:pPr>
              <w:pStyle w:val="ConsPlusNormal"/>
              <w:jc w:val="center"/>
              <w:rPr>
                <w:rFonts w:ascii="Times New Roman" w:hAnsi="Times New Roman" w:cs="Times New Roman"/>
                <w:sz w:val="24"/>
                <w:szCs w:val="24"/>
              </w:rPr>
            </w:pPr>
            <w:bookmarkStart w:id="16" w:name="P260"/>
            <w:bookmarkEnd w:id="16"/>
            <w:r>
              <w:rPr>
                <w:rFonts w:ascii="Times New Roman" w:hAnsi="Times New Roman" w:cs="Times New Roman"/>
                <w:sz w:val="24"/>
                <w:szCs w:val="24"/>
              </w:rPr>
              <w:t xml:space="preserve">Предложение на участие в отборе на предоставление </w:t>
            </w:r>
            <w:r w:rsidR="00812546" w:rsidRPr="00812546">
              <w:rPr>
                <w:rFonts w:ascii="Times New Roman" w:hAnsi="Times New Roman" w:cs="Times New Roman"/>
                <w:sz w:val="24"/>
                <w:szCs w:val="24"/>
              </w:rPr>
              <w:t xml:space="preserve">грантов в форме субсидий </w:t>
            </w:r>
          </w:p>
          <w:p w:rsidR="00812546" w:rsidRPr="00812546" w:rsidRDefault="00812546" w:rsidP="00812546">
            <w:pPr>
              <w:pStyle w:val="ConsPlusNormal"/>
              <w:jc w:val="center"/>
              <w:rPr>
                <w:rFonts w:ascii="Times New Roman" w:hAnsi="Times New Roman" w:cs="Times New Roman"/>
                <w:sz w:val="24"/>
                <w:szCs w:val="24"/>
              </w:rPr>
            </w:pPr>
            <w:r w:rsidRPr="00812546">
              <w:rPr>
                <w:rFonts w:ascii="Times New Roman" w:hAnsi="Times New Roman" w:cs="Times New Roman"/>
                <w:sz w:val="24"/>
                <w:szCs w:val="24"/>
              </w:rPr>
              <w:t xml:space="preserve">из областного бюджета на оказание финансовой поддержки </w:t>
            </w:r>
          </w:p>
          <w:p w:rsidR="00812546" w:rsidRPr="00812546" w:rsidRDefault="00812546" w:rsidP="00812546">
            <w:pPr>
              <w:pStyle w:val="ConsPlusNormal"/>
              <w:jc w:val="center"/>
              <w:rPr>
                <w:rFonts w:ascii="Times New Roman" w:hAnsi="Times New Roman" w:cs="Times New Roman"/>
                <w:sz w:val="24"/>
                <w:szCs w:val="24"/>
              </w:rPr>
            </w:pPr>
            <w:r w:rsidRPr="00812546">
              <w:rPr>
                <w:rFonts w:ascii="Times New Roman" w:hAnsi="Times New Roman" w:cs="Times New Roman"/>
                <w:sz w:val="24"/>
                <w:szCs w:val="24"/>
              </w:rPr>
              <w:t>образовательных организаций высшего образования,</w:t>
            </w:r>
          </w:p>
          <w:p w:rsidR="00BA18DE" w:rsidRDefault="00812546" w:rsidP="00812546">
            <w:pPr>
              <w:pStyle w:val="ConsPlusNormal"/>
              <w:jc w:val="center"/>
              <w:rPr>
                <w:rFonts w:ascii="Times New Roman" w:hAnsi="Times New Roman" w:cs="Times New Roman"/>
                <w:sz w:val="24"/>
                <w:szCs w:val="24"/>
              </w:rPr>
            </w:pPr>
            <w:r w:rsidRPr="00812546">
              <w:rPr>
                <w:rFonts w:ascii="Times New Roman" w:hAnsi="Times New Roman" w:cs="Times New Roman"/>
                <w:sz w:val="24"/>
                <w:szCs w:val="24"/>
              </w:rPr>
              <w:t>связанных с развитием инжиниринговых центров</w:t>
            </w:r>
          </w:p>
        </w:tc>
      </w:tr>
      <w:tr w:rsidR="00BA18DE">
        <w:tc>
          <w:tcPr>
            <w:tcW w:w="9071" w:type="dxa"/>
            <w:gridSpan w:val="3"/>
            <w:tcBorders>
              <w:top w:val="none" w:sz="4" w:space="0" w:color="000000"/>
              <w:left w:val="none" w:sz="4" w:space="0" w:color="000000"/>
              <w:bottom w:val="single" w:sz="4" w:space="0" w:color="auto"/>
              <w:right w:val="none" w:sz="4" w:space="0" w:color="000000"/>
            </w:tcBorders>
          </w:tcPr>
          <w:p w:rsidR="00BA18DE" w:rsidRDefault="00BA18DE">
            <w:pPr>
              <w:pStyle w:val="ConsPlusNormal"/>
              <w:jc w:val="both"/>
              <w:rPr>
                <w:rFonts w:ascii="Times New Roman" w:hAnsi="Times New Roman" w:cs="Times New Roman"/>
                <w:sz w:val="24"/>
                <w:szCs w:val="24"/>
              </w:rPr>
            </w:pPr>
          </w:p>
        </w:tc>
      </w:tr>
      <w:tr w:rsidR="00BA18DE">
        <w:tc>
          <w:tcPr>
            <w:tcW w:w="9071" w:type="dxa"/>
            <w:gridSpan w:val="3"/>
            <w:tcBorders>
              <w:top w:val="single" w:sz="4" w:space="0" w:color="auto"/>
              <w:left w:val="none" w:sz="4" w:space="0" w:color="000000"/>
              <w:bottom w:val="none" w:sz="4" w:space="0" w:color="000000"/>
              <w:right w:val="none" w:sz="4" w:space="0" w:color="000000"/>
            </w:tcBorders>
          </w:tcPr>
          <w:p w:rsidR="00BA18DE" w:rsidRDefault="00D556F8">
            <w:pPr>
              <w:pStyle w:val="ConsPlusNormal"/>
              <w:jc w:val="center"/>
              <w:rPr>
                <w:rFonts w:ascii="Times New Roman" w:hAnsi="Times New Roman" w:cs="Times New Roman"/>
                <w:sz w:val="24"/>
                <w:szCs w:val="24"/>
              </w:rPr>
            </w:pPr>
            <w:r>
              <w:rPr>
                <w:rFonts w:ascii="Times New Roman" w:hAnsi="Times New Roman" w:cs="Times New Roman"/>
                <w:sz w:val="24"/>
                <w:szCs w:val="24"/>
              </w:rPr>
              <w:t>(указывается полное наименование участника отбора, ИНН, КПП)</w:t>
            </w:r>
          </w:p>
        </w:tc>
      </w:tr>
      <w:tr w:rsidR="00BA18DE">
        <w:tc>
          <w:tcPr>
            <w:tcW w:w="9071" w:type="dxa"/>
            <w:gridSpan w:val="3"/>
            <w:tcBorders>
              <w:top w:val="none" w:sz="4" w:space="0" w:color="000000"/>
              <w:left w:val="none" w:sz="4" w:space="0" w:color="000000"/>
              <w:bottom w:val="none" w:sz="4" w:space="0" w:color="000000"/>
              <w:right w:val="none" w:sz="4" w:space="0" w:color="000000"/>
            </w:tcBorders>
          </w:tcPr>
          <w:p w:rsidR="00BA18DE" w:rsidRDefault="00D556F8" w:rsidP="0081254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(далее – Участник отбора) в соответствии с Порядком предоставления </w:t>
            </w:r>
            <w:r w:rsidR="00812546" w:rsidRPr="00812546">
              <w:rPr>
                <w:rFonts w:ascii="Times New Roman" w:hAnsi="Times New Roman" w:cs="Times New Roman"/>
                <w:sz w:val="24"/>
                <w:szCs w:val="24"/>
              </w:rPr>
              <w:t>грантов в форме субсидий из областного бюджета на оказание финансовой поддержки образовательных организаций высшего образования,</w:t>
            </w:r>
            <w:r w:rsidR="00812546">
              <w:rPr>
                <w:rFonts w:ascii="Times New Roman" w:hAnsi="Times New Roman" w:cs="Times New Roman"/>
                <w:sz w:val="24"/>
                <w:szCs w:val="24"/>
              </w:rPr>
              <w:t xml:space="preserve"> </w:t>
            </w:r>
            <w:r w:rsidR="00812546" w:rsidRPr="00812546">
              <w:rPr>
                <w:rFonts w:ascii="Times New Roman" w:hAnsi="Times New Roman" w:cs="Times New Roman"/>
                <w:sz w:val="24"/>
                <w:szCs w:val="24"/>
              </w:rPr>
              <w:t>связанных с развитием инжиниринговых центров</w:t>
            </w:r>
            <w:r>
              <w:rPr>
                <w:rFonts w:ascii="Times New Roman" w:hAnsi="Times New Roman" w:cs="Times New Roman"/>
                <w:sz w:val="24"/>
                <w:szCs w:val="24"/>
              </w:rPr>
              <w:t xml:space="preserve"> (далее – Порядок), утвержденным постановлением Правительства Белгородской области от __ </w:t>
            </w:r>
            <w:r w:rsidR="00812546">
              <w:rPr>
                <w:rFonts w:ascii="Times New Roman" w:hAnsi="Times New Roman" w:cs="Times New Roman"/>
                <w:sz w:val="24"/>
                <w:szCs w:val="24"/>
              </w:rPr>
              <w:t>ноября</w:t>
            </w:r>
            <w:r>
              <w:rPr>
                <w:rFonts w:ascii="Times New Roman" w:hAnsi="Times New Roman" w:cs="Times New Roman"/>
                <w:sz w:val="24"/>
                <w:szCs w:val="24"/>
              </w:rPr>
              <w:t xml:space="preserve"> 2023 года N ___-</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направляет предложение на участие в отборе на предоставление </w:t>
            </w:r>
            <w:r w:rsidR="00812546" w:rsidRPr="00812546">
              <w:rPr>
                <w:rFonts w:ascii="Times New Roman" w:hAnsi="Times New Roman" w:cs="Times New Roman"/>
                <w:sz w:val="24"/>
                <w:szCs w:val="24"/>
              </w:rPr>
              <w:t>грантов в форме субсидий из областного бюджета на оказание финансовой поддержки образовательных организаций высшего образования, связанных с развитием инжиниринговых центров</w:t>
            </w:r>
            <w:r>
              <w:rPr>
                <w:rFonts w:ascii="Times New Roman" w:hAnsi="Times New Roman" w:cs="Times New Roman"/>
                <w:sz w:val="24"/>
                <w:szCs w:val="24"/>
              </w:rPr>
              <w:t xml:space="preserve">, в 20___ году </w:t>
            </w:r>
            <w:r w:rsidR="00A33898">
              <w:rPr>
                <w:rFonts w:ascii="Times New Roman" w:hAnsi="Times New Roman" w:cs="Times New Roman"/>
                <w:sz w:val="24"/>
                <w:szCs w:val="24"/>
              </w:rPr>
              <w:t xml:space="preserve">грантов в форме </w:t>
            </w:r>
            <w:r>
              <w:rPr>
                <w:rFonts w:ascii="Times New Roman" w:hAnsi="Times New Roman" w:cs="Times New Roman"/>
                <w:sz w:val="24"/>
                <w:szCs w:val="24"/>
              </w:rPr>
              <w:t>субсидии из областного бюджета в размере</w:t>
            </w:r>
          </w:p>
          <w:p w:rsidR="00BA18DE" w:rsidRDefault="00D556F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BA18DE" w:rsidRDefault="00D556F8">
            <w:pPr>
              <w:pStyle w:val="ConsPlusNormal"/>
              <w:jc w:val="center"/>
              <w:rPr>
                <w:rFonts w:ascii="Times New Roman" w:hAnsi="Times New Roman" w:cs="Times New Roman"/>
                <w:sz w:val="24"/>
                <w:szCs w:val="24"/>
              </w:rPr>
            </w:pPr>
            <w:r>
              <w:rPr>
                <w:rFonts w:ascii="Times New Roman" w:hAnsi="Times New Roman" w:cs="Times New Roman"/>
                <w:sz w:val="24"/>
                <w:szCs w:val="24"/>
              </w:rPr>
              <w:t>(указывается сумма прописью)</w:t>
            </w:r>
          </w:p>
          <w:p w:rsidR="00BA18DE" w:rsidRDefault="00BA18DE">
            <w:pPr>
              <w:pStyle w:val="ConsPlusNormal"/>
              <w:jc w:val="center"/>
              <w:rPr>
                <w:rFonts w:ascii="Times New Roman" w:hAnsi="Times New Roman" w:cs="Times New Roman"/>
                <w:sz w:val="24"/>
                <w:szCs w:val="24"/>
              </w:rPr>
            </w:pPr>
          </w:p>
          <w:p w:rsidR="00BA18DE" w:rsidRDefault="00D556F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рублей в целях финансового обеспечения следующих направлений затрат образовательной организации высшего образования, связанных с развитием инжиниринговых центров в рамках реализации программы деятельности центра, </w:t>
            </w:r>
            <w:r>
              <w:rPr>
                <w:rFonts w:ascii="Times New Roman" w:hAnsi="Times New Roman" w:cs="Times New Roman"/>
                <w:sz w:val="24"/>
                <w:szCs w:val="24"/>
              </w:rPr>
              <w:br/>
              <w:t>во исполнение подпрограммы 3 «Наука», а также с целью содействия развитию науки в рамках реализации программы деятельности центра.</w:t>
            </w:r>
          </w:p>
        </w:tc>
      </w:tr>
      <w:tr w:rsidR="00BA18DE">
        <w:tc>
          <w:tcPr>
            <w:tcW w:w="9071" w:type="dxa"/>
            <w:gridSpan w:val="3"/>
            <w:tcBorders>
              <w:top w:val="none" w:sz="4" w:space="0" w:color="000000"/>
              <w:left w:val="none" w:sz="4" w:space="0" w:color="000000"/>
              <w:bottom w:val="none" w:sz="4" w:space="0" w:color="000000"/>
              <w:right w:val="none" w:sz="4" w:space="0" w:color="000000"/>
            </w:tcBorders>
          </w:tcPr>
          <w:p w:rsidR="00BA18DE" w:rsidRDefault="00D556F8">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Реквизиты участника отбора:</w:t>
            </w:r>
          </w:p>
          <w:p w:rsidR="00BA18DE" w:rsidRDefault="00D556F8">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Юридический адрес: ____________________________________________________.</w:t>
            </w:r>
          </w:p>
          <w:p w:rsidR="00BA18DE" w:rsidRDefault="00D556F8">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Телефон (факс): ___________________, электронная почта: ____________________.</w:t>
            </w:r>
          </w:p>
          <w:p w:rsidR="00BA18DE" w:rsidRDefault="00D556F8">
            <w:pPr>
              <w:pStyle w:val="ConsPlusNormal"/>
              <w:ind w:firstLine="283"/>
              <w:rPr>
                <w:rFonts w:ascii="Times New Roman" w:hAnsi="Times New Roman" w:cs="Times New Roman"/>
                <w:sz w:val="24"/>
                <w:szCs w:val="24"/>
              </w:rPr>
            </w:pPr>
            <w:r>
              <w:rPr>
                <w:rFonts w:ascii="Times New Roman" w:hAnsi="Times New Roman" w:cs="Times New Roman"/>
                <w:sz w:val="24"/>
                <w:szCs w:val="24"/>
              </w:rPr>
              <w:t>Банковские реквизиты для получения субсидии: _______________________________.</w:t>
            </w:r>
          </w:p>
          <w:p w:rsidR="00BA18DE" w:rsidRDefault="00D556F8">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Получатель: ____________________________________________________________.</w:t>
            </w:r>
          </w:p>
          <w:p w:rsidR="00BA18DE" w:rsidRDefault="00D556F8">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ИНН: _________________________________________________________________.</w:t>
            </w:r>
          </w:p>
          <w:p w:rsidR="00BA18DE" w:rsidRDefault="0091564D">
            <w:pPr>
              <w:pStyle w:val="ConsPlusNormal"/>
              <w:ind w:firstLine="283"/>
              <w:jc w:val="both"/>
              <w:rPr>
                <w:rFonts w:ascii="Times New Roman" w:hAnsi="Times New Roman" w:cs="Times New Roman"/>
                <w:sz w:val="24"/>
                <w:szCs w:val="24"/>
              </w:rPr>
            </w:pPr>
            <w:hyperlink r:id="rId18" w:tooltip="consultantplus://offline/ref=9934E84D51B4828773D18867D9984B07F990908A568F47550EE77C27DD26D85FE8D4CEE97CD20BD689F5B53761tAw9J" w:history="1">
              <w:r w:rsidR="00D556F8">
                <w:rPr>
                  <w:rFonts w:ascii="Times New Roman" w:hAnsi="Times New Roman" w:cs="Times New Roman"/>
                  <w:color w:val="0000FF"/>
                  <w:sz w:val="24"/>
                  <w:szCs w:val="24"/>
                </w:rPr>
                <w:t>ОКВЭД</w:t>
              </w:r>
            </w:hyperlink>
            <w:r w:rsidR="00D556F8">
              <w:rPr>
                <w:rFonts w:ascii="Times New Roman" w:hAnsi="Times New Roman" w:cs="Times New Roman"/>
                <w:sz w:val="24"/>
                <w:szCs w:val="24"/>
              </w:rPr>
              <w:t xml:space="preserve"> (основной вид деятельности) ______________________________________.</w:t>
            </w:r>
          </w:p>
          <w:p w:rsidR="00BA18DE" w:rsidRDefault="00D556F8">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р/с: ___________________________________________________________________.</w:t>
            </w:r>
          </w:p>
          <w:p w:rsidR="00BA18DE" w:rsidRDefault="00D556F8">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Наименование кредитной организации: ____________________________________.</w:t>
            </w:r>
          </w:p>
          <w:p w:rsidR="00BA18DE" w:rsidRDefault="00D556F8">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БИК: _________________________________________________________________.</w:t>
            </w:r>
          </w:p>
          <w:p w:rsidR="00BA18DE" w:rsidRDefault="00D556F8">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lastRenderedPageBreak/>
              <w:t>Корр. счет: ____________________________________________________________.</w:t>
            </w:r>
          </w:p>
          <w:p w:rsidR="00BA18DE" w:rsidRDefault="0091564D">
            <w:pPr>
              <w:pStyle w:val="ConsPlusNormal"/>
              <w:ind w:firstLine="283"/>
              <w:jc w:val="both"/>
              <w:rPr>
                <w:rFonts w:ascii="Times New Roman" w:hAnsi="Times New Roman" w:cs="Times New Roman"/>
                <w:sz w:val="24"/>
                <w:szCs w:val="24"/>
              </w:rPr>
            </w:pPr>
            <w:hyperlink r:id="rId19" w:tooltip="consultantplus://offline/ref=9934E84D51B4828773D18867D9984B07FC919F86508747550EE77C27DD26D85FE8D4CEE97CD20BD689F5B53761tAw9J" w:history="1">
              <w:r w:rsidR="00D556F8">
                <w:rPr>
                  <w:rFonts w:ascii="Times New Roman" w:hAnsi="Times New Roman" w:cs="Times New Roman"/>
                  <w:color w:val="0000FF"/>
                  <w:sz w:val="24"/>
                  <w:szCs w:val="24"/>
                </w:rPr>
                <w:t>ОКТМО</w:t>
              </w:r>
            </w:hyperlink>
            <w:r w:rsidR="00D556F8">
              <w:rPr>
                <w:rFonts w:ascii="Times New Roman" w:hAnsi="Times New Roman" w:cs="Times New Roman"/>
                <w:sz w:val="24"/>
                <w:szCs w:val="24"/>
              </w:rPr>
              <w:t>: ______________________________________________________________.</w:t>
            </w:r>
          </w:p>
          <w:p w:rsidR="00BA18DE" w:rsidRDefault="00D556F8">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Местонахождение и юридический адрес: ___________________________________.</w:t>
            </w:r>
          </w:p>
          <w:p w:rsidR="00BA18DE" w:rsidRDefault="00D556F8">
            <w:pPr>
              <w:pStyle w:val="ConsPlusNormal"/>
              <w:ind w:firstLine="783"/>
              <w:jc w:val="both"/>
              <w:rPr>
                <w:rFonts w:ascii="Times New Roman" w:hAnsi="Times New Roman" w:cs="Times New Roman"/>
                <w:sz w:val="24"/>
                <w:szCs w:val="24"/>
              </w:rPr>
            </w:pPr>
            <w:r>
              <w:rPr>
                <w:rFonts w:ascii="Times New Roman" w:hAnsi="Times New Roman" w:cs="Times New Roman"/>
                <w:sz w:val="24"/>
                <w:szCs w:val="24"/>
              </w:rPr>
              <w:t xml:space="preserve">Участник отбора сообщает, что осведомлен(-а) о том, что несет ответственность </w:t>
            </w:r>
            <w:r>
              <w:rPr>
                <w:rFonts w:ascii="Times New Roman" w:hAnsi="Times New Roman" w:cs="Times New Roman"/>
                <w:sz w:val="24"/>
                <w:szCs w:val="24"/>
              </w:rPr>
              <w:br/>
              <w:t>за достоверность и подлинность представленных в министерство экономического развития и промышленности Белгородской области документов и сведений в соответствии с законодательством Российской Федерации.</w:t>
            </w:r>
          </w:p>
        </w:tc>
      </w:tr>
      <w:tr w:rsidR="00BA18DE">
        <w:tc>
          <w:tcPr>
            <w:tcW w:w="3231" w:type="dxa"/>
            <w:tcBorders>
              <w:top w:val="none" w:sz="4" w:space="0" w:color="000000"/>
              <w:left w:val="none" w:sz="4" w:space="0" w:color="000000"/>
              <w:bottom w:val="none" w:sz="4" w:space="0" w:color="000000"/>
              <w:right w:val="none" w:sz="4" w:space="0" w:color="000000"/>
            </w:tcBorders>
          </w:tcPr>
          <w:p w:rsidR="00BA18DE" w:rsidRDefault="00D556F8">
            <w:pPr>
              <w:pStyle w:val="ConsPlusNormal"/>
              <w:rPr>
                <w:rFonts w:ascii="Times New Roman" w:hAnsi="Times New Roman" w:cs="Times New Roman"/>
                <w:sz w:val="24"/>
                <w:szCs w:val="24"/>
              </w:rPr>
            </w:pPr>
            <w:r>
              <w:rPr>
                <w:rFonts w:ascii="Times New Roman" w:hAnsi="Times New Roman" w:cs="Times New Roman"/>
                <w:sz w:val="24"/>
                <w:szCs w:val="24"/>
              </w:rPr>
              <w:lastRenderedPageBreak/>
              <w:t>_______________________</w:t>
            </w:r>
          </w:p>
          <w:p w:rsidR="00BA18DE" w:rsidRDefault="00D556F8">
            <w:pPr>
              <w:pStyle w:val="ConsPlusNormal"/>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637" w:type="dxa"/>
            <w:tcBorders>
              <w:top w:val="none" w:sz="4" w:space="0" w:color="000000"/>
              <w:left w:val="none" w:sz="4" w:space="0" w:color="000000"/>
              <w:bottom w:val="none" w:sz="4" w:space="0" w:color="000000"/>
              <w:right w:val="none" w:sz="4" w:space="0" w:color="000000"/>
            </w:tcBorders>
          </w:tcPr>
          <w:p w:rsidR="00BA18DE" w:rsidRDefault="00D556F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w:t>
            </w:r>
          </w:p>
          <w:p w:rsidR="00BA18DE" w:rsidRDefault="00D556F8">
            <w:pPr>
              <w:pStyle w:val="ConsPlusNormal"/>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203" w:type="dxa"/>
            <w:tcBorders>
              <w:top w:val="none" w:sz="4" w:space="0" w:color="000000"/>
              <w:left w:val="none" w:sz="4" w:space="0" w:color="000000"/>
              <w:bottom w:val="none" w:sz="4" w:space="0" w:color="000000"/>
              <w:right w:val="none" w:sz="4" w:space="0" w:color="000000"/>
            </w:tcBorders>
          </w:tcPr>
          <w:p w:rsidR="00BA18DE" w:rsidRDefault="00D556F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w:t>
            </w:r>
          </w:p>
          <w:p w:rsidR="00BA18DE" w:rsidRDefault="00D556F8">
            <w:pPr>
              <w:pStyle w:val="ConsPlusNormal"/>
              <w:jc w:val="center"/>
              <w:rPr>
                <w:rFonts w:ascii="Times New Roman" w:hAnsi="Times New Roman" w:cs="Times New Roman"/>
                <w:sz w:val="24"/>
                <w:szCs w:val="24"/>
              </w:rPr>
            </w:pPr>
            <w:r>
              <w:rPr>
                <w:rFonts w:ascii="Times New Roman" w:hAnsi="Times New Roman" w:cs="Times New Roman"/>
                <w:sz w:val="24"/>
                <w:szCs w:val="24"/>
              </w:rPr>
              <w:t>(Ф.И.О.)</w:t>
            </w:r>
          </w:p>
        </w:tc>
      </w:tr>
      <w:tr w:rsidR="00BA18DE">
        <w:tc>
          <w:tcPr>
            <w:tcW w:w="3231" w:type="dxa"/>
            <w:tcBorders>
              <w:top w:val="none" w:sz="4" w:space="0" w:color="000000"/>
              <w:left w:val="none" w:sz="4" w:space="0" w:color="000000"/>
              <w:bottom w:val="none" w:sz="4" w:space="0" w:color="000000"/>
              <w:right w:val="none" w:sz="4" w:space="0" w:color="000000"/>
            </w:tcBorders>
          </w:tcPr>
          <w:p w:rsidR="00BA18DE" w:rsidRDefault="00BA18DE">
            <w:pPr>
              <w:pStyle w:val="ConsPlusNormal"/>
              <w:rPr>
                <w:rFonts w:ascii="Times New Roman" w:hAnsi="Times New Roman" w:cs="Times New Roman"/>
                <w:sz w:val="24"/>
                <w:szCs w:val="24"/>
              </w:rPr>
            </w:pPr>
          </w:p>
        </w:tc>
        <w:tc>
          <w:tcPr>
            <w:tcW w:w="2637" w:type="dxa"/>
            <w:tcBorders>
              <w:top w:val="none" w:sz="4" w:space="0" w:color="000000"/>
              <w:left w:val="none" w:sz="4" w:space="0" w:color="000000"/>
              <w:bottom w:val="none" w:sz="4" w:space="0" w:color="000000"/>
              <w:right w:val="none" w:sz="4" w:space="0" w:color="000000"/>
            </w:tcBorders>
          </w:tcPr>
          <w:p w:rsidR="00BA18DE" w:rsidRDefault="00BA18DE">
            <w:pPr>
              <w:pStyle w:val="ConsPlusNormal"/>
              <w:rPr>
                <w:rFonts w:ascii="Times New Roman" w:hAnsi="Times New Roman" w:cs="Times New Roman"/>
                <w:sz w:val="24"/>
                <w:szCs w:val="24"/>
              </w:rPr>
            </w:pPr>
          </w:p>
        </w:tc>
        <w:tc>
          <w:tcPr>
            <w:tcW w:w="3203" w:type="dxa"/>
            <w:tcBorders>
              <w:top w:val="none" w:sz="4" w:space="0" w:color="000000"/>
              <w:left w:val="none" w:sz="4" w:space="0" w:color="000000"/>
              <w:bottom w:val="none" w:sz="4" w:space="0" w:color="000000"/>
              <w:right w:val="none" w:sz="4" w:space="0" w:color="000000"/>
            </w:tcBorders>
          </w:tcPr>
          <w:p w:rsidR="00BA18DE" w:rsidRDefault="00BA18DE">
            <w:pPr>
              <w:pStyle w:val="ConsPlusNormal"/>
              <w:rPr>
                <w:rFonts w:ascii="Times New Roman" w:hAnsi="Times New Roman" w:cs="Times New Roman"/>
                <w:sz w:val="24"/>
                <w:szCs w:val="24"/>
              </w:rPr>
            </w:pPr>
          </w:p>
        </w:tc>
      </w:tr>
      <w:tr w:rsidR="00BA18DE">
        <w:tc>
          <w:tcPr>
            <w:tcW w:w="3231" w:type="dxa"/>
            <w:tcBorders>
              <w:top w:val="none" w:sz="4" w:space="0" w:color="000000"/>
              <w:left w:val="none" w:sz="4" w:space="0" w:color="000000"/>
              <w:bottom w:val="none" w:sz="4" w:space="0" w:color="000000"/>
              <w:right w:val="none" w:sz="4" w:space="0" w:color="000000"/>
            </w:tcBorders>
          </w:tcPr>
          <w:p w:rsidR="00BA18DE" w:rsidRDefault="00D556F8">
            <w:pPr>
              <w:pStyle w:val="ConsPlusNormal"/>
              <w:jc w:val="center"/>
              <w:rPr>
                <w:rFonts w:ascii="Times New Roman" w:hAnsi="Times New Roman" w:cs="Times New Roman"/>
                <w:sz w:val="24"/>
                <w:szCs w:val="24"/>
              </w:rPr>
            </w:pPr>
            <w:r>
              <w:rPr>
                <w:rFonts w:ascii="Times New Roman" w:hAnsi="Times New Roman" w:cs="Times New Roman"/>
                <w:sz w:val="24"/>
                <w:szCs w:val="24"/>
              </w:rPr>
              <w:t>М.П.</w:t>
            </w:r>
          </w:p>
        </w:tc>
        <w:tc>
          <w:tcPr>
            <w:tcW w:w="2637" w:type="dxa"/>
            <w:tcBorders>
              <w:top w:val="none" w:sz="4" w:space="0" w:color="000000"/>
              <w:left w:val="none" w:sz="4" w:space="0" w:color="000000"/>
              <w:bottom w:val="none" w:sz="4" w:space="0" w:color="000000"/>
              <w:right w:val="none" w:sz="4" w:space="0" w:color="000000"/>
            </w:tcBorders>
          </w:tcPr>
          <w:p w:rsidR="00BA18DE" w:rsidRDefault="00BA18DE">
            <w:pPr>
              <w:pStyle w:val="ConsPlusNormal"/>
              <w:rPr>
                <w:rFonts w:ascii="Times New Roman" w:hAnsi="Times New Roman" w:cs="Times New Roman"/>
                <w:sz w:val="24"/>
                <w:szCs w:val="24"/>
              </w:rPr>
            </w:pPr>
          </w:p>
        </w:tc>
        <w:tc>
          <w:tcPr>
            <w:tcW w:w="3203" w:type="dxa"/>
            <w:tcBorders>
              <w:top w:val="none" w:sz="4" w:space="0" w:color="000000"/>
              <w:left w:val="none" w:sz="4" w:space="0" w:color="000000"/>
              <w:bottom w:val="none" w:sz="4" w:space="0" w:color="000000"/>
              <w:right w:val="none" w:sz="4" w:space="0" w:color="000000"/>
            </w:tcBorders>
          </w:tcPr>
          <w:p w:rsidR="00BA18DE" w:rsidRDefault="00D556F8">
            <w:pPr>
              <w:pStyle w:val="ConsPlusNormal"/>
              <w:jc w:val="center"/>
              <w:rPr>
                <w:rFonts w:ascii="Times New Roman" w:hAnsi="Times New Roman" w:cs="Times New Roman"/>
                <w:sz w:val="24"/>
                <w:szCs w:val="24"/>
              </w:rPr>
            </w:pPr>
            <w:r>
              <w:rPr>
                <w:rFonts w:ascii="Times New Roman" w:hAnsi="Times New Roman" w:cs="Times New Roman"/>
                <w:sz w:val="24"/>
                <w:szCs w:val="24"/>
              </w:rPr>
              <w:t>"__" ___________ 20__ года</w:t>
            </w:r>
          </w:p>
        </w:tc>
      </w:tr>
      <w:tr w:rsidR="00BA18DE">
        <w:tc>
          <w:tcPr>
            <w:tcW w:w="3231" w:type="dxa"/>
            <w:tcBorders>
              <w:top w:val="none" w:sz="4" w:space="0" w:color="000000"/>
              <w:left w:val="none" w:sz="4" w:space="0" w:color="000000"/>
              <w:bottom w:val="none" w:sz="4" w:space="0" w:color="000000"/>
              <w:right w:val="none" w:sz="4" w:space="0" w:color="000000"/>
            </w:tcBorders>
          </w:tcPr>
          <w:p w:rsidR="00BA18DE" w:rsidRDefault="00BA18DE">
            <w:pPr>
              <w:pStyle w:val="ConsPlusNormal"/>
              <w:jc w:val="center"/>
              <w:rPr>
                <w:rFonts w:ascii="Times New Roman" w:hAnsi="Times New Roman" w:cs="Times New Roman"/>
                <w:sz w:val="24"/>
                <w:szCs w:val="24"/>
              </w:rPr>
            </w:pPr>
          </w:p>
        </w:tc>
        <w:tc>
          <w:tcPr>
            <w:tcW w:w="2637" w:type="dxa"/>
            <w:tcBorders>
              <w:top w:val="none" w:sz="4" w:space="0" w:color="000000"/>
              <w:left w:val="none" w:sz="4" w:space="0" w:color="000000"/>
              <w:bottom w:val="none" w:sz="4" w:space="0" w:color="000000"/>
              <w:right w:val="none" w:sz="4" w:space="0" w:color="000000"/>
            </w:tcBorders>
          </w:tcPr>
          <w:p w:rsidR="00BA18DE" w:rsidRDefault="00BA18DE">
            <w:pPr>
              <w:pStyle w:val="ConsPlusNormal"/>
              <w:rPr>
                <w:rFonts w:ascii="Times New Roman" w:hAnsi="Times New Roman" w:cs="Times New Roman"/>
                <w:sz w:val="24"/>
                <w:szCs w:val="24"/>
              </w:rPr>
            </w:pPr>
          </w:p>
        </w:tc>
        <w:tc>
          <w:tcPr>
            <w:tcW w:w="3203" w:type="dxa"/>
            <w:tcBorders>
              <w:top w:val="none" w:sz="4" w:space="0" w:color="000000"/>
              <w:left w:val="none" w:sz="4" w:space="0" w:color="000000"/>
              <w:bottom w:val="none" w:sz="4" w:space="0" w:color="000000"/>
              <w:right w:val="none" w:sz="4" w:space="0" w:color="000000"/>
            </w:tcBorders>
          </w:tcPr>
          <w:p w:rsidR="00BA18DE" w:rsidRDefault="00BA18DE">
            <w:pPr>
              <w:pStyle w:val="ConsPlusNormal"/>
              <w:jc w:val="center"/>
              <w:rPr>
                <w:rFonts w:ascii="Times New Roman" w:hAnsi="Times New Roman" w:cs="Times New Roman"/>
                <w:sz w:val="24"/>
                <w:szCs w:val="24"/>
              </w:rPr>
            </w:pPr>
          </w:p>
        </w:tc>
      </w:tr>
      <w:tr w:rsidR="00BA18DE">
        <w:tc>
          <w:tcPr>
            <w:tcW w:w="9071" w:type="dxa"/>
            <w:gridSpan w:val="3"/>
            <w:tcBorders>
              <w:top w:val="none" w:sz="4" w:space="0" w:color="000000"/>
              <w:left w:val="none" w:sz="4" w:space="0" w:color="000000"/>
              <w:bottom w:val="none" w:sz="4" w:space="0" w:color="000000"/>
              <w:right w:val="none" w:sz="4" w:space="0" w:color="000000"/>
            </w:tcBorders>
          </w:tcPr>
          <w:p w:rsidR="00BA18DE" w:rsidRDefault="00D556F8">
            <w:pPr>
              <w:pStyle w:val="ConsPlusNormal"/>
              <w:jc w:val="both"/>
              <w:rPr>
                <w:rFonts w:ascii="Times New Roman" w:hAnsi="Times New Roman" w:cs="Times New Roman"/>
                <w:sz w:val="24"/>
                <w:szCs w:val="24"/>
              </w:rPr>
            </w:pPr>
            <w:r>
              <w:rPr>
                <w:rFonts w:ascii="Times New Roman" w:hAnsi="Times New Roman" w:cs="Times New Roman"/>
                <w:sz w:val="24"/>
                <w:szCs w:val="24"/>
              </w:rPr>
              <w:t>Исполнитель ______________________________ телефон ______________________</w:t>
            </w:r>
          </w:p>
          <w:p w:rsidR="00BA18DE" w:rsidRDefault="00D556F8">
            <w:pPr>
              <w:pStyle w:val="ConsPlusNormal"/>
              <w:ind w:left="1620"/>
              <w:jc w:val="both"/>
              <w:rPr>
                <w:rFonts w:ascii="Times New Roman" w:hAnsi="Times New Roman" w:cs="Times New Roman"/>
                <w:sz w:val="24"/>
                <w:szCs w:val="24"/>
              </w:rPr>
            </w:pPr>
            <w:r>
              <w:rPr>
                <w:rFonts w:ascii="Times New Roman" w:hAnsi="Times New Roman" w:cs="Times New Roman"/>
                <w:sz w:val="24"/>
                <w:szCs w:val="24"/>
              </w:rPr>
              <w:t>(указывается Ф.И.О. полностью)</w:t>
            </w:r>
          </w:p>
        </w:tc>
      </w:tr>
    </w:tbl>
    <w:p w:rsidR="00BA18DE" w:rsidRDefault="00BA18DE">
      <w:pPr>
        <w:pStyle w:val="ConsPlusNormal"/>
        <w:jc w:val="both"/>
        <w:rPr>
          <w:rFonts w:ascii="Times New Roman" w:hAnsi="Times New Roman" w:cs="Times New Roman"/>
        </w:rPr>
      </w:pPr>
    </w:p>
    <w:p w:rsidR="00BA18DE" w:rsidRDefault="00BA18DE">
      <w:pPr>
        <w:pStyle w:val="ConsPlusNormal"/>
        <w:jc w:val="both"/>
        <w:rPr>
          <w:rFonts w:ascii="Times New Roman" w:hAnsi="Times New Roman" w:cs="Times New Roman"/>
        </w:rPr>
      </w:pPr>
    </w:p>
    <w:p w:rsidR="00BA18DE" w:rsidRDefault="00BA18DE">
      <w:pPr>
        <w:pStyle w:val="ConsPlusNormal"/>
        <w:jc w:val="both"/>
        <w:rPr>
          <w:rFonts w:ascii="Times New Roman" w:hAnsi="Times New Roman" w:cs="Times New Roman"/>
        </w:rPr>
      </w:pPr>
    </w:p>
    <w:p w:rsidR="00BA18DE" w:rsidRDefault="00BA18DE">
      <w:pPr>
        <w:pStyle w:val="ConsPlusNormal"/>
        <w:jc w:val="both"/>
        <w:rPr>
          <w:rFonts w:ascii="Times New Roman" w:hAnsi="Times New Roman" w:cs="Times New Roman"/>
        </w:rPr>
      </w:pPr>
    </w:p>
    <w:p w:rsidR="00BA18DE" w:rsidRDefault="00BA18DE">
      <w:pPr>
        <w:rPr>
          <w:rFonts w:ascii="Times New Roman" w:hAnsi="Times New Roman" w:cs="Times New Roman"/>
        </w:rPr>
      </w:pPr>
    </w:p>
    <w:p w:rsidR="00BA18DE" w:rsidRDefault="00D556F8">
      <w:pPr>
        <w:rPr>
          <w:rFonts w:ascii="Times New Roman" w:eastAsiaTheme="minorEastAsia" w:hAnsi="Times New Roman" w:cs="Times New Roman"/>
          <w:lang w:eastAsia="ru-RU"/>
        </w:rPr>
      </w:pPr>
      <w:bookmarkStart w:id="17" w:name="P315"/>
      <w:bookmarkEnd w:id="17"/>
      <w:r>
        <w:rPr>
          <w:rFonts w:ascii="Times New Roman" w:hAnsi="Times New Roman" w:cs="Times New Roman"/>
        </w:rPr>
        <w:br w:type="page" w:clear="all"/>
      </w:r>
    </w:p>
    <w:p w:rsidR="00BA18DE" w:rsidRDefault="00D556F8">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2</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 xml:space="preserve">к Порядку предоставления грантов в форме субсидий </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 xml:space="preserve">из областного бюджета на оказание финансовой поддержки </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образовательных организаций высшего образования,</w:t>
      </w:r>
    </w:p>
    <w:p w:rsid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связанных с развитием инжиниринговых центров</w:t>
      </w:r>
    </w:p>
    <w:p w:rsidR="00BA18DE" w:rsidRDefault="00BA18DE">
      <w:pPr>
        <w:pStyle w:val="ConsPlusNormal"/>
        <w:jc w:val="both"/>
        <w:rPr>
          <w:rFonts w:ascii="Times New Roman" w:hAnsi="Times New Roman" w:cs="Times New Roman"/>
        </w:rPr>
      </w:pPr>
    </w:p>
    <w:p w:rsidR="00BA18DE" w:rsidRDefault="00D556F8">
      <w:pPr>
        <w:pStyle w:val="ConsPlusNormal"/>
        <w:jc w:val="right"/>
        <w:outlineLvl w:val="2"/>
        <w:rPr>
          <w:rFonts w:ascii="Times New Roman" w:hAnsi="Times New Roman" w:cs="Times New Roman"/>
        </w:rPr>
      </w:pPr>
      <w:r>
        <w:rPr>
          <w:rFonts w:ascii="Times New Roman" w:hAnsi="Times New Roman" w:cs="Times New Roman"/>
        </w:rPr>
        <w:t>Форма</w:t>
      </w:r>
    </w:p>
    <w:p w:rsidR="00BA18DE" w:rsidRDefault="00D556F8">
      <w:pPr>
        <w:pStyle w:val="ConsPlusNormal"/>
        <w:jc w:val="center"/>
        <w:outlineLvl w:val="2"/>
        <w:rPr>
          <w:rFonts w:ascii="Times New Roman" w:hAnsi="Times New Roman" w:cs="Times New Roman"/>
        </w:rPr>
      </w:pPr>
      <w:r>
        <w:rPr>
          <w:rFonts w:ascii="Times New Roman" w:hAnsi="Times New Roman" w:cs="Times New Roman"/>
        </w:rPr>
        <w:t>Анкета участника отбора</w:t>
      </w:r>
    </w:p>
    <w:p w:rsidR="00BA18DE" w:rsidRDefault="00BA18DE">
      <w:pPr>
        <w:pStyle w:val="ConsPlusNormal"/>
        <w:jc w:val="both"/>
        <w:rPr>
          <w:rFonts w:ascii="Times New Roman" w:hAnsi="Times New Roman" w:cs="Times New Roman"/>
        </w:rPr>
      </w:pPr>
    </w:p>
    <w:p w:rsidR="00BA18DE" w:rsidRDefault="00D556F8">
      <w:pPr>
        <w:pStyle w:val="ConsPlusNormal"/>
        <w:jc w:val="center"/>
        <w:outlineLvl w:val="3"/>
        <w:rPr>
          <w:rFonts w:ascii="Times New Roman" w:hAnsi="Times New Roman" w:cs="Times New Roman"/>
        </w:rPr>
      </w:pPr>
      <w:r>
        <w:rPr>
          <w:rFonts w:ascii="Times New Roman" w:hAnsi="Times New Roman" w:cs="Times New Roman"/>
        </w:rPr>
        <w:t>Общие сведения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BA18DE">
        <w:tc>
          <w:tcPr>
            <w:tcW w:w="5896" w:type="dxa"/>
          </w:tcPr>
          <w:p w:rsidR="00BA18DE" w:rsidRDefault="00D556F8">
            <w:pPr>
              <w:pStyle w:val="ConsPlusNormal"/>
              <w:jc w:val="both"/>
              <w:rPr>
                <w:rFonts w:ascii="Times New Roman" w:hAnsi="Times New Roman" w:cs="Times New Roman"/>
              </w:rPr>
            </w:pPr>
            <w:r>
              <w:rPr>
                <w:rFonts w:ascii="Times New Roman" w:hAnsi="Times New Roman" w:cs="Times New Roman"/>
              </w:rPr>
              <w:t>Полное наименование участника отбора</w:t>
            </w:r>
          </w:p>
        </w:tc>
        <w:tc>
          <w:tcPr>
            <w:tcW w:w="3175" w:type="dxa"/>
          </w:tcPr>
          <w:p w:rsidR="00BA18DE" w:rsidRDefault="00BA18DE">
            <w:pPr>
              <w:pStyle w:val="ConsPlusNormal"/>
              <w:rPr>
                <w:rFonts w:ascii="Times New Roman" w:hAnsi="Times New Roman" w:cs="Times New Roman"/>
              </w:rPr>
            </w:pPr>
          </w:p>
        </w:tc>
      </w:tr>
      <w:tr w:rsidR="00BA18DE">
        <w:tc>
          <w:tcPr>
            <w:tcW w:w="5896" w:type="dxa"/>
          </w:tcPr>
          <w:p w:rsidR="00BA18DE" w:rsidRDefault="00D556F8">
            <w:pPr>
              <w:pStyle w:val="ConsPlusNormal"/>
              <w:jc w:val="both"/>
              <w:rPr>
                <w:rFonts w:ascii="Times New Roman" w:hAnsi="Times New Roman" w:cs="Times New Roman"/>
              </w:rPr>
            </w:pPr>
            <w:r>
              <w:rPr>
                <w:rFonts w:ascii="Times New Roman" w:hAnsi="Times New Roman" w:cs="Times New Roman"/>
              </w:rPr>
              <w:t>Сокращенное наименование участника отбора</w:t>
            </w:r>
          </w:p>
        </w:tc>
        <w:tc>
          <w:tcPr>
            <w:tcW w:w="3175" w:type="dxa"/>
          </w:tcPr>
          <w:p w:rsidR="00BA18DE" w:rsidRDefault="00BA18DE">
            <w:pPr>
              <w:pStyle w:val="ConsPlusNormal"/>
              <w:rPr>
                <w:rFonts w:ascii="Times New Roman" w:hAnsi="Times New Roman" w:cs="Times New Roman"/>
              </w:rPr>
            </w:pPr>
          </w:p>
        </w:tc>
      </w:tr>
      <w:tr w:rsidR="00BA18DE">
        <w:tc>
          <w:tcPr>
            <w:tcW w:w="5896" w:type="dxa"/>
          </w:tcPr>
          <w:p w:rsidR="00BA18DE" w:rsidRDefault="00D556F8">
            <w:pPr>
              <w:pStyle w:val="ConsPlusNormal"/>
              <w:jc w:val="both"/>
              <w:rPr>
                <w:rFonts w:ascii="Times New Roman" w:hAnsi="Times New Roman" w:cs="Times New Roman"/>
              </w:rPr>
            </w:pPr>
            <w:r>
              <w:rPr>
                <w:rFonts w:ascii="Times New Roman" w:hAnsi="Times New Roman" w:cs="Times New Roman"/>
              </w:rPr>
              <w:t>Основной государственный регистрационный номер</w:t>
            </w:r>
          </w:p>
        </w:tc>
        <w:tc>
          <w:tcPr>
            <w:tcW w:w="3175" w:type="dxa"/>
          </w:tcPr>
          <w:p w:rsidR="00BA18DE" w:rsidRDefault="00BA18DE">
            <w:pPr>
              <w:pStyle w:val="ConsPlusNormal"/>
              <w:rPr>
                <w:rFonts w:ascii="Times New Roman" w:hAnsi="Times New Roman" w:cs="Times New Roman"/>
              </w:rPr>
            </w:pPr>
          </w:p>
        </w:tc>
      </w:tr>
      <w:tr w:rsidR="00BA18DE">
        <w:tc>
          <w:tcPr>
            <w:tcW w:w="5896" w:type="dxa"/>
          </w:tcPr>
          <w:p w:rsidR="00BA18DE" w:rsidRDefault="00D556F8">
            <w:pPr>
              <w:pStyle w:val="ConsPlusNormal"/>
              <w:jc w:val="both"/>
              <w:rPr>
                <w:rFonts w:ascii="Times New Roman" w:hAnsi="Times New Roman" w:cs="Times New Roman"/>
              </w:rPr>
            </w:pPr>
            <w:r>
              <w:rPr>
                <w:rFonts w:ascii="Times New Roman" w:hAnsi="Times New Roman" w:cs="Times New Roman"/>
              </w:rPr>
              <w:t>Идентификационный номер налогоплательщика (ИНН)</w:t>
            </w:r>
          </w:p>
        </w:tc>
        <w:tc>
          <w:tcPr>
            <w:tcW w:w="3175" w:type="dxa"/>
          </w:tcPr>
          <w:p w:rsidR="00BA18DE" w:rsidRDefault="00BA18DE">
            <w:pPr>
              <w:pStyle w:val="ConsPlusNormal"/>
              <w:rPr>
                <w:rFonts w:ascii="Times New Roman" w:hAnsi="Times New Roman" w:cs="Times New Roman"/>
              </w:rPr>
            </w:pPr>
          </w:p>
        </w:tc>
      </w:tr>
      <w:tr w:rsidR="00BA18DE">
        <w:tc>
          <w:tcPr>
            <w:tcW w:w="5896" w:type="dxa"/>
          </w:tcPr>
          <w:p w:rsidR="00BA18DE" w:rsidRDefault="00D556F8">
            <w:pPr>
              <w:pStyle w:val="ConsPlusNormal"/>
              <w:jc w:val="both"/>
              <w:rPr>
                <w:rFonts w:ascii="Times New Roman" w:hAnsi="Times New Roman" w:cs="Times New Roman"/>
              </w:rPr>
            </w:pPr>
            <w:r>
              <w:rPr>
                <w:rFonts w:ascii="Times New Roman" w:hAnsi="Times New Roman" w:cs="Times New Roman"/>
              </w:rPr>
              <w:t>Код причины постановки на учет (КПП)</w:t>
            </w:r>
          </w:p>
        </w:tc>
        <w:tc>
          <w:tcPr>
            <w:tcW w:w="3175" w:type="dxa"/>
          </w:tcPr>
          <w:p w:rsidR="00BA18DE" w:rsidRDefault="00BA18DE">
            <w:pPr>
              <w:pStyle w:val="ConsPlusNormal"/>
              <w:rPr>
                <w:rFonts w:ascii="Times New Roman" w:hAnsi="Times New Roman" w:cs="Times New Roman"/>
              </w:rPr>
            </w:pPr>
          </w:p>
        </w:tc>
      </w:tr>
      <w:tr w:rsidR="00BA18DE">
        <w:tc>
          <w:tcPr>
            <w:tcW w:w="5896" w:type="dxa"/>
            <w:vAlign w:val="center"/>
          </w:tcPr>
          <w:p w:rsidR="00BA18DE" w:rsidRDefault="00D556F8">
            <w:pPr>
              <w:pStyle w:val="ConsPlusNormal"/>
              <w:jc w:val="both"/>
              <w:rPr>
                <w:rFonts w:ascii="Times New Roman" w:hAnsi="Times New Roman" w:cs="Times New Roman"/>
              </w:rPr>
            </w:pPr>
            <w:r>
              <w:rPr>
                <w:rFonts w:ascii="Times New Roman" w:hAnsi="Times New Roman" w:cs="Times New Roman"/>
              </w:rPr>
              <w:t>Юридический адрес участника отбора</w:t>
            </w:r>
          </w:p>
        </w:tc>
        <w:tc>
          <w:tcPr>
            <w:tcW w:w="3175" w:type="dxa"/>
          </w:tcPr>
          <w:p w:rsidR="00BA18DE" w:rsidRDefault="00BA18DE">
            <w:pPr>
              <w:pStyle w:val="ConsPlusNormal"/>
              <w:rPr>
                <w:rFonts w:ascii="Times New Roman" w:hAnsi="Times New Roman" w:cs="Times New Roman"/>
              </w:rPr>
            </w:pPr>
          </w:p>
        </w:tc>
      </w:tr>
      <w:tr w:rsidR="00BA18DE">
        <w:tc>
          <w:tcPr>
            <w:tcW w:w="5896" w:type="dxa"/>
            <w:vAlign w:val="center"/>
          </w:tcPr>
          <w:p w:rsidR="00BA18DE" w:rsidRDefault="00D556F8">
            <w:pPr>
              <w:pStyle w:val="ConsPlusNormal"/>
              <w:jc w:val="both"/>
              <w:rPr>
                <w:rFonts w:ascii="Times New Roman" w:hAnsi="Times New Roman" w:cs="Times New Roman"/>
              </w:rPr>
            </w:pPr>
            <w:r>
              <w:rPr>
                <w:rFonts w:ascii="Times New Roman" w:hAnsi="Times New Roman" w:cs="Times New Roman"/>
              </w:rPr>
              <w:t>Местонахождение участника отбора</w:t>
            </w:r>
          </w:p>
        </w:tc>
        <w:tc>
          <w:tcPr>
            <w:tcW w:w="3175" w:type="dxa"/>
          </w:tcPr>
          <w:p w:rsidR="00BA18DE" w:rsidRDefault="00BA18DE">
            <w:pPr>
              <w:pStyle w:val="ConsPlusNormal"/>
              <w:rPr>
                <w:rFonts w:ascii="Times New Roman" w:hAnsi="Times New Roman" w:cs="Times New Roman"/>
              </w:rPr>
            </w:pPr>
          </w:p>
        </w:tc>
      </w:tr>
      <w:tr w:rsidR="00BA18DE">
        <w:tc>
          <w:tcPr>
            <w:tcW w:w="5896" w:type="dxa"/>
          </w:tcPr>
          <w:p w:rsidR="00BA18DE" w:rsidRDefault="00D556F8">
            <w:pPr>
              <w:pStyle w:val="ConsPlusNormal"/>
              <w:jc w:val="both"/>
              <w:rPr>
                <w:rFonts w:ascii="Times New Roman" w:hAnsi="Times New Roman" w:cs="Times New Roman"/>
              </w:rPr>
            </w:pPr>
            <w:r>
              <w:rPr>
                <w:rFonts w:ascii="Times New Roman" w:hAnsi="Times New Roman" w:cs="Times New Roman"/>
              </w:rPr>
              <w:t>Наличие государственной и частной собственности</w:t>
            </w:r>
          </w:p>
        </w:tc>
        <w:tc>
          <w:tcPr>
            <w:tcW w:w="3175" w:type="dxa"/>
          </w:tcPr>
          <w:p w:rsidR="00BA18DE" w:rsidRDefault="00D556F8">
            <w:pPr>
              <w:pStyle w:val="ConsPlusNormal"/>
              <w:jc w:val="center"/>
              <w:rPr>
                <w:rFonts w:ascii="Times New Roman" w:hAnsi="Times New Roman" w:cs="Times New Roman"/>
              </w:rPr>
            </w:pPr>
            <w:r>
              <w:rPr>
                <w:rFonts w:ascii="Times New Roman" w:hAnsi="Times New Roman" w:cs="Times New Roman"/>
              </w:rPr>
              <w:t>Да/нет</w:t>
            </w:r>
          </w:p>
        </w:tc>
      </w:tr>
      <w:tr w:rsidR="00BA18DE">
        <w:tc>
          <w:tcPr>
            <w:tcW w:w="5896" w:type="dxa"/>
          </w:tcPr>
          <w:p w:rsidR="00BA18DE" w:rsidRDefault="00D556F8">
            <w:pPr>
              <w:pStyle w:val="ConsPlusNormal"/>
              <w:jc w:val="both"/>
              <w:rPr>
                <w:rFonts w:ascii="Times New Roman" w:hAnsi="Times New Roman" w:cs="Times New Roman"/>
              </w:rPr>
            </w:pPr>
            <w:r>
              <w:rPr>
                <w:rFonts w:ascii="Times New Roman" w:hAnsi="Times New Roman" w:cs="Times New Roman"/>
              </w:rPr>
              <w:t>Доля государственной собственности</w:t>
            </w:r>
          </w:p>
        </w:tc>
        <w:tc>
          <w:tcPr>
            <w:tcW w:w="3175" w:type="dxa"/>
          </w:tcPr>
          <w:p w:rsidR="00BA18DE" w:rsidRDefault="00D556F8">
            <w:pPr>
              <w:pStyle w:val="ConsPlusNormal"/>
              <w:jc w:val="center"/>
              <w:rPr>
                <w:rFonts w:ascii="Times New Roman" w:hAnsi="Times New Roman" w:cs="Times New Roman"/>
              </w:rPr>
            </w:pPr>
            <w:r>
              <w:rPr>
                <w:rFonts w:ascii="Times New Roman" w:hAnsi="Times New Roman" w:cs="Times New Roman"/>
              </w:rPr>
              <w:t>%</w:t>
            </w:r>
          </w:p>
        </w:tc>
      </w:tr>
      <w:tr w:rsidR="00BA18DE">
        <w:tc>
          <w:tcPr>
            <w:tcW w:w="5896" w:type="dxa"/>
          </w:tcPr>
          <w:p w:rsidR="00BA18DE" w:rsidRDefault="00D556F8">
            <w:pPr>
              <w:pStyle w:val="ConsPlusNormal"/>
              <w:jc w:val="both"/>
              <w:rPr>
                <w:rFonts w:ascii="Times New Roman" w:hAnsi="Times New Roman" w:cs="Times New Roman"/>
              </w:rPr>
            </w:pPr>
            <w:r>
              <w:rPr>
                <w:rFonts w:ascii="Times New Roman" w:hAnsi="Times New Roman" w:cs="Times New Roman"/>
              </w:rPr>
              <w:t>Наличие иностранной собственности</w:t>
            </w:r>
          </w:p>
        </w:tc>
        <w:tc>
          <w:tcPr>
            <w:tcW w:w="3175" w:type="dxa"/>
          </w:tcPr>
          <w:p w:rsidR="00BA18DE" w:rsidRDefault="00D556F8">
            <w:pPr>
              <w:pStyle w:val="ConsPlusNormal"/>
              <w:jc w:val="center"/>
              <w:rPr>
                <w:rFonts w:ascii="Times New Roman" w:hAnsi="Times New Roman" w:cs="Times New Roman"/>
              </w:rPr>
            </w:pPr>
            <w:r>
              <w:rPr>
                <w:rFonts w:ascii="Times New Roman" w:hAnsi="Times New Roman" w:cs="Times New Roman"/>
              </w:rPr>
              <w:t>Да/нет</w:t>
            </w:r>
          </w:p>
        </w:tc>
      </w:tr>
      <w:tr w:rsidR="00BA18DE">
        <w:tc>
          <w:tcPr>
            <w:tcW w:w="5896" w:type="dxa"/>
          </w:tcPr>
          <w:p w:rsidR="00BA18DE" w:rsidRDefault="00D556F8">
            <w:pPr>
              <w:pStyle w:val="ConsPlusNormal"/>
              <w:jc w:val="both"/>
              <w:rPr>
                <w:rFonts w:ascii="Times New Roman" w:hAnsi="Times New Roman" w:cs="Times New Roman"/>
              </w:rPr>
            </w:pPr>
            <w:r>
              <w:rPr>
                <w:rFonts w:ascii="Times New Roman" w:hAnsi="Times New Roman" w:cs="Times New Roman"/>
              </w:rPr>
              <w:t>Доля иностранной собственности</w:t>
            </w:r>
          </w:p>
        </w:tc>
        <w:tc>
          <w:tcPr>
            <w:tcW w:w="3175" w:type="dxa"/>
          </w:tcPr>
          <w:p w:rsidR="00BA18DE" w:rsidRDefault="00D556F8">
            <w:pPr>
              <w:pStyle w:val="ConsPlusNormal"/>
              <w:jc w:val="center"/>
              <w:rPr>
                <w:rFonts w:ascii="Times New Roman" w:hAnsi="Times New Roman" w:cs="Times New Roman"/>
              </w:rPr>
            </w:pPr>
            <w:r>
              <w:rPr>
                <w:rFonts w:ascii="Times New Roman" w:hAnsi="Times New Roman" w:cs="Times New Roman"/>
              </w:rPr>
              <w:t>%</w:t>
            </w:r>
          </w:p>
        </w:tc>
      </w:tr>
      <w:tr w:rsidR="00BA18DE">
        <w:tc>
          <w:tcPr>
            <w:tcW w:w="5896" w:type="dxa"/>
          </w:tcPr>
          <w:p w:rsidR="00BA18DE" w:rsidRDefault="00D556F8">
            <w:pPr>
              <w:pStyle w:val="ConsPlusNormal"/>
              <w:jc w:val="both"/>
              <w:rPr>
                <w:rFonts w:ascii="Times New Roman" w:hAnsi="Times New Roman" w:cs="Times New Roman"/>
              </w:rPr>
            </w:pPr>
            <w:r>
              <w:rPr>
                <w:rFonts w:ascii="Times New Roman" w:hAnsi="Times New Roman" w:cs="Times New Roman"/>
              </w:rPr>
              <w:t>Основные направления деятельности участника отбора</w:t>
            </w:r>
          </w:p>
        </w:tc>
        <w:tc>
          <w:tcPr>
            <w:tcW w:w="3175" w:type="dxa"/>
          </w:tcPr>
          <w:p w:rsidR="00BA18DE" w:rsidRDefault="00BA18DE">
            <w:pPr>
              <w:pStyle w:val="ConsPlusNormal"/>
              <w:rPr>
                <w:rFonts w:ascii="Times New Roman" w:hAnsi="Times New Roman" w:cs="Times New Roman"/>
              </w:rPr>
            </w:pPr>
          </w:p>
        </w:tc>
      </w:tr>
      <w:tr w:rsidR="00BA18DE">
        <w:tc>
          <w:tcPr>
            <w:tcW w:w="5896" w:type="dxa"/>
          </w:tcPr>
          <w:p w:rsidR="00BA18DE" w:rsidRDefault="00D556F8">
            <w:pPr>
              <w:pStyle w:val="ConsPlusNormal"/>
              <w:jc w:val="both"/>
              <w:rPr>
                <w:rFonts w:ascii="Times New Roman" w:hAnsi="Times New Roman" w:cs="Times New Roman"/>
              </w:rPr>
            </w:pPr>
            <w:r>
              <w:rPr>
                <w:rFonts w:ascii="Times New Roman" w:hAnsi="Times New Roman" w:cs="Times New Roman"/>
              </w:rPr>
              <w:t>Официальный сайт участника отбора в сети Интернет</w:t>
            </w:r>
          </w:p>
        </w:tc>
        <w:tc>
          <w:tcPr>
            <w:tcW w:w="3175" w:type="dxa"/>
          </w:tcPr>
          <w:p w:rsidR="00BA18DE" w:rsidRDefault="00BA18DE">
            <w:pPr>
              <w:pStyle w:val="ConsPlusNormal"/>
              <w:rPr>
                <w:rFonts w:ascii="Times New Roman" w:hAnsi="Times New Roman" w:cs="Times New Roman"/>
              </w:rPr>
            </w:pPr>
          </w:p>
        </w:tc>
      </w:tr>
      <w:tr w:rsidR="00BA18DE">
        <w:tc>
          <w:tcPr>
            <w:tcW w:w="5896" w:type="dxa"/>
          </w:tcPr>
          <w:p w:rsidR="00BA18DE" w:rsidRDefault="00D556F8">
            <w:pPr>
              <w:pStyle w:val="ConsPlusNormal"/>
              <w:jc w:val="both"/>
              <w:rPr>
                <w:rFonts w:ascii="Times New Roman" w:hAnsi="Times New Roman" w:cs="Times New Roman"/>
              </w:rPr>
            </w:pPr>
            <w:r>
              <w:rPr>
                <w:rFonts w:ascii="Times New Roman" w:hAnsi="Times New Roman" w:cs="Times New Roman"/>
              </w:rPr>
              <w:t>Наименование направления(-</w:t>
            </w:r>
            <w:proofErr w:type="spellStart"/>
            <w:r>
              <w:rPr>
                <w:rFonts w:ascii="Times New Roman" w:hAnsi="Times New Roman" w:cs="Times New Roman"/>
              </w:rPr>
              <w:t>ий</w:t>
            </w:r>
            <w:proofErr w:type="spellEnd"/>
            <w:r>
              <w:rPr>
                <w:rFonts w:ascii="Times New Roman" w:hAnsi="Times New Roman" w:cs="Times New Roman"/>
              </w:rPr>
              <w:t>) деятельности Центра, в рамках которого(-ых) реализуется проект</w:t>
            </w:r>
          </w:p>
        </w:tc>
        <w:tc>
          <w:tcPr>
            <w:tcW w:w="3175" w:type="dxa"/>
          </w:tcPr>
          <w:p w:rsidR="00BA18DE" w:rsidRDefault="00BA18DE">
            <w:pPr>
              <w:pStyle w:val="ConsPlusNormal"/>
              <w:rPr>
                <w:rFonts w:ascii="Times New Roman" w:hAnsi="Times New Roman" w:cs="Times New Roman"/>
              </w:rPr>
            </w:pPr>
          </w:p>
        </w:tc>
      </w:tr>
    </w:tbl>
    <w:p w:rsidR="00BA18DE" w:rsidRDefault="00BA18DE">
      <w:pPr>
        <w:pStyle w:val="ConsPlusNormal"/>
        <w:jc w:val="both"/>
        <w:rPr>
          <w:rFonts w:ascii="Times New Roman" w:hAnsi="Times New Roman" w:cs="Times New Roman"/>
        </w:rPr>
      </w:pPr>
    </w:p>
    <w:p w:rsidR="00BA18DE" w:rsidRDefault="00D556F8">
      <w:pPr>
        <w:pStyle w:val="ConsPlusNormal"/>
        <w:jc w:val="center"/>
        <w:outlineLvl w:val="3"/>
        <w:rPr>
          <w:rFonts w:ascii="Times New Roman" w:hAnsi="Times New Roman" w:cs="Times New Roman"/>
        </w:rPr>
      </w:pPr>
      <w:r>
        <w:rPr>
          <w:rFonts w:ascii="Times New Roman" w:hAnsi="Times New Roman" w:cs="Times New Roman"/>
        </w:rPr>
        <w:t>Штатная численность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BA18DE">
        <w:tc>
          <w:tcPr>
            <w:tcW w:w="5896" w:type="dxa"/>
          </w:tcPr>
          <w:p w:rsidR="00BA18DE" w:rsidRDefault="00D556F8">
            <w:pPr>
              <w:pStyle w:val="ConsPlusNormal"/>
              <w:rPr>
                <w:rFonts w:ascii="Times New Roman" w:hAnsi="Times New Roman" w:cs="Times New Roman"/>
              </w:rPr>
            </w:pPr>
            <w:r>
              <w:rPr>
                <w:rFonts w:ascii="Times New Roman" w:hAnsi="Times New Roman" w:cs="Times New Roman"/>
              </w:rPr>
              <w:t>Общая численность, в том числе:</w:t>
            </w:r>
          </w:p>
        </w:tc>
        <w:tc>
          <w:tcPr>
            <w:tcW w:w="3175" w:type="dxa"/>
          </w:tcPr>
          <w:p w:rsidR="00BA18DE" w:rsidRDefault="00D556F8">
            <w:pPr>
              <w:pStyle w:val="ConsPlusNormal"/>
              <w:jc w:val="center"/>
              <w:rPr>
                <w:rFonts w:ascii="Times New Roman" w:hAnsi="Times New Roman" w:cs="Times New Roman"/>
              </w:rPr>
            </w:pPr>
            <w:r>
              <w:rPr>
                <w:rFonts w:ascii="Times New Roman" w:hAnsi="Times New Roman" w:cs="Times New Roman"/>
              </w:rPr>
              <w:t>Человек</w:t>
            </w:r>
          </w:p>
        </w:tc>
      </w:tr>
      <w:tr w:rsidR="00BA18DE">
        <w:tc>
          <w:tcPr>
            <w:tcW w:w="5896" w:type="dxa"/>
          </w:tcPr>
          <w:p w:rsidR="00BA18DE" w:rsidRDefault="00D556F8">
            <w:pPr>
              <w:pStyle w:val="ConsPlusNormal"/>
              <w:rPr>
                <w:rFonts w:ascii="Times New Roman" w:hAnsi="Times New Roman" w:cs="Times New Roman"/>
              </w:rPr>
            </w:pPr>
            <w:r>
              <w:rPr>
                <w:rFonts w:ascii="Times New Roman" w:hAnsi="Times New Roman" w:cs="Times New Roman"/>
              </w:rPr>
              <w:t>научные сотрудники</w:t>
            </w:r>
          </w:p>
        </w:tc>
        <w:tc>
          <w:tcPr>
            <w:tcW w:w="3175" w:type="dxa"/>
          </w:tcPr>
          <w:p w:rsidR="00BA18DE" w:rsidRDefault="00D556F8">
            <w:pPr>
              <w:pStyle w:val="ConsPlusNormal"/>
              <w:jc w:val="center"/>
              <w:rPr>
                <w:rFonts w:ascii="Times New Roman" w:hAnsi="Times New Roman" w:cs="Times New Roman"/>
              </w:rPr>
            </w:pPr>
            <w:r>
              <w:rPr>
                <w:rFonts w:ascii="Times New Roman" w:hAnsi="Times New Roman" w:cs="Times New Roman"/>
              </w:rPr>
              <w:t>Человек</w:t>
            </w:r>
          </w:p>
        </w:tc>
      </w:tr>
      <w:tr w:rsidR="00BA18DE">
        <w:tc>
          <w:tcPr>
            <w:tcW w:w="5896" w:type="dxa"/>
          </w:tcPr>
          <w:p w:rsidR="00BA18DE" w:rsidRDefault="00D556F8">
            <w:pPr>
              <w:pStyle w:val="ConsPlusNormal"/>
              <w:rPr>
                <w:rFonts w:ascii="Times New Roman" w:hAnsi="Times New Roman" w:cs="Times New Roman"/>
              </w:rPr>
            </w:pPr>
            <w:r>
              <w:rPr>
                <w:rFonts w:ascii="Times New Roman" w:hAnsi="Times New Roman" w:cs="Times New Roman"/>
              </w:rPr>
              <w:t>доктора наук</w:t>
            </w:r>
          </w:p>
        </w:tc>
        <w:tc>
          <w:tcPr>
            <w:tcW w:w="3175" w:type="dxa"/>
          </w:tcPr>
          <w:p w:rsidR="00BA18DE" w:rsidRDefault="00D556F8">
            <w:pPr>
              <w:pStyle w:val="ConsPlusNormal"/>
              <w:jc w:val="center"/>
              <w:rPr>
                <w:rFonts w:ascii="Times New Roman" w:hAnsi="Times New Roman" w:cs="Times New Roman"/>
              </w:rPr>
            </w:pPr>
            <w:r>
              <w:rPr>
                <w:rFonts w:ascii="Times New Roman" w:hAnsi="Times New Roman" w:cs="Times New Roman"/>
              </w:rPr>
              <w:t>Человек</w:t>
            </w:r>
          </w:p>
        </w:tc>
      </w:tr>
      <w:tr w:rsidR="00BA18DE">
        <w:tc>
          <w:tcPr>
            <w:tcW w:w="5896" w:type="dxa"/>
          </w:tcPr>
          <w:p w:rsidR="00BA18DE" w:rsidRDefault="00D556F8">
            <w:pPr>
              <w:pStyle w:val="ConsPlusNormal"/>
              <w:rPr>
                <w:rFonts w:ascii="Times New Roman" w:hAnsi="Times New Roman" w:cs="Times New Roman"/>
              </w:rPr>
            </w:pPr>
            <w:r>
              <w:rPr>
                <w:rFonts w:ascii="Times New Roman" w:hAnsi="Times New Roman" w:cs="Times New Roman"/>
              </w:rPr>
              <w:t>кандидаты наук</w:t>
            </w:r>
          </w:p>
        </w:tc>
        <w:tc>
          <w:tcPr>
            <w:tcW w:w="3175" w:type="dxa"/>
          </w:tcPr>
          <w:p w:rsidR="00BA18DE" w:rsidRDefault="00D556F8">
            <w:pPr>
              <w:pStyle w:val="ConsPlusNormal"/>
              <w:jc w:val="center"/>
              <w:rPr>
                <w:rFonts w:ascii="Times New Roman" w:hAnsi="Times New Roman" w:cs="Times New Roman"/>
              </w:rPr>
            </w:pPr>
            <w:r>
              <w:rPr>
                <w:rFonts w:ascii="Times New Roman" w:hAnsi="Times New Roman" w:cs="Times New Roman"/>
              </w:rPr>
              <w:t>Человек</w:t>
            </w:r>
          </w:p>
        </w:tc>
      </w:tr>
      <w:tr w:rsidR="00BA18DE">
        <w:tc>
          <w:tcPr>
            <w:tcW w:w="5896" w:type="dxa"/>
          </w:tcPr>
          <w:p w:rsidR="00BA18DE" w:rsidRDefault="00D556F8">
            <w:pPr>
              <w:pStyle w:val="ConsPlusNormal"/>
              <w:rPr>
                <w:rFonts w:ascii="Times New Roman" w:hAnsi="Times New Roman" w:cs="Times New Roman"/>
              </w:rPr>
            </w:pPr>
            <w:r>
              <w:rPr>
                <w:rFonts w:ascii="Times New Roman" w:hAnsi="Times New Roman" w:cs="Times New Roman"/>
              </w:rPr>
              <w:t>инженерно-технические работники</w:t>
            </w:r>
          </w:p>
        </w:tc>
        <w:tc>
          <w:tcPr>
            <w:tcW w:w="3175" w:type="dxa"/>
          </w:tcPr>
          <w:p w:rsidR="00BA18DE" w:rsidRDefault="00D556F8">
            <w:pPr>
              <w:pStyle w:val="ConsPlusNormal"/>
              <w:jc w:val="center"/>
              <w:rPr>
                <w:rFonts w:ascii="Times New Roman" w:hAnsi="Times New Roman" w:cs="Times New Roman"/>
              </w:rPr>
            </w:pPr>
            <w:r>
              <w:rPr>
                <w:rFonts w:ascii="Times New Roman" w:hAnsi="Times New Roman" w:cs="Times New Roman"/>
              </w:rPr>
              <w:t>Человек</w:t>
            </w:r>
          </w:p>
        </w:tc>
      </w:tr>
    </w:tbl>
    <w:p w:rsidR="00BA18DE" w:rsidRDefault="00BA18D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4"/>
      </w:tblGrid>
      <w:tr w:rsidR="00BA18DE">
        <w:tc>
          <w:tcPr>
            <w:tcW w:w="6746" w:type="dxa"/>
            <w:tcBorders>
              <w:top w:val="none" w:sz="4" w:space="0" w:color="000000"/>
              <w:left w:val="none" w:sz="4" w:space="0" w:color="000000"/>
              <w:bottom w:val="none" w:sz="4" w:space="0" w:color="000000"/>
              <w:right w:val="none" w:sz="4" w:space="0" w:color="000000"/>
            </w:tcBorders>
          </w:tcPr>
          <w:p w:rsidR="00BA18DE" w:rsidRDefault="00D556F8">
            <w:pPr>
              <w:pStyle w:val="ConsPlusNormal"/>
              <w:jc w:val="both"/>
              <w:rPr>
                <w:rFonts w:ascii="Times New Roman" w:hAnsi="Times New Roman" w:cs="Times New Roman"/>
              </w:rPr>
            </w:pPr>
            <w:r>
              <w:rPr>
                <w:rFonts w:ascii="Times New Roman" w:hAnsi="Times New Roman" w:cs="Times New Roman"/>
              </w:rPr>
              <w:t>Наименование участника отбора</w:t>
            </w:r>
          </w:p>
          <w:p w:rsidR="00BA18DE" w:rsidRDefault="00D556F8">
            <w:pPr>
              <w:pStyle w:val="ConsPlusNormal"/>
              <w:ind w:firstLine="283"/>
              <w:jc w:val="both"/>
              <w:rPr>
                <w:rFonts w:ascii="Times New Roman" w:hAnsi="Times New Roman" w:cs="Times New Roman"/>
              </w:rPr>
            </w:pPr>
            <w:r>
              <w:rPr>
                <w:rFonts w:ascii="Times New Roman" w:hAnsi="Times New Roman" w:cs="Times New Roman"/>
              </w:rPr>
              <w:t>______________</w:t>
            </w:r>
          </w:p>
          <w:p w:rsidR="00BA18DE" w:rsidRDefault="00D556F8">
            <w:pPr>
              <w:pStyle w:val="ConsPlusNormal"/>
              <w:ind w:left="566"/>
              <w:jc w:val="both"/>
              <w:rPr>
                <w:rFonts w:ascii="Times New Roman" w:hAnsi="Times New Roman" w:cs="Times New Roman"/>
              </w:rPr>
            </w:pPr>
            <w:r>
              <w:rPr>
                <w:rFonts w:ascii="Times New Roman" w:hAnsi="Times New Roman" w:cs="Times New Roman"/>
              </w:rPr>
              <w:t>(Ф.И.О.)</w:t>
            </w:r>
          </w:p>
        </w:tc>
        <w:tc>
          <w:tcPr>
            <w:tcW w:w="2324" w:type="dxa"/>
            <w:tcBorders>
              <w:top w:val="none" w:sz="4" w:space="0" w:color="000000"/>
              <w:left w:val="none" w:sz="4" w:space="0" w:color="000000"/>
              <w:bottom w:val="none" w:sz="4" w:space="0" w:color="000000"/>
              <w:right w:val="none" w:sz="4" w:space="0" w:color="000000"/>
            </w:tcBorders>
            <w:vAlign w:val="bottom"/>
          </w:tcPr>
          <w:p w:rsidR="00BA18DE" w:rsidRDefault="00D556F8">
            <w:pPr>
              <w:pStyle w:val="ConsPlusNormal"/>
              <w:jc w:val="center"/>
              <w:rPr>
                <w:rFonts w:ascii="Times New Roman" w:hAnsi="Times New Roman" w:cs="Times New Roman"/>
              </w:rPr>
            </w:pPr>
            <w:r>
              <w:rPr>
                <w:rFonts w:ascii="Times New Roman" w:hAnsi="Times New Roman" w:cs="Times New Roman"/>
              </w:rPr>
              <w:t>______________</w:t>
            </w:r>
          </w:p>
          <w:p w:rsidR="00BA18DE" w:rsidRDefault="00D556F8">
            <w:pPr>
              <w:pStyle w:val="ConsPlusNormal"/>
              <w:jc w:val="center"/>
              <w:rPr>
                <w:rFonts w:ascii="Times New Roman" w:hAnsi="Times New Roman" w:cs="Times New Roman"/>
              </w:rPr>
            </w:pPr>
            <w:r>
              <w:rPr>
                <w:rFonts w:ascii="Times New Roman" w:hAnsi="Times New Roman" w:cs="Times New Roman"/>
              </w:rPr>
              <w:t>(подпись)</w:t>
            </w:r>
          </w:p>
        </w:tc>
      </w:tr>
      <w:tr w:rsidR="00BA18DE">
        <w:tc>
          <w:tcPr>
            <w:tcW w:w="6746" w:type="dxa"/>
            <w:tcBorders>
              <w:top w:val="none" w:sz="4" w:space="0" w:color="000000"/>
              <w:left w:val="none" w:sz="4" w:space="0" w:color="000000"/>
              <w:bottom w:val="none" w:sz="4" w:space="0" w:color="000000"/>
              <w:right w:val="none" w:sz="4" w:space="0" w:color="000000"/>
            </w:tcBorders>
          </w:tcPr>
          <w:p w:rsidR="00BA18DE" w:rsidRDefault="00D556F8">
            <w:pPr>
              <w:pStyle w:val="ConsPlusNormal"/>
              <w:jc w:val="both"/>
              <w:rPr>
                <w:rFonts w:ascii="Times New Roman" w:hAnsi="Times New Roman" w:cs="Times New Roman"/>
              </w:rPr>
            </w:pPr>
            <w:r>
              <w:rPr>
                <w:rFonts w:ascii="Times New Roman" w:hAnsi="Times New Roman" w:cs="Times New Roman"/>
              </w:rPr>
              <w:t>М.П. (при наличии)</w:t>
            </w:r>
          </w:p>
        </w:tc>
        <w:tc>
          <w:tcPr>
            <w:tcW w:w="2324" w:type="dxa"/>
            <w:tcBorders>
              <w:top w:val="none" w:sz="4" w:space="0" w:color="000000"/>
              <w:left w:val="none" w:sz="4" w:space="0" w:color="000000"/>
              <w:bottom w:val="none" w:sz="4" w:space="0" w:color="000000"/>
              <w:right w:val="none" w:sz="4" w:space="0" w:color="000000"/>
            </w:tcBorders>
          </w:tcPr>
          <w:p w:rsidR="00BA18DE" w:rsidRDefault="00BA18DE">
            <w:pPr>
              <w:pStyle w:val="ConsPlusNormal"/>
              <w:rPr>
                <w:rFonts w:ascii="Times New Roman" w:hAnsi="Times New Roman" w:cs="Times New Roman"/>
              </w:rPr>
            </w:pPr>
          </w:p>
          <w:p w:rsidR="00BA18DE" w:rsidRDefault="00BA18DE">
            <w:pPr>
              <w:pStyle w:val="ConsPlusNormal"/>
              <w:rPr>
                <w:rFonts w:ascii="Times New Roman" w:hAnsi="Times New Roman" w:cs="Times New Roman"/>
              </w:rPr>
            </w:pPr>
          </w:p>
        </w:tc>
      </w:tr>
    </w:tbl>
    <w:p w:rsidR="00BA18DE" w:rsidRDefault="00D556F8">
      <w:pPr>
        <w:spacing w:after="0" w:line="240" w:lineRule="auto"/>
        <w:jc w:val="right"/>
        <w:outlineLvl w:val="0"/>
        <w:rPr>
          <w:rFonts w:ascii="Times New Roman" w:hAnsi="Times New Roman" w:cs="Times New Roman"/>
        </w:rPr>
      </w:pPr>
      <w:r>
        <w:rPr>
          <w:rFonts w:ascii="Times New Roman" w:hAnsi="Times New Roman" w:cs="Times New Roman"/>
        </w:rPr>
        <w:t>Приложение N 3</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lastRenderedPageBreak/>
        <w:t xml:space="preserve">к Порядку предоставления грантов в форме субсидий </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 xml:space="preserve">из областного бюджета на оказание финансовой поддержки </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образовательных организаций высшего образования,</w:t>
      </w:r>
    </w:p>
    <w:p w:rsid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связанных с развитием инжиниринговых центров</w:t>
      </w:r>
    </w:p>
    <w:p w:rsidR="00BA18DE" w:rsidRDefault="00BA18DE">
      <w:pPr>
        <w:spacing w:after="0" w:line="240" w:lineRule="auto"/>
        <w:jc w:val="both"/>
        <w:rPr>
          <w:rFonts w:ascii="Times New Roman" w:hAnsi="Times New Roman" w:cs="Times New Roman"/>
        </w:rPr>
      </w:pPr>
    </w:p>
    <w:p w:rsidR="00BA18DE" w:rsidRDefault="00D556F8">
      <w:pPr>
        <w:spacing w:after="0" w:line="240" w:lineRule="auto"/>
        <w:jc w:val="right"/>
        <w:rPr>
          <w:rFonts w:ascii="Times New Roman" w:hAnsi="Times New Roman" w:cs="Times New Roman"/>
        </w:rPr>
      </w:pPr>
      <w:r>
        <w:rPr>
          <w:rFonts w:ascii="Times New Roman" w:hAnsi="Times New Roman" w:cs="Times New Roman"/>
        </w:rPr>
        <w:t>Форма</w:t>
      </w:r>
    </w:p>
    <w:p w:rsidR="00BA18DE" w:rsidRDefault="00BA18DE">
      <w:pPr>
        <w:spacing w:after="0" w:line="240" w:lineRule="auto"/>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8"/>
        <w:gridCol w:w="879"/>
        <w:gridCol w:w="3203"/>
      </w:tblGrid>
      <w:tr w:rsidR="00BA18DE">
        <w:tc>
          <w:tcPr>
            <w:tcW w:w="9071" w:type="dxa"/>
            <w:gridSpan w:val="4"/>
          </w:tcPr>
          <w:p w:rsidR="00BA18DE" w:rsidRDefault="00D556F8">
            <w:pPr>
              <w:spacing w:after="0" w:line="240" w:lineRule="auto"/>
              <w:jc w:val="center"/>
              <w:rPr>
                <w:rFonts w:ascii="Times New Roman" w:hAnsi="Times New Roman" w:cs="Times New Roman"/>
              </w:rPr>
            </w:pPr>
            <w:r>
              <w:rPr>
                <w:rFonts w:ascii="Times New Roman" w:hAnsi="Times New Roman" w:cs="Times New Roman"/>
              </w:rPr>
              <w:t>Справка</w:t>
            </w:r>
          </w:p>
        </w:tc>
      </w:tr>
      <w:tr w:rsidR="00BA18DE">
        <w:tc>
          <w:tcPr>
            <w:tcW w:w="9071" w:type="dxa"/>
            <w:gridSpan w:val="4"/>
          </w:tcPr>
          <w:p w:rsidR="00BA18DE" w:rsidRDefault="00D556F8">
            <w:pPr>
              <w:spacing w:after="0" w:line="240" w:lineRule="auto"/>
              <w:ind w:firstLine="646"/>
              <w:jc w:val="both"/>
              <w:rPr>
                <w:rFonts w:ascii="Times New Roman" w:hAnsi="Times New Roman" w:cs="Times New Roman"/>
              </w:rPr>
            </w:pPr>
            <w:r>
              <w:rPr>
                <w:rFonts w:ascii="Times New Roman" w:hAnsi="Times New Roman" w:cs="Times New Roman"/>
              </w:rPr>
              <w:t>Настоящим ____________________________________________________________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(указывается полное наименование участника отбора)</w:t>
            </w:r>
          </w:p>
        </w:tc>
      </w:tr>
      <w:tr w:rsidR="00BA18DE">
        <w:tc>
          <w:tcPr>
            <w:tcW w:w="4989" w:type="dxa"/>
            <w:gridSpan w:val="2"/>
          </w:tcPr>
          <w:p w:rsidR="00BA18DE" w:rsidRDefault="00D556F8">
            <w:pPr>
              <w:spacing w:after="0" w:line="240" w:lineRule="auto"/>
              <w:jc w:val="both"/>
              <w:rPr>
                <w:rFonts w:ascii="Times New Roman" w:hAnsi="Times New Roman" w:cs="Times New Roman"/>
              </w:rPr>
            </w:pPr>
            <w:r>
              <w:rPr>
                <w:rFonts w:ascii="Times New Roman" w:hAnsi="Times New Roman" w:cs="Times New Roman"/>
              </w:rPr>
              <w:t>подтверждает, что по состоянию на 1-е число</w:t>
            </w:r>
          </w:p>
        </w:tc>
        <w:tc>
          <w:tcPr>
            <w:tcW w:w="4082" w:type="dxa"/>
            <w:gridSpan w:val="2"/>
          </w:tcPr>
          <w:p w:rsidR="00BA18DE" w:rsidRDefault="00D556F8">
            <w:pPr>
              <w:spacing w:after="0" w:line="240" w:lineRule="auto"/>
              <w:jc w:val="both"/>
              <w:rPr>
                <w:rFonts w:ascii="Times New Roman" w:hAnsi="Times New Roman" w:cs="Times New Roman"/>
              </w:rPr>
            </w:pPr>
            <w:r>
              <w:rPr>
                <w:rFonts w:ascii="Times New Roman" w:hAnsi="Times New Roman" w:cs="Times New Roman"/>
              </w:rPr>
              <w:t>_______________________________:</w:t>
            </w:r>
          </w:p>
        </w:tc>
      </w:tr>
      <w:tr w:rsidR="00BA18DE">
        <w:tc>
          <w:tcPr>
            <w:tcW w:w="4989" w:type="dxa"/>
            <w:gridSpan w:val="2"/>
          </w:tcPr>
          <w:p w:rsidR="00BA18DE" w:rsidRDefault="00BA18DE">
            <w:pPr>
              <w:spacing w:after="0" w:line="240" w:lineRule="auto"/>
              <w:jc w:val="both"/>
              <w:rPr>
                <w:rFonts w:ascii="Times New Roman" w:hAnsi="Times New Roman" w:cs="Times New Roman"/>
              </w:rPr>
            </w:pPr>
          </w:p>
        </w:tc>
        <w:tc>
          <w:tcPr>
            <w:tcW w:w="4082" w:type="dxa"/>
            <w:gridSpan w:val="2"/>
          </w:tcPr>
          <w:p w:rsidR="00BA18DE" w:rsidRDefault="00D556F8">
            <w:pPr>
              <w:spacing w:after="0" w:line="240" w:lineRule="auto"/>
              <w:jc w:val="center"/>
              <w:rPr>
                <w:rFonts w:ascii="Times New Roman" w:hAnsi="Times New Roman" w:cs="Times New Roman"/>
              </w:rPr>
            </w:pPr>
            <w:r>
              <w:rPr>
                <w:rFonts w:ascii="Times New Roman" w:hAnsi="Times New Roman" w:cs="Times New Roman"/>
              </w:rPr>
              <w:t>(указывается месяц, в котором подается предложение на участие в отборе)</w:t>
            </w:r>
          </w:p>
        </w:tc>
      </w:tr>
      <w:tr w:rsidR="00BA18DE">
        <w:tc>
          <w:tcPr>
            <w:tcW w:w="9071" w:type="dxa"/>
            <w:gridSpan w:val="4"/>
          </w:tcPr>
          <w:p w:rsidR="00BA18DE" w:rsidRDefault="00BA18DE">
            <w:pPr>
              <w:spacing w:after="0" w:line="240" w:lineRule="auto"/>
              <w:ind w:firstLine="283"/>
              <w:jc w:val="both"/>
              <w:rPr>
                <w:rFonts w:ascii="Times New Roman" w:hAnsi="Times New Roman" w:cs="Times New Roman"/>
              </w:rPr>
            </w:pPr>
          </w:p>
          <w:p w:rsidR="00BA18DE" w:rsidRDefault="00D556F8">
            <w:pPr>
              <w:spacing w:after="0" w:line="240" w:lineRule="auto"/>
              <w:ind w:firstLine="283"/>
              <w:jc w:val="both"/>
              <w:rPr>
                <w:rFonts w:ascii="Times New Roman" w:hAnsi="Times New Roman" w:cs="Times New Roman"/>
              </w:rPr>
            </w:pPr>
            <w:r>
              <w:rPr>
                <w:rFonts w:ascii="Times New Roman" w:hAnsi="Times New Roman" w:cs="Times New Roman"/>
              </w:rPr>
              <w:t>-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областным бюджетом;</w:t>
            </w:r>
          </w:p>
          <w:p w:rsidR="00BA18DE" w:rsidRDefault="00D556F8">
            <w:pPr>
              <w:spacing w:after="0" w:line="240" w:lineRule="auto"/>
              <w:ind w:firstLine="283"/>
              <w:jc w:val="both"/>
              <w:rPr>
                <w:rFonts w:ascii="Times New Roman" w:hAnsi="Times New Roman" w:cs="Times New Roman"/>
              </w:rPr>
            </w:pPr>
            <w:r>
              <w:rPr>
                <w:rFonts w:ascii="Times New Roman" w:hAnsi="Times New Roman" w:cs="Times New Roman"/>
              </w:rPr>
              <w:t>-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его</w:t>
            </w:r>
            <w:r>
              <w:rPr>
                <w:rFonts w:ascii="Times New Roman" w:hAnsi="Times New Roman" w:cs="Times New Roman"/>
              </w:rPr>
              <w:br/>
              <w:t>не приостановлена в порядке, предусмотренном законодательством Российской Федерации;</w:t>
            </w:r>
          </w:p>
          <w:p w:rsidR="00BA18DE" w:rsidRDefault="00D556F8">
            <w:pPr>
              <w:spacing w:after="0" w:line="240" w:lineRule="auto"/>
              <w:ind w:firstLine="283"/>
              <w:jc w:val="both"/>
              <w:rPr>
                <w:rFonts w:ascii="Times New Roman" w:hAnsi="Times New Roman" w:cs="Times New Roman"/>
              </w:rPr>
            </w:pPr>
            <w:r>
              <w:rPr>
                <w:rFonts w:ascii="Times New Roman" w:hAnsi="Times New Roman" w:cs="Times New Roman"/>
              </w:rPr>
              <w:t>- не имеет в реестре дисквалифицированных лиц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p>
          <w:p w:rsidR="00BA18DE" w:rsidRDefault="00D556F8">
            <w:pPr>
              <w:spacing w:after="0" w:line="240" w:lineRule="auto"/>
              <w:ind w:firstLine="283"/>
              <w:jc w:val="both"/>
              <w:rPr>
                <w:rFonts w:ascii="Times New Roman" w:hAnsi="Times New Roman" w:cs="Times New Roman"/>
              </w:rPr>
            </w:pPr>
            <w:r>
              <w:rPr>
                <w:rFonts w:ascii="Times New Roman" w:hAnsi="Times New Roman" w:cs="Times New Roman"/>
              </w:rPr>
              <w:t>-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w:t>
            </w:r>
            <w:r>
              <w:rPr>
                <w:rFonts w:ascii="Times New Roman" w:hAnsi="Times New Roman" w:cs="Times New Roman"/>
              </w:rPr>
              <w:br/>
              <w:t>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w:t>
            </w:r>
            <w:r>
              <w:rPr>
                <w:rFonts w:ascii="Times New Roman" w:hAnsi="Times New Roman" w:cs="Times New Roman"/>
              </w:rPr>
              <w:br/>
              <w:t>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A18DE" w:rsidRDefault="00D556F8">
            <w:pPr>
              <w:spacing w:after="0" w:line="240" w:lineRule="auto"/>
              <w:ind w:firstLine="283"/>
              <w:jc w:val="both"/>
              <w:rPr>
                <w:rFonts w:ascii="Times New Roman" w:hAnsi="Times New Roman" w:cs="Times New Roman"/>
              </w:rPr>
            </w:pPr>
            <w:r>
              <w:rPr>
                <w:rFonts w:ascii="Times New Roman" w:hAnsi="Times New Roman" w:cs="Times New Roman"/>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w:t>
            </w:r>
            <w:r>
              <w:rPr>
                <w:rFonts w:ascii="Times New Roman" w:hAnsi="Times New Roman" w:cs="Times New Roman"/>
              </w:rPr>
              <w:br/>
              <w:t>к распространению оружия массового уничтожения;</w:t>
            </w:r>
          </w:p>
          <w:p w:rsidR="00BA18DE" w:rsidRDefault="00D556F8">
            <w:pPr>
              <w:widowControl w:val="0"/>
              <w:spacing w:after="0" w:line="240" w:lineRule="auto"/>
              <w:ind w:firstLine="284"/>
              <w:jc w:val="both"/>
              <w:rPr>
                <w:rFonts w:ascii="Times New Roman" w:hAnsi="Times New Roman" w:cs="Times New Roman"/>
              </w:rPr>
            </w:pPr>
            <w:r>
              <w:rPr>
                <w:rFonts w:ascii="Times New Roman" w:hAnsi="Times New Roman" w:cs="Times New Roman"/>
              </w:rPr>
              <w:t xml:space="preserve">- не получает средства из областного бюджета на основании иных правовых актов на цель, указанную в </w:t>
            </w:r>
            <w:hyperlink r:id="rId20" w:tooltip="consultantplus://offline/ref=FDC7264C253E84F9DF648869F78F2FEB314245C0868BBE26C906415B244FD886E3D14513137C7BBDF63EBB43BFF1E26DA857B961EC1E212DE63AADU963J" w:history="1">
              <w:r>
                <w:rPr>
                  <w:rFonts w:ascii="Times New Roman" w:hAnsi="Times New Roman" w:cs="Times New Roman"/>
                </w:rPr>
                <w:t>пункте 1.3. раздела 1</w:t>
              </w:r>
            </w:hyperlink>
            <w:r>
              <w:rPr>
                <w:rFonts w:ascii="Times New Roman" w:hAnsi="Times New Roman" w:cs="Times New Roman"/>
              </w:rPr>
              <w:t xml:space="preserve"> Порядка предоставления </w:t>
            </w:r>
            <w:r w:rsidR="00A33898">
              <w:rPr>
                <w:rFonts w:ascii="Times New Roman" w:hAnsi="Times New Roman" w:cs="Times New Roman"/>
              </w:rPr>
              <w:t xml:space="preserve">грантов в форме </w:t>
            </w:r>
            <w:r>
              <w:rPr>
                <w:rFonts w:ascii="Times New Roman" w:hAnsi="Times New Roman" w:cs="Times New Roman"/>
              </w:rPr>
              <w:t xml:space="preserve">субсидий из областного бюджета на </w:t>
            </w:r>
            <w:r w:rsidR="00A33898">
              <w:rPr>
                <w:rFonts w:ascii="Times New Roman" w:hAnsi="Times New Roman" w:cs="Times New Roman"/>
              </w:rPr>
              <w:t>оказание финансовой поддержки</w:t>
            </w:r>
            <w:r>
              <w:rPr>
                <w:rFonts w:ascii="Times New Roman" w:hAnsi="Times New Roman" w:cs="Times New Roman"/>
              </w:rPr>
              <w:t xml:space="preserve"> образовательных организаций высшего образования, связанных</w:t>
            </w:r>
            <w:r w:rsidR="00A33898">
              <w:rPr>
                <w:rFonts w:ascii="Times New Roman" w:hAnsi="Times New Roman" w:cs="Times New Roman"/>
              </w:rPr>
              <w:t xml:space="preserve"> </w:t>
            </w:r>
            <w:r>
              <w:rPr>
                <w:rFonts w:ascii="Times New Roman" w:hAnsi="Times New Roman" w:cs="Times New Roman"/>
              </w:rPr>
              <w:t>с приобретением изделий, комплектующих, материалов, оборудования, аппаратного обеспечения, программного обеспечения, периферийного оборудования</w:t>
            </w:r>
            <w:r>
              <w:t xml:space="preserve"> </w:t>
            </w:r>
            <w:r>
              <w:rPr>
                <w:rFonts w:ascii="Times New Roman" w:hAnsi="Times New Roman" w:cs="Times New Roman"/>
              </w:rPr>
              <w:t>(включая затраты, связанные с оказанием услуг (выполнением работ)</w:t>
            </w:r>
            <w:r>
              <w:t xml:space="preserve"> </w:t>
            </w:r>
            <w:r>
              <w:rPr>
                <w:rFonts w:ascii="Times New Roman" w:hAnsi="Times New Roman" w:cs="Times New Roman"/>
              </w:rPr>
              <w:t>по работе с ними).</w:t>
            </w:r>
          </w:p>
          <w:p w:rsidR="00BA18DE" w:rsidRDefault="00D556F8">
            <w:pPr>
              <w:widowControl w:val="0"/>
              <w:spacing w:after="0" w:line="240" w:lineRule="auto"/>
              <w:ind w:firstLine="284"/>
              <w:jc w:val="both"/>
              <w:rPr>
                <w:rFonts w:ascii="Times New Roman" w:hAnsi="Times New Roman" w:cs="Times New Roman"/>
              </w:rPr>
            </w:pPr>
            <w:r>
              <w:rPr>
                <w:rFonts w:ascii="Times New Roman" w:hAnsi="Times New Roman" w:cs="Times New Roman"/>
              </w:rPr>
              <w:t>Участник отбора подтверждает, что:</w:t>
            </w:r>
          </w:p>
          <w:p w:rsidR="00BA18DE" w:rsidRDefault="00D556F8">
            <w:pPr>
              <w:widowControl w:val="0"/>
              <w:spacing w:after="0" w:line="240" w:lineRule="auto"/>
              <w:ind w:firstLine="284"/>
              <w:jc w:val="both"/>
              <w:rPr>
                <w:rFonts w:ascii="Times New Roman" w:hAnsi="Times New Roman" w:cs="Times New Roman"/>
              </w:rPr>
            </w:pPr>
            <w:r>
              <w:rPr>
                <w:rFonts w:ascii="Times New Roman" w:hAnsi="Times New Roman" w:cs="Times New Roman"/>
              </w:rPr>
              <w:t>- является участником реализации программы деятельности центра на дату подачи предложения;</w:t>
            </w:r>
          </w:p>
          <w:p w:rsidR="00BA18DE" w:rsidRDefault="00D556F8">
            <w:pPr>
              <w:widowControl w:val="0"/>
              <w:spacing w:after="0" w:line="240" w:lineRule="auto"/>
              <w:ind w:firstLine="284"/>
              <w:jc w:val="both"/>
              <w:rPr>
                <w:rFonts w:ascii="Times New Roman" w:hAnsi="Times New Roman" w:cs="Times New Roman"/>
              </w:rPr>
            </w:pPr>
            <w:r>
              <w:rPr>
                <w:rFonts w:ascii="Times New Roman" w:hAnsi="Times New Roman" w:cs="Times New Roman"/>
              </w:rPr>
              <w:lastRenderedPageBreak/>
              <w:t>- осуществляет деятельность на территории Белгородской области;</w:t>
            </w:r>
          </w:p>
          <w:p w:rsidR="00BA18DE" w:rsidRDefault="00D556F8">
            <w:pPr>
              <w:widowControl w:val="0"/>
              <w:spacing w:after="0" w:line="240" w:lineRule="auto"/>
              <w:ind w:firstLine="284"/>
              <w:jc w:val="both"/>
              <w:rPr>
                <w:rFonts w:ascii="Times New Roman" w:hAnsi="Times New Roman" w:cs="Times New Roman"/>
              </w:rPr>
            </w:pPr>
            <w:r>
              <w:rPr>
                <w:rFonts w:ascii="Times New Roman" w:hAnsi="Times New Roman" w:cs="Times New Roman"/>
              </w:rPr>
              <w:t>- оборудование на дату приобретения является новым (ранее не использованными и (или)</w:t>
            </w:r>
            <w:r>
              <w:rPr>
                <w:rFonts w:ascii="Times New Roman" w:hAnsi="Times New Roman" w:cs="Times New Roman"/>
              </w:rPr>
              <w:br/>
              <w:t>не введенными в эксплуатацию), приобретено участником отбора у производителя либо</w:t>
            </w:r>
            <w:r>
              <w:rPr>
                <w:rFonts w:ascii="Times New Roman" w:hAnsi="Times New Roman" w:cs="Times New Roman"/>
              </w:rPr>
              <w:br/>
              <w:t xml:space="preserve">у дилера, </w:t>
            </w:r>
            <w:proofErr w:type="spellStart"/>
            <w:r>
              <w:rPr>
                <w:rFonts w:ascii="Times New Roman" w:hAnsi="Times New Roman" w:cs="Times New Roman"/>
              </w:rPr>
              <w:t>субдилера</w:t>
            </w:r>
            <w:proofErr w:type="spellEnd"/>
            <w:r>
              <w:rPr>
                <w:rFonts w:ascii="Times New Roman" w:hAnsi="Times New Roman" w:cs="Times New Roman"/>
              </w:rPr>
              <w:t xml:space="preserve"> или дистрибьютора;</w:t>
            </w:r>
          </w:p>
          <w:p w:rsidR="00BA18DE" w:rsidRDefault="00D556F8">
            <w:pPr>
              <w:spacing w:after="0" w:line="240" w:lineRule="auto"/>
              <w:ind w:firstLine="283"/>
              <w:jc w:val="both"/>
              <w:rPr>
                <w:rFonts w:ascii="Times New Roman" w:hAnsi="Times New Roman" w:cs="Times New Roman"/>
              </w:rPr>
            </w:pPr>
            <w:r>
              <w:rPr>
                <w:rFonts w:ascii="Times New Roman" w:hAnsi="Times New Roman" w:cs="Times New Roman"/>
              </w:rPr>
              <w:t xml:space="preserve">- затраты на приобретение изделий, комплектующих, материалов, оборудования, аппаратного обеспечения, программного обеспечения, периферийного оборудования </w:t>
            </w:r>
            <w:r>
              <w:rPr>
                <w:rFonts w:ascii="Times New Roman" w:hAnsi="Times New Roman" w:cs="Times New Roman"/>
              </w:rPr>
              <w:br/>
              <w:t>и оказание услуг (выполнение работ) произведены не ранее 1 января года предоставления субсидии, расчет на дату подачи предложения произведен в полном объеме.</w:t>
            </w:r>
          </w:p>
        </w:tc>
      </w:tr>
      <w:tr w:rsidR="00BA18DE">
        <w:tc>
          <w:tcPr>
            <w:tcW w:w="3231" w:type="dxa"/>
          </w:tcPr>
          <w:p w:rsidR="00BA18DE" w:rsidRDefault="00D556F8">
            <w:pPr>
              <w:spacing w:after="0" w:line="240" w:lineRule="auto"/>
              <w:rPr>
                <w:rFonts w:ascii="Times New Roman" w:hAnsi="Times New Roman" w:cs="Times New Roman"/>
              </w:rPr>
            </w:pPr>
            <w:r>
              <w:rPr>
                <w:rFonts w:ascii="Times New Roman" w:hAnsi="Times New Roman" w:cs="Times New Roman"/>
              </w:rPr>
              <w:lastRenderedPageBreak/>
              <w:t>_______________________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(должность)</w:t>
            </w:r>
          </w:p>
        </w:tc>
        <w:tc>
          <w:tcPr>
            <w:tcW w:w="2637" w:type="dxa"/>
            <w:gridSpan w:val="2"/>
          </w:tcPr>
          <w:p w:rsidR="00BA18DE" w:rsidRDefault="00D556F8">
            <w:pPr>
              <w:spacing w:after="0" w:line="240" w:lineRule="auto"/>
              <w:jc w:val="center"/>
              <w:rPr>
                <w:rFonts w:ascii="Times New Roman" w:hAnsi="Times New Roman" w:cs="Times New Roman"/>
              </w:rPr>
            </w:pPr>
            <w:r>
              <w:rPr>
                <w:rFonts w:ascii="Times New Roman" w:hAnsi="Times New Roman" w:cs="Times New Roman"/>
              </w:rPr>
              <w:t>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(подпись)</w:t>
            </w:r>
          </w:p>
        </w:tc>
        <w:tc>
          <w:tcPr>
            <w:tcW w:w="3203" w:type="dxa"/>
          </w:tcPr>
          <w:p w:rsidR="00BA18DE" w:rsidRDefault="00D556F8">
            <w:pPr>
              <w:spacing w:after="0" w:line="240" w:lineRule="auto"/>
              <w:jc w:val="center"/>
              <w:rPr>
                <w:rFonts w:ascii="Times New Roman" w:hAnsi="Times New Roman" w:cs="Times New Roman"/>
              </w:rPr>
            </w:pPr>
            <w:r>
              <w:rPr>
                <w:rFonts w:ascii="Times New Roman" w:hAnsi="Times New Roman" w:cs="Times New Roman"/>
              </w:rPr>
              <w:t>____________________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(Ф.И.О.)</w:t>
            </w:r>
          </w:p>
        </w:tc>
      </w:tr>
      <w:tr w:rsidR="00BA18DE">
        <w:tc>
          <w:tcPr>
            <w:tcW w:w="3231" w:type="dxa"/>
          </w:tcPr>
          <w:p w:rsidR="00BA18DE" w:rsidRDefault="00D556F8">
            <w:pPr>
              <w:spacing w:after="0" w:line="240" w:lineRule="auto"/>
              <w:jc w:val="right"/>
              <w:rPr>
                <w:rFonts w:ascii="Times New Roman" w:hAnsi="Times New Roman" w:cs="Times New Roman"/>
              </w:rPr>
            </w:pPr>
            <w:r>
              <w:rPr>
                <w:rFonts w:ascii="Times New Roman" w:hAnsi="Times New Roman" w:cs="Times New Roman"/>
              </w:rPr>
              <w:t>М.П. (при наличии)</w:t>
            </w:r>
          </w:p>
        </w:tc>
        <w:tc>
          <w:tcPr>
            <w:tcW w:w="2637" w:type="dxa"/>
            <w:gridSpan w:val="2"/>
          </w:tcPr>
          <w:p w:rsidR="00BA18DE" w:rsidRDefault="00BA18DE">
            <w:pPr>
              <w:spacing w:after="0" w:line="240" w:lineRule="auto"/>
              <w:rPr>
                <w:rFonts w:ascii="Times New Roman" w:hAnsi="Times New Roman" w:cs="Times New Roman"/>
              </w:rPr>
            </w:pPr>
          </w:p>
        </w:tc>
        <w:tc>
          <w:tcPr>
            <w:tcW w:w="3203" w:type="dxa"/>
          </w:tcPr>
          <w:p w:rsidR="00BA18DE" w:rsidRDefault="00D556F8">
            <w:pPr>
              <w:spacing w:after="0" w:line="240" w:lineRule="auto"/>
              <w:jc w:val="center"/>
              <w:rPr>
                <w:rFonts w:ascii="Times New Roman" w:hAnsi="Times New Roman" w:cs="Times New Roman"/>
              </w:rPr>
            </w:pPr>
            <w:r>
              <w:rPr>
                <w:rFonts w:ascii="Times New Roman" w:hAnsi="Times New Roman" w:cs="Times New Roman"/>
              </w:rPr>
              <w:t>"__" _________ 20__ года</w:t>
            </w:r>
          </w:p>
        </w:tc>
      </w:tr>
    </w:tbl>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A33898" w:rsidRDefault="00A33898">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D556F8">
      <w:pPr>
        <w:spacing w:after="0" w:line="240" w:lineRule="auto"/>
        <w:jc w:val="right"/>
        <w:outlineLvl w:val="0"/>
        <w:rPr>
          <w:rFonts w:ascii="Times New Roman" w:hAnsi="Times New Roman" w:cs="Times New Roman"/>
        </w:rPr>
      </w:pPr>
      <w:r>
        <w:rPr>
          <w:rFonts w:ascii="Times New Roman" w:hAnsi="Times New Roman" w:cs="Times New Roman"/>
        </w:rPr>
        <w:lastRenderedPageBreak/>
        <w:t>Приложение N 4</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 xml:space="preserve">к Порядку предоставления грантов в форме субсидий </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 xml:space="preserve">из областного бюджета на оказание финансовой поддержки </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образовательных организаций высшего образования,</w:t>
      </w:r>
    </w:p>
    <w:p w:rsid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связанных с развитием инжиниринговых центров</w:t>
      </w:r>
    </w:p>
    <w:p w:rsidR="00812546" w:rsidRDefault="00812546" w:rsidP="00812546">
      <w:pPr>
        <w:spacing w:after="0" w:line="240" w:lineRule="auto"/>
        <w:jc w:val="right"/>
        <w:rPr>
          <w:rFonts w:ascii="Times New Roman" w:hAnsi="Times New Roman" w:cs="Times New Roman"/>
        </w:rPr>
      </w:pPr>
    </w:p>
    <w:p w:rsidR="00BA18DE" w:rsidRDefault="00BA18DE">
      <w:pPr>
        <w:spacing w:after="0" w:line="240" w:lineRule="auto"/>
        <w:jc w:val="both"/>
        <w:rPr>
          <w:rFonts w:ascii="Times New Roman" w:hAnsi="Times New Roman" w:cs="Times New Roman"/>
        </w:rPr>
      </w:pPr>
    </w:p>
    <w:p w:rsidR="00BA18DE" w:rsidRDefault="00D556F8">
      <w:pPr>
        <w:spacing w:after="0" w:line="240" w:lineRule="auto"/>
        <w:jc w:val="right"/>
        <w:rPr>
          <w:rFonts w:ascii="Times New Roman" w:hAnsi="Times New Roman" w:cs="Times New Roman"/>
        </w:rPr>
      </w:pPr>
      <w:r>
        <w:rPr>
          <w:rFonts w:ascii="Times New Roman" w:hAnsi="Times New Roman" w:cs="Times New Roman"/>
        </w:rPr>
        <w:t>Форма</w:t>
      </w:r>
    </w:p>
    <w:p w:rsidR="00BA18DE" w:rsidRDefault="00BA18DE">
      <w:pPr>
        <w:spacing w:after="0" w:line="240" w:lineRule="auto"/>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A18DE">
        <w:tc>
          <w:tcPr>
            <w:tcW w:w="9071" w:type="dxa"/>
            <w:tcBorders>
              <w:top w:val="none" w:sz="4" w:space="0" w:color="000000"/>
              <w:left w:val="none" w:sz="4" w:space="0" w:color="000000"/>
              <w:bottom w:val="none" w:sz="4" w:space="0" w:color="000000"/>
              <w:right w:val="none" w:sz="4" w:space="0" w:color="000000"/>
            </w:tcBorders>
          </w:tcPr>
          <w:p w:rsidR="00BA18DE" w:rsidRDefault="00D556F8">
            <w:pPr>
              <w:pStyle w:val="ConsPlusNormal"/>
              <w:jc w:val="center"/>
              <w:rPr>
                <w:rFonts w:ascii="Times New Roman" w:hAnsi="Times New Roman" w:cs="Times New Roman"/>
                <w:lang w:eastAsia="en-US"/>
              </w:rPr>
            </w:pPr>
            <w:r>
              <w:rPr>
                <w:rFonts w:ascii="Times New Roman" w:eastAsiaTheme="minorHAnsi" w:hAnsi="Times New Roman" w:cs="Times New Roman"/>
                <w:lang w:eastAsia="en-US"/>
              </w:rPr>
              <w:t>Справка</w:t>
            </w:r>
          </w:p>
        </w:tc>
      </w:tr>
      <w:tr w:rsidR="00BA18DE">
        <w:tc>
          <w:tcPr>
            <w:tcW w:w="9071" w:type="dxa"/>
            <w:tcBorders>
              <w:top w:val="none" w:sz="4" w:space="0" w:color="000000"/>
              <w:left w:val="none" w:sz="4" w:space="0" w:color="000000"/>
              <w:bottom w:val="none" w:sz="4" w:space="0" w:color="000000"/>
              <w:right w:val="none" w:sz="4" w:space="0" w:color="000000"/>
            </w:tcBorders>
          </w:tcPr>
          <w:p w:rsidR="00BA18DE" w:rsidRDefault="00D556F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о показателях </w:t>
            </w:r>
            <w:bookmarkStart w:id="18" w:name="_Hlk149050951"/>
            <w:r>
              <w:rPr>
                <w:rFonts w:ascii="Times New Roman" w:eastAsiaTheme="minorHAnsi" w:hAnsi="Times New Roman" w:cs="Times New Roman"/>
                <w:lang w:eastAsia="en-US"/>
              </w:rPr>
              <w:t xml:space="preserve">за период с 1 января года предоставления субсидии по 1 число месяца </w:t>
            </w:r>
          </w:p>
          <w:p w:rsidR="00BA18DE" w:rsidRDefault="00D556F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подачи предложения для участия в отборе</w:t>
            </w:r>
            <w:bookmarkEnd w:id="18"/>
          </w:p>
        </w:tc>
      </w:tr>
    </w:tbl>
    <w:p w:rsidR="00BA18DE" w:rsidRDefault="00BA18DE">
      <w:pPr>
        <w:pStyle w:val="ConsPlusNormal"/>
        <w:jc w:val="both"/>
      </w:pPr>
    </w:p>
    <w:p w:rsidR="00BA18DE" w:rsidRDefault="00D556F8">
      <w:pPr>
        <w:pStyle w:val="ConsPlusNormal"/>
        <w:jc w:val="right"/>
        <w:outlineLvl w:val="2"/>
      </w:pPr>
      <w:r>
        <w:rPr>
          <w:rFonts w:ascii="Times New Roman" w:eastAsiaTheme="minorHAnsi" w:hAnsi="Times New Roman" w:cs="Times New Roman"/>
          <w:lang w:eastAsia="en-US"/>
        </w:rPr>
        <w:t>Таблица</w:t>
      </w:r>
    </w:p>
    <w:p w:rsidR="00BA18DE" w:rsidRDefault="00BA18DE">
      <w:pPr>
        <w:pStyle w:val="ConsPlusNormal"/>
        <w:jc w:val="both"/>
      </w:pP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5382"/>
        <w:gridCol w:w="1276"/>
        <w:gridCol w:w="2696"/>
      </w:tblGrid>
      <w:tr w:rsidR="00BA18DE">
        <w:tc>
          <w:tcPr>
            <w:tcW w:w="5382" w:type="dxa"/>
            <w:vAlign w:val="center"/>
          </w:tcPr>
          <w:p w:rsidR="00BA18DE" w:rsidRDefault="00D556F8">
            <w:pPr>
              <w:pStyle w:val="ConsPlusNormal"/>
              <w:jc w:val="center"/>
              <w:rPr>
                <w:rFonts w:ascii="Times New Roman" w:hAnsi="Times New Roman" w:cs="Times New Roman"/>
                <w:lang w:eastAsia="en-US"/>
              </w:rPr>
            </w:pPr>
            <w:r>
              <w:rPr>
                <w:rFonts w:ascii="Times New Roman" w:eastAsiaTheme="minorHAnsi" w:hAnsi="Times New Roman" w:cs="Times New Roman"/>
                <w:lang w:eastAsia="en-US"/>
              </w:rPr>
              <w:t>Наименование показателя</w:t>
            </w:r>
          </w:p>
        </w:tc>
        <w:tc>
          <w:tcPr>
            <w:tcW w:w="1276" w:type="dxa"/>
            <w:vAlign w:val="center"/>
          </w:tcPr>
          <w:p w:rsidR="00BA18DE" w:rsidRDefault="00D556F8">
            <w:pPr>
              <w:pStyle w:val="ConsPlusNormal"/>
              <w:jc w:val="center"/>
              <w:rPr>
                <w:rFonts w:ascii="Times New Roman" w:hAnsi="Times New Roman" w:cs="Times New Roman"/>
                <w:lang w:eastAsia="en-US"/>
              </w:rPr>
            </w:pPr>
            <w:r>
              <w:rPr>
                <w:rFonts w:ascii="Times New Roman" w:eastAsiaTheme="minorHAnsi" w:hAnsi="Times New Roman" w:cs="Times New Roman"/>
                <w:lang w:eastAsia="en-US"/>
              </w:rPr>
              <w:t>Единица измерения</w:t>
            </w:r>
          </w:p>
        </w:tc>
        <w:tc>
          <w:tcPr>
            <w:tcW w:w="2696" w:type="dxa"/>
            <w:vAlign w:val="center"/>
          </w:tcPr>
          <w:p w:rsidR="00BA18DE" w:rsidRDefault="00D556F8">
            <w:pPr>
              <w:pStyle w:val="ConsPlusNormal"/>
              <w:jc w:val="center"/>
              <w:rPr>
                <w:rFonts w:ascii="Times New Roman" w:hAnsi="Times New Roman" w:cs="Times New Roman"/>
                <w:lang w:eastAsia="en-US"/>
              </w:rPr>
            </w:pPr>
            <w:r>
              <w:rPr>
                <w:rFonts w:ascii="Times New Roman" w:eastAsiaTheme="minorHAnsi" w:hAnsi="Times New Roman" w:cs="Times New Roman"/>
                <w:lang w:eastAsia="en-US"/>
              </w:rPr>
              <w:t>Значение показателя</w:t>
            </w:r>
          </w:p>
        </w:tc>
      </w:tr>
      <w:tr w:rsidR="00BA18DE">
        <w:tc>
          <w:tcPr>
            <w:tcW w:w="5382" w:type="dxa"/>
          </w:tcPr>
          <w:p w:rsidR="00BA18DE" w:rsidRDefault="00D556F8">
            <w:pPr>
              <w:pStyle w:val="ConsPlusNormal"/>
              <w:jc w:val="both"/>
              <w:rPr>
                <w:rFonts w:ascii="Times New Roman" w:hAnsi="Times New Roman" w:cs="Times New Roman"/>
                <w:highlight w:val="white"/>
              </w:rPr>
            </w:pPr>
            <w:r>
              <w:rPr>
                <w:rFonts w:ascii="Times New Roman" w:hAnsi="Times New Roman" w:cs="Times New Roman"/>
                <w:highlight w:val="white"/>
              </w:rPr>
              <w:t xml:space="preserve">Количество разработанных технологий </w:t>
            </w:r>
            <w:r>
              <w:rPr>
                <w:rFonts w:ascii="Times New Roman" w:hAnsi="Times New Roman" w:cs="Times New Roman"/>
                <w:highlight w:val="white"/>
              </w:rPr>
              <w:br/>
              <w:t>и высокотехнологичной продукции</w:t>
            </w:r>
          </w:p>
        </w:tc>
        <w:tc>
          <w:tcPr>
            <w:tcW w:w="1276" w:type="dxa"/>
            <w:vAlign w:val="center"/>
          </w:tcPr>
          <w:p w:rsidR="00BA18DE" w:rsidRDefault="00D556F8">
            <w:pPr>
              <w:pStyle w:val="ConsPlusNormal"/>
              <w:jc w:val="center"/>
              <w:rPr>
                <w:rFonts w:ascii="Times New Roman" w:hAnsi="Times New Roman" w:cs="Times New Roman"/>
                <w:lang w:eastAsia="en-US"/>
              </w:rPr>
            </w:pPr>
            <w:r>
              <w:rPr>
                <w:rFonts w:ascii="Times New Roman" w:eastAsiaTheme="minorHAnsi" w:hAnsi="Times New Roman" w:cs="Times New Roman"/>
                <w:lang w:eastAsia="en-US"/>
              </w:rPr>
              <w:t>Единиц</w:t>
            </w:r>
          </w:p>
        </w:tc>
        <w:tc>
          <w:tcPr>
            <w:tcW w:w="2696" w:type="dxa"/>
            <w:vAlign w:val="center"/>
          </w:tcPr>
          <w:p w:rsidR="00BA18DE" w:rsidRDefault="00BA18DE">
            <w:pPr>
              <w:pStyle w:val="ConsPlusNormal"/>
              <w:rPr>
                <w:rFonts w:ascii="Times New Roman" w:hAnsi="Times New Roman" w:cs="Times New Roman"/>
                <w:lang w:eastAsia="en-US"/>
              </w:rPr>
            </w:pPr>
          </w:p>
        </w:tc>
      </w:tr>
      <w:tr w:rsidR="00BA18DE">
        <w:tc>
          <w:tcPr>
            <w:tcW w:w="5382" w:type="dxa"/>
          </w:tcPr>
          <w:p w:rsidR="00BA18DE" w:rsidRDefault="00D556F8">
            <w:pPr>
              <w:pStyle w:val="ConsPlusNormal"/>
              <w:jc w:val="both"/>
              <w:rPr>
                <w:rFonts w:ascii="Times New Roman" w:hAnsi="Times New Roman" w:cs="Times New Roman"/>
                <w:highlight w:val="white"/>
              </w:rPr>
            </w:pPr>
            <w:r>
              <w:rPr>
                <w:rFonts w:ascii="Times New Roman" w:hAnsi="Times New Roman" w:cs="Times New Roman"/>
                <w:highlight w:val="white"/>
              </w:rPr>
              <w:t>Количество патентов (заявок на патенты) по областям, определяемым приоритетами научно-технологического развития Российской Федерации, зарегистрированных в Российской Федерации и (или) имеющих правовую охрану за рубежом, в том числе с разбивкой</w:t>
            </w:r>
            <w:r>
              <w:rPr>
                <w:rFonts w:ascii="Times New Roman" w:hAnsi="Times New Roman" w:cs="Times New Roman"/>
                <w:highlight w:val="white"/>
              </w:rPr>
              <w:br/>
              <w:t>на изобретения, полезные модели, промышленные образцы, программы для электронных вычислительных машин</w:t>
            </w:r>
          </w:p>
        </w:tc>
        <w:tc>
          <w:tcPr>
            <w:tcW w:w="1276" w:type="dxa"/>
            <w:vAlign w:val="center"/>
          </w:tcPr>
          <w:p w:rsidR="00BA18DE" w:rsidRDefault="00D556F8">
            <w:pPr>
              <w:pStyle w:val="ConsPlusNormal"/>
              <w:jc w:val="center"/>
              <w:rPr>
                <w:rFonts w:ascii="Times New Roman" w:hAnsi="Times New Roman" w:cs="Times New Roman"/>
                <w:lang w:eastAsia="en-US"/>
              </w:rPr>
            </w:pPr>
            <w:r>
              <w:rPr>
                <w:rFonts w:ascii="Times New Roman" w:eastAsiaTheme="minorHAnsi" w:hAnsi="Times New Roman" w:cs="Times New Roman"/>
                <w:lang w:eastAsia="en-US"/>
              </w:rPr>
              <w:t>Единиц</w:t>
            </w:r>
          </w:p>
        </w:tc>
        <w:tc>
          <w:tcPr>
            <w:tcW w:w="2696" w:type="dxa"/>
            <w:vAlign w:val="center"/>
          </w:tcPr>
          <w:p w:rsidR="00BA18DE" w:rsidRDefault="00BA18DE">
            <w:pPr>
              <w:pStyle w:val="ConsPlusNormal"/>
              <w:rPr>
                <w:rFonts w:ascii="Times New Roman" w:hAnsi="Times New Roman" w:cs="Times New Roman"/>
                <w:lang w:eastAsia="en-US"/>
              </w:rPr>
            </w:pPr>
          </w:p>
        </w:tc>
      </w:tr>
      <w:tr w:rsidR="00BA18DE">
        <w:trPr>
          <w:trHeight w:val="339"/>
        </w:trPr>
        <w:tc>
          <w:tcPr>
            <w:tcW w:w="5382" w:type="dxa"/>
          </w:tcPr>
          <w:p w:rsidR="00BA18DE" w:rsidRDefault="00D556F8">
            <w:pPr>
              <w:pStyle w:val="ConsPlusNormal"/>
              <w:jc w:val="both"/>
              <w:rPr>
                <w:rFonts w:ascii="Times New Roman" w:hAnsi="Times New Roman" w:cs="Times New Roman"/>
                <w:highlight w:val="white"/>
              </w:rPr>
            </w:pPr>
            <w:r>
              <w:rPr>
                <w:rFonts w:ascii="Times New Roman" w:hAnsi="Times New Roman" w:cs="Times New Roman"/>
                <w:highlight w:val="white"/>
              </w:rPr>
              <w:t>Количество новых высокотехнологичных рабочих мест</w:t>
            </w:r>
          </w:p>
        </w:tc>
        <w:tc>
          <w:tcPr>
            <w:tcW w:w="1276" w:type="dxa"/>
            <w:vAlign w:val="center"/>
          </w:tcPr>
          <w:p w:rsidR="00BA18DE" w:rsidRDefault="00D556F8">
            <w:pPr>
              <w:pStyle w:val="ConsPlusNormal"/>
              <w:jc w:val="center"/>
              <w:rPr>
                <w:rFonts w:ascii="Times New Roman" w:hAnsi="Times New Roman" w:cs="Times New Roman"/>
                <w:lang w:eastAsia="en-US"/>
              </w:rPr>
            </w:pPr>
            <w:r>
              <w:rPr>
                <w:rFonts w:ascii="Times New Roman" w:eastAsiaTheme="minorHAnsi" w:hAnsi="Times New Roman" w:cs="Times New Roman"/>
                <w:lang w:eastAsia="en-US"/>
              </w:rPr>
              <w:t>Единиц</w:t>
            </w:r>
          </w:p>
        </w:tc>
        <w:tc>
          <w:tcPr>
            <w:tcW w:w="2696" w:type="dxa"/>
            <w:vAlign w:val="center"/>
          </w:tcPr>
          <w:p w:rsidR="00BA18DE" w:rsidRDefault="00BA18DE">
            <w:pPr>
              <w:pStyle w:val="ConsPlusNormal"/>
              <w:rPr>
                <w:rFonts w:ascii="Times New Roman" w:hAnsi="Times New Roman" w:cs="Times New Roman"/>
                <w:lang w:eastAsia="en-US"/>
              </w:rPr>
            </w:pPr>
          </w:p>
        </w:tc>
      </w:tr>
      <w:tr w:rsidR="00BA18DE">
        <w:trPr>
          <w:trHeight w:val="789"/>
        </w:trPr>
        <w:tc>
          <w:tcPr>
            <w:tcW w:w="5382" w:type="dxa"/>
          </w:tcPr>
          <w:p w:rsidR="00BA18DE" w:rsidRDefault="00D556F8">
            <w:pPr>
              <w:spacing w:after="0" w:line="240" w:lineRule="auto"/>
              <w:jc w:val="both"/>
              <w:rPr>
                <w:rFonts w:ascii="Times New Roman" w:hAnsi="Times New Roman" w:cs="Times New Roman"/>
                <w:highlight w:val="white"/>
              </w:rPr>
            </w:pPr>
            <w:r>
              <w:rPr>
                <w:rFonts w:ascii="Times New Roman" w:hAnsi="Times New Roman" w:cs="Times New Roman"/>
                <w:highlight w:val="white"/>
              </w:rPr>
              <w:t>Доля внебюджетных средств в общем объеме финансового обеспечения программы деятельности центра</w:t>
            </w:r>
          </w:p>
        </w:tc>
        <w:tc>
          <w:tcPr>
            <w:tcW w:w="1276" w:type="dxa"/>
            <w:vAlign w:val="center"/>
          </w:tcPr>
          <w:p w:rsidR="00BA18DE" w:rsidRDefault="00D556F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w:t>
            </w:r>
          </w:p>
        </w:tc>
        <w:tc>
          <w:tcPr>
            <w:tcW w:w="2696" w:type="dxa"/>
            <w:vAlign w:val="center"/>
          </w:tcPr>
          <w:p w:rsidR="00BA18DE" w:rsidRDefault="00BA18DE">
            <w:pPr>
              <w:pStyle w:val="ConsPlusNormal"/>
              <w:rPr>
                <w:rFonts w:ascii="Times New Roman" w:eastAsiaTheme="minorHAnsi" w:hAnsi="Times New Roman" w:cs="Times New Roman"/>
                <w:lang w:eastAsia="en-US"/>
              </w:rPr>
            </w:pPr>
          </w:p>
        </w:tc>
      </w:tr>
      <w:tr w:rsidR="00BA18DE">
        <w:trPr>
          <w:trHeight w:val="253"/>
        </w:trPr>
        <w:tc>
          <w:tcPr>
            <w:tcW w:w="5382" w:type="dxa"/>
          </w:tcPr>
          <w:p w:rsidR="00BA18DE" w:rsidRDefault="00D556F8">
            <w:pPr>
              <w:spacing w:after="0" w:line="240" w:lineRule="auto"/>
              <w:rPr>
                <w:rFonts w:ascii="Times New Roman" w:hAnsi="Times New Roman" w:cs="Times New Roman"/>
                <w:highlight w:val="white"/>
              </w:rPr>
            </w:pPr>
            <w:r>
              <w:rPr>
                <w:rFonts w:ascii="Times New Roman" w:hAnsi="Times New Roman" w:cs="Times New Roman"/>
              </w:rPr>
              <w:t>О</w:t>
            </w:r>
            <w:r>
              <w:rPr>
                <w:rFonts w:ascii="Times New Roman" w:hAnsi="Times New Roman" w:cs="Times New Roman"/>
                <w:highlight w:val="white"/>
              </w:rPr>
              <w:t>бъем доходов от разработок и научных исследований</w:t>
            </w:r>
          </w:p>
        </w:tc>
        <w:tc>
          <w:tcPr>
            <w:tcW w:w="1276" w:type="dxa"/>
            <w:vAlign w:val="center"/>
          </w:tcPr>
          <w:p w:rsidR="00BA18DE" w:rsidRDefault="00D556F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Млн руб.</w:t>
            </w:r>
          </w:p>
        </w:tc>
        <w:tc>
          <w:tcPr>
            <w:tcW w:w="2696" w:type="dxa"/>
            <w:vAlign w:val="center"/>
          </w:tcPr>
          <w:p w:rsidR="00BA18DE" w:rsidRDefault="00BA18DE">
            <w:pPr>
              <w:pStyle w:val="ConsPlusNormal"/>
              <w:rPr>
                <w:rFonts w:ascii="Times New Roman" w:eastAsiaTheme="minorHAnsi" w:hAnsi="Times New Roman" w:cs="Times New Roman"/>
                <w:lang w:eastAsia="en-US"/>
              </w:rPr>
            </w:pPr>
          </w:p>
        </w:tc>
      </w:tr>
    </w:tbl>
    <w:p w:rsidR="00BA18DE" w:rsidRDefault="00D556F8">
      <w:pPr>
        <w:pStyle w:val="ConsPlusNormal"/>
        <w:ind w:firstLine="540"/>
        <w:jc w:val="both"/>
      </w:pPr>
      <w:r>
        <w:rPr>
          <w:rFonts w:ascii="Times New Roman" w:eastAsiaTheme="minorHAnsi" w:hAnsi="Times New Roman" w:cs="Times New Roman"/>
          <w:lang w:eastAsia="en-US"/>
        </w:rPr>
        <w:t>--------------------------------</w:t>
      </w:r>
    </w:p>
    <w:p w:rsidR="00BA18DE" w:rsidRDefault="00BA18DE">
      <w:pPr>
        <w:spacing w:after="0" w:line="240" w:lineRule="auto"/>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2637"/>
        <w:gridCol w:w="3203"/>
      </w:tblGrid>
      <w:tr w:rsidR="00BA18DE">
        <w:tc>
          <w:tcPr>
            <w:tcW w:w="3231" w:type="dxa"/>
          </w:tcPr>
          <w:p w:rsidR="00BA18DE" w:rsidRDefault="00D556F8">
            <w:pPr>
              <w:spacing w:after="0" w:line="240" w:lineRule="auto"/>
            </w:pPr>
            <w:r>
              <w:rPr>
                <w:rFonts w:ascii="Times New Roman" w:hAnsi="Times New Roman" w:cs="Times New Roman"/>
              </w:rPr>
              <w:t>_______________________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(должность)</w:t>
            </w:r>
          </w:p>
        </w:tc>
        <w:tc>
          <w:tcPr>
            <w:tcW w:w="2637" w:type="dxa"/>
          </w:tcPr>
          <w:p w:rsidR="00BA18DE" w:rsidRDefault="00D556F8">
            <w:pPr>
              <w:spacing w:after="0" w:line="240" w:lineRule="auto"/>
              <w:jc w:val="center"/>
            </w:pPr>
            <w:r>
              <w:rPr>
                <w:rFonts w:ascii="Times New Roman" w:hAnsi="Times New Roman" w:cs="Times New Roman"/>
              </w:rPr>
              <w:t>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(подпись)</w:t>
            </w:r>
          </w:p>
        </w:tc>
        <w:tc>
          <w:tcPr>
            <w:tcW w:w="3203" w:type="dxa"/>
          </w:tcPr>
          <w:p w:rsidR="00BA18DE" w:rsidRDefault="00D556F8">
            <w:pPr>
              <w:spacing w:after="0" w:line="240" w:lineRule="auto"/>
              <w:jc w:val="center"/>
            </w:pPr>
            <w:r>
              <w:rPr>
                <w:rFonts w:ascii="Times New Roman" w:hAnsi="Times New Roman" w:cs="Times New Roman"/>
              </w:rPr>
              <w:t>____________________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(Ф.И.О.)</w:t>
            </w:r>
          </w:p>
        </w:tc>
      </w:tr>
      <w:tr w:rsidR="00BA18DE">
        <w:tc>
          <w:tcPr>
            <w:tcW w:w="3231" w:type="dxa"/>
          </w:tcPr>
          <w:p w:rsidR="00BA18DE" w:rsidRDefault="00D556F8">
            <w:pPr>
              <w:spacing w:after="0" w:line="240" w:lineRule="auto"/>
              <w:jc w:val="right"/>
              <w:rPr>
                <w:rFonts w:ascii="Times New Roman" w:hAnsi="Times New Roman" w:cs="Times New Roman"/>
              </w:rPr>
            </w:pPr>
            <w:r>
              <w:rPr>
                <w:rFonts w:ascii="Times New Roman" w:hAnsi="Times New Roman" w:cs="Times New Roman"/>
              </w:rPr>
              <w:t>М.П. (при наличии)</w:t>
            </w:r>
          </w:p>
        </w:tc>
        <w:tc>
          <w:tcPr>
            <w:tcW w:w="2637" w:type="dxa"/>
          </w:tcPr>
          <w:p w:rsidR="00BA18DE" w:rsidRDefault="00BA18DE">
            <w:pPr>
              <w:spacing w:after="0" w:line="240" w:lineRule="auto"/>
              <w:rPr>
                <w:rFonts w:ascii="Times New Roman" w:hAnsi="Times New Roman" w:cs="Times New Roman"/>
              </w:rPr>
            </w:pPr>
          </w:p>
        </w:tc>
        <w:tc>
          <w:tcPr>
            <w:tcW w:w="3203" w:type="dxa"/>
          </w:tcPr>
          <w:p w:rsidR="00BA18DE" w:rsidRDefault="00D556F8">
            <w:pPr>
              <w:spacing w:after="0" w:line="240" w:lineRule="auto"/>
              <w:jc w:val="center"/>
              <w:rPr>
                <w:rFonts w:ascii="Times New Roman" w:hAnsi="Times New Roman" w:cs="Times New Roman"/>
              </w:rPr>
            </w:pPr>
            <w:r>
              <w:rPr>
                <w:rFonts w:ascii="Times New Roman" w:hAnsi="Times New Roman" w:cs="Times New Roman"/>
              </w:rPr>
              <w:t>"__" _________ 20__ года</w:t>
            </w:r>
          </w:p>
        </w:tc>
      </w:tr>
      <w:tr w:rsidR="00BA18DE">
        <w:tc>
          <w:tcPr>
            <w:tcW w:w="3231" w:type="dxa"/>
          </w:tcPr>
          <w:p w:rsidR="00BA18DE" w:rsidRDefault="00BA18DE">
            <w:pPr>
              <w:spacing w:after="0" w:line="240" w:lineRule="auto"/>
              <w:jc w:val="right"/>
              <w:rPr>
                <w:rFonts w:ascii="Times New Roman" w:hAnsi="Times New Roman" w:cs="Times New Roman"/>
              </w:rPr>
            </w:pPr>
          </w:p>
          <w:p w:rsidR="00BA18DE" w:rsidRDefault="00BA18DE">
            <w:pPr>
              <w:spacing w:after="0" w:line="240" w:lineRule="auto"/>
              <w:jc w:val="right"/>
              <w:rPr>
                <w:rFonts w:ascii="Times New Roman" w:hAnsi="Times New Roman" w:cs="Times New Roman"/>
              </w:rPr>
            </w:pPr>
          </w:p>
          <w:p w:rsidR="00BA18DE" w:rsidRDefault="00BA18DE">
            <w:pPr>
              <w:spacing w:after="0" w:line="240" w:lineRule="auto"/>
              <w:jc w:val="right"/>
              <w:rPr>
                <w:rFonts w:ascii="Times New Roman" w:hAnsi="Times New Roman" w:cs="Times New Roman"/>
              </w:rPr>
            </w:pPr>
          </w:p>
          <w:p w:rsidR="00BA18DE" w:rsidRDefault="00BA18DE">
            <w:pPr>
              <w:spacing w:after="0" w:line="240" w:lineRule="auto"/>
              <w:jc w:val="right"/>
              <w:rPr>
                <w:rFonts w:ascii="Times New Roman" w:hAnsi="Times New Roman" w:cs="Times New Roman"/>
              </w:rPr>
            </w:pPr>
          </w:p>
          <w:p w:rsidR="00BA18DE" w:rsidRDefault="00BA18DE">
            <w:pPr>
              <w:spacing w:after="0" w:line="240" w:lineRule="auto"/>
              <w:jc w:val="right"/>
              <w:rPr>
                <w:rFonts w:ascii="Times New Roman" w:hAnsi="Times New Roman" w:cs="Times New Roman"/>
              </w:rPr>
            </w:pPr>
          </w:p>
          <w:p w:rsidR="00BA18DE" w:rsidRDefault="00BA18DE">
            <w:pPr>
              <w:spacing w:after="0" w:line="240" w:lineRule="auto"/>
              <w:jc w:val="right"/>
              <w:rPr>
                <w:rFonts w:ascii="Times New Roman" w:hAnsi="Times New Roman" w:cs="Times New Roman"/>
              </w:rPr>
            </w:pPr>
          </w:p>
          <w:p w:rsidR="00BA18DE" w:rsidRDefault="00BA18DE">
            <w:pPr>
              <w:spacing w:after="0" w:line="240" w:lineRule="auto"/>
              <w:jc w:val="right"/>
              <w:rPr>
                <w:rFonts w:ascii="Times New Roman" w:hAnsi="Times New Roman" w:cs="Times New Roman"/>
              </w:rPr>
            </w:pPr>
          </w:p>
          <w:p w:rsidR="00BA18DE" w:rsidRDefault="00BA18DE">
            <w:pPr>
              <w:spacing w:after="0" w:line="240" w:lineRule="auto"/>
              <w:jc w:val="right"/>
              <w:rPr>
                <w:rFonts w:ascii="Times New Roman" w:hAnsi="Times New Roman" w:cs="Times New Roman"/>
              </w:rPr>
            </w:pPr>
          </w:p>
          <w:p w:rsidR="00BA18DE" w:rsidRDefault="00BA18DE">
            <w:pPr>
              <w:spacing w:after="0" w:line="240" w:lineRule="auto"/>
              <w:jc w:val="right"/>
              <w:rPr>
                <w:rFonts w:ascii="Times New Roman" w:hAnsi="Times New Roman" w:cs="Times New Roman"/>
              </w:rPr>
            </w:pPr>
          </w:p>
        </w:tc>
        <w:tc>
          <w:tcPr>
            <w:tcW w:w="2637" w:type="dxa"/>
          </w:tcPr>
          <w:p w:rsidR="00BA18DE" w:rsidRDefault="00BA18DE">
            <w:pPr>
              <w:spacing w:after="0" w:line="240" w:lineRule="auto"/>
              <w:rPr>
                <w:rFonts w:ascii="Times New Roman" w:hAnsi="Times New Roman" w:cs="Times New Roman"/>
              </w:rPr>
            </w:pPr>
          </w:p>
        </w:tc>
        <w:tc>
          <w:tcPr>
            <w:tcW w:w="3203" w:type="dxa"/>
          </w:tcPr>
          <w:p w:rsidR="00BA18DE" w:rsidRDefault="00BA18DE">
            <w:pPr>
              <w:spacing w:after="0" w:line="240" w:lineRule="auto"/>
              <w:jc w:val="center"/>
              <w:rPr>
                <w:rFonts w:ascii="Times New Roman" w:hAnsi="Times New Roman" w:cs="Times New Roman"/>
              </w:rPr>
            </w:pPr>
          </w:p>
        </w:tc>
      </w:tr>
    </w:tbl>
    <w:p w:rsidR="00BA18DE" w:rsidRDefault="00BA18DE">
      <w:pPr>
        <w:spacing w:after="0" w:line="240" w:lineRule="auto"/>
        <w:jc w:val="both"/>
        <w:rPr>
          <w:rFonts w:ascii="Times New Roman" w:hAnsi="Times New Roman" w:cs="Times New Roman"/>
        </w:rPr>
      </w:pPr>
    </w:p>
    <w:p w:rsidR="00BA18DE" w:rsidRDefault="00D556F8">
      <w:pPr>
        <w:spacing w:after="0" w:line="240" w:lineRule="auto"/>
        <w:jc w:val="right"/>
        <w:rPr>
          <w:rFonts w:ascii="Times New Roman" w:hAnsi="Times New Roman" w:cs="Times New Roman"/>
        </w:rPr>
      </w:pPr>
      <w:r>
        <w:rPr>
          <w:rFonts w:ascii="Times New Roman" w:hAnsi="Times New Roman" w:cs="Times New Roman"/>
        </w:rPr>
        <w:lastRenderedPageBreak/>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A18DE">
        <w:tc>
          <w:tcPr>
            <w:tcW w:w="9071" w:type="dxa"/>
            <w:tcBorders>
              <w:top w:val="none" w:sz="4" w:space="0" w:color="000000"/>
              <w:left w:val="none" w:sz="4" w:space="0" w:color="000000"/>
              <w:bottom w:val="none" w:sz="4" w:space="0" w:color="000000"/>
              <w:right w:val="none" w:sz="4" w:space="0" w:color="000000"/>
            </w:tcBorders>
          </w:tcPr>
          <w:p w:rsidR="00BA18DE" w:rsidRDefault="00D556F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Обязательство</w:t>
            </w:r>
          </w:p>
        </w:tc>
      </w:tr>
      <w:tr w:rsidR="00BA18DE">
        <w:tc>
          <w:tcPr>
            <w:tcW w:w="9071" w:type="dxa"/>
            <w:tcBorders>
              <w:top w:val="none" w:sz="4" w:space="0" w:color="000000"/>
              <w:left w:val="none" w:sz="4" w:space="0" w:color="000000"/>
              <w:bottom w:val="none" w:sz="4" w:space="0" w:color="000000"/>
              <w:right w:val="none" w:sz="4" w:space="0" w:color="000000"/>
            </w:tcBorders>
          </w:tcPr>
          <w:p w:rsidR="00BA18DE" w:rsidRDefault="00D556F8">
            <w:pPr>
              <w:pStyle w:val="ConsPlusNormal"/>
              <w:jc w:val="both"/>
              <w:rPr>
                <w:rFonts w:ascii="Times New Roman" w:eastAsiaTheme="minorHAnsi" w:hAnsi="Times New Roman" w:cs="Times New Roman"/>
                <w:lang w:eastAsia="en-US"/>
              </w:rPr>
            </w:pPr>
            <w:r>
              <w:rPr>
                <w:rFonts w:ascii="Times New Roman" w:eastAsiaTheme="minorHAnsi" w:hAnsi="Times New Roman" w:cs="Times New Roman"/>
                <w:lang w:eastAsia="en-US"/>
              </w:rPr>
              <w:t>____________________________________________________ обязуется обеспечить достижение</w:t>
            </w:r>
          </w:p>
          <w:p w:rsidR="00BA18DE" w:rsidRDefault="00D556F8">
            <w:pPr>
              <w:pStyle w:val="ConsPlusNormal"/>
              <w:rPr>
                <w:rFonts w:ascii="Times New Roman" w:eastAsiaTheme="minorHAnsi" w:hAnsi="Times New Roman" w:cs="Times New Roman"/>
                <w:lang w:eastAsia="en-US"/>
              </w:rPr>
            </w:pPr>
            <w:r>
              <w:rPr>
                <w:rFonts w:ascii="Times New Roman" w:eastAsiaTheme="minorHAnsi" w:hAnsi="Times New Roman" w:cs="Times New Roman"/>
                <w:lang w:eastAsia="en-US"/>
              </w:rPr>
              <w:t>(указывается полное наименование участника отбора)</w:t>
            </w:r>
          </w:p>
          <w:p w:rsidR="00BA18DE" w:rsidRDefault="00D556F8">
            <w:pPr>
              <w:pStyle w:val="ConsPlusNormal"/>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результатов предоставления </w:t>
            </w:r>
            <w:r w:rsidR="00812546">
              <w:rPr>
                <w:rFonts w:ascii="Times New Roman" w:eastAsiaTheme="minorHAnsi" w:hAnsi="Times New Roman" w:cs="Times New Roman"/>
                <w:lang w:eastAsia="en-US"/>
              </w:rPr>
              <w:t xml:space="preserve">грантов в форме </w:t>
            </w:r>
            <w:r>
              <w:rPr>
                <w:rFonts w:ascii="Times New Roman" w:eastAsiaTheme="minorHAnsi" w:hAnsi="Times New Roman" w:cs="Times New Roman"/>
                <w:lang w:eastAsia="en-US"/>
              </w:rPr>
              <w:t xml:space="preserve">субсидии из областного бюджета </w:t>
            </w:r>
            <w:r w:rsidR="00812546" w:rsidRPr="00812546">
              <w:rPr>
                <w:rFonts w:ascii="Times New Roman" w:hAnsi="Times New Roman" w:cs="Times New Roman"/>
              </w:rPr>
              <w:t>на оказание финансовой поддержки</w:t>
            </w:r>
            <w:r>
              <w:rPr>
                <w:rFonts w:ascii="Times New Roman" w:eastAsiaTheme="minorHAnsi" w:hAnsi="Times New Roman" w:cs="Times New Roman"/>
                <w:lang w:eastAsia="en-US"/>
              </w:rPr>
              <w:t xml:space="preserve"> образовательных организаций высшего образования, </w:t>
            </w:r>
            <w:r>
              <w:rPr>
                <w:rFonts w:ascii="Times New Roman" w:hAnsi="Times New Roman" w:cs="Times New Roman"/>
              </w:rPr>
              <w:t>связанных с развитием инжиниринговых центров</w:t>
            </w:r>
            <w:r>
              <w:rPr>
                <w:rFonts w:ascii="Times New Roman" w:eastAsiaTheme="minorHAnsi" w:hAnsi="Times New Roman" w:cs="Times New Roman"/>
                <w:lang w:eastAsia="en-US"/>
              </w:rPr>
              <w:t>.</w:t>
            </w:r>
          </w:p>
        </w:tc>
      </w:tr>
    </w:tbl>
    <w:p w:rsidR="00BA18DE" w:rsidRDefault="00BA18DE">
      <w:pPr>
        <w:pStyle w:val="ConsPlusNormal"/>
        <w:jc w:val="both"/>
        <w:rPr>
          <w:rFonts w:ascii="Times New Roman" w:eastAsiaTheme="minorHAnsi" w:hAnsi="Times New Roman" w:cs="Times New Roman"/>
          <w:lang w:eastAsia="en-US"/>
        </w:rPr>
      </w:pPr>
    </w:p>
    <w:p w:rsidR="00BA18DE" w:rsidRDefault="00D556F8">
      <w:pPr>
        <w:pStyle w:val="ConsPlusNormal"/>
        <w:jc w:val="right"/>
        <w:outlineLvl w:val="2"/>
        <w:rPr>
          <w:rFonts w:ascii="Times New Roman" w:eastAsiaTheme="minorHAnsi" w:hAnsi="Times New Roman" w:cs="Times New Roman"/>
          <w:lang w:eastAsia="en-US"/>
        </w:rPr>
      </w:pPr>
      <w:r>
        <w:rPr>
          <w:rFonts w:ascii="Times New Roman" w:eastAsiaTheme="minorHAnsi" w:hAnsi="Times New Roman" w:cs="Times New Roman"/>
          <w:lang w:eastAsia="en-US"/>
        </w:rPr>
        <w:t>Таблица</w:t>
      </w:r>
    </w:p>
    <w:p w:rsidR="00BA18DE" w:rsidRDefault="00BA18DE">
      <w:pPr>
        <w:pStyle w:val="ConsPlusNormal"/>
        <w:jc w:val="both"/>
        <w:rPr>
          <w:rFonts w:ascii="Times New Roman" w:eastAsiaTheme="minorHAnsi" w:hAnsi="Times New Roman" w:cs="Times New Roman"/>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1276"/>
        <w:gridCol w:w="1417"/>
        <w:gridCol w:w="1276"/>
      </w:tblGrid>
      <w:tr w:rsidR="00BA18DE">
        <w:tc>
          <w:tcPr>
            <w:tcW w:w="5382" w:type="dxa"/>
            <w:vMerge w:val="restart"/>
            <w:vAlign w:val="center"/>
          </w:tcPr>
          <w:p w:rsidR="00BA18DE" w:rsidRDefault="00D556F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Наименование результата предоставления субсидии</w:t>
            </w:r>
          </w:p>
        </w:tc>
        <w:tc>
          <w:tcPr>
            <w:tcW w:w="1276" w:type="dxa"/>
            <w:vMerge w:val="restart"/>
            <w:vAlign w:val="center"/>
          </w:tcPr>
          <w:p w:rsidR="00BA18DE" w:rsidRDefault="00D556F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Единица измерения</w:t>
            </w:r>
          </w:p>
        </w:tc>
        <w:tc>
          <w:tcPr>
            <w:tcW w:w="2693" w:type="dxa"/>
            <w:gridSpan w:val="2"/>
            <w:vAlign w:val="center"/>
          </w:tcPr>
          <w:p w:rsidR="00BA18DE" w:rsidRDefault="00D556F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Значения результата предоставления субсидии </w:t>
            </w:r>
          </w:p>
        </w:tc>
      </w:tr>
      <w:tr w:rsidR="00BA18DE">
        <w:tc>
          <w:tcPr>
            <w:tcW w:w="5382" w:type="dxa"/>
            <w:vMerge/>
          </w:tcPr>
          <w:p w:rsidR="00BA18DE" w:rsidRDefault="00BA18DE">
            <w:pPr>
              <w:pStyle w:val="ConsPlusNormal"/>
              <w:rPr>
                <w:rFonts w:ascii="Times New Roman" w:eastAsiaTheme="minorHAnsi" w:hAnsi="Times New Roman" w:cs="Times New Roman"/>
                <w:lang w:eastAsia="en-US"/>
              </w:rPr>
            </w:pPr>
          </w:p>
        </w:tc>
        <w:tc>
          <w:tcPr>
            <w:tcW w:w="1276" w:type="dxa"/>
            <w:vMerge/>
          </w:tcPr>
          <w:p w:rsidR="00BA18DE" w:rsidRDefault="00BA18DE">
            <w:pPr>
              <w:pStyle w:val="ConsPlusNormal"/>
              <w:rPr>
                <w:rFonts w:ascii="Times New Roman" w:eastAsiaTheme="minorHAnsi" w:hAnsi="Times New Roman" w:cs="Times New Roman"/>
                <w:lang w:eastAsia="en-US"/>
              </w:rPr>
            </w:pPr>
          </w:p>
        </w:tc>
        <w:tc>
          <w:tcPr>
            <w:tcW w:w="1417" w:type="dxa"/>
            <w:vAlign w:val="center"/>
          </w:tcPr>
          <w:p w:rsidR="00BA18DE" w:rsidRDefault="00D556F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N</w:t>
            </w:r>
            <w:r>
              <w:rPr>
                <w:rFonts w:ascii="Times New Roman" w:eastAsiaTheme="minorHAnsi" w:hAnsi="Times New Roman" w:cs="Times New Roman"/>
                <w:vertAlign w:val="subscript"/>
                <w:lang w:eastAsia="en-US"/>
              </w:rPr>
              <w:t>1</w:t>
            </w:r>
            <w:r>
              <w:rPr>
                <w:rFonts w:ascii="Times New Roman" w:eastAsiaTheme="minorHAnsi" w:hAnsi="Times New Roman" w:cs="Times New Roman"/>
                <w:lang w:eastAsia="en-US"/>
              </w:rPr>
              <w:t>*</w:t>
            </w:r>
          </w:p>
        </w:tc>
        <w:tc>
          <w:tcPr>
            <w:tcW w:w="1276" w:type="dxa"/>
            <w:vAlign w:val="center"/>
          </w:tcPr>
          <w:p w:rsidR="00BA18DE" w:rsidRDefault="00D556F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N</w:t>
            </w:r>
            <w:r>
              <w:rPr>
                <w:rFonts w:ascii="Times New Roman" w:eastAsiaTheme="minorHAnsi" w:hAnsi="Times New Roman" w:cs="Times New Roman"/>
                <w:vertAlign w:val="subscript"/>
                <w:lang w:eastAsia="en-US"/>
              </w:rPr>
              <w:t>2</w:t>
            </w:r>
            <w:r>
              <w:rPr>
                <w:rFonts w:ascii="Times New Roman" w:eastAsiaTheme="minorHAnsi" w:hAnsi="Times New Roman" w:cs="Times New Roman"/>
                <w:lang w:eastAsia="en-US"/>
              </w:rPr>
              <w:t>**</w:t>
            </w:r>
          </w:p>
        </w:tc>
      </w:tr>
      <w:tr w:rsidR="00BA18DE">
        <w:trPr>
          <w:trHeight w:val="367"/>
        </w:trPr>
        <w:tc>
          <w:tcPr>
            <w:tcW w:w="5382" w:type="dxa"/>
          </w:tcPr>
          <w:p w:rsidR="00BA18DE" w:rsidRDefault="00D556F8">
            <w:pPr>
              <w:pStyle w:val="ConsPlusNormal"/>
              <w:jc w:val="both"/>
              <w:rPr>
                <w:rFonts w:ascii="Times New Roman" w:hAnsi="Times New Roman" w:cs="Times New Roman"/>
                <w:highlight w:val="white"/>
              </w:rPr>
            </w:pPr>
            <w:r>
              <w:rPr>
                <w:rFonts w:ascii="Times New Roman" w:hAnsi="Times New Roman" w:cs="Times New Roman"/>
                <w:highlight w:val="white"/>
              </w:rPr>
              <w:t>Объем оказанных услуг инжиниринговым центром</w:t>
            </w:r>
          </w:p>
        </w:tc>
        <w:tc>
          <w:tcPr>
            <w:tcW w:w="1276" w:type="dxa"/>
            <w:vAlign w:val="center"/>
          </w:tcPr>
          <w:p w:rsidR="00BA18DE" w:rsidRDefault="00D556F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Млн руб.</w:t>
            </w:r>
          </w:p>
        </w:tc>
        <w:tc>
          <w:tcPr>
            <w:tcW w:w="1417" w:type="dxa"/>
            <w:vAlign w:val="center"/>
          </w:tcPr>
          <w:p w:rsidR="00BA18DE" w:rsidRDefault="00BA18DE">
            <w:pPr>
              <w:pStyle w:val="ConsPlusNormal"/>
              <w:rPr>
                <w:rFonts w:ascii="Times New Roman" w:eastAsiaTheme="minorHAnsi" w:hAnsi="Times New Roman" w:cs="Times New Roman"/>
                <w:lang w:eastAsia="en-US"/>
              </w:rPr>
            </w:pPr>
          </w:p>
        </w:tc>
        <w:tc>
          <w:tcPr>
            <w:tcW w:w="1276" w:type="dxa"/>
            <w:vAlign w:val="center"/>
          </w:tcPr>
          <w:p w:rsidR="00BA18DE" w:rsidRDefault="00BA18DE">
            <w:pPr>
              <w:pStyle w:val="ConsPlusNormal"/>
              <w:rPr>
                <w:rFonts w:ascii="Times New Roman" w:eastAsiaTheme="minorHAnsi" w:hAnsi="Times New Roman" w:cs="Times New Roman"/>
                <w:lang w:eastAsia="en-US"/>
              </w:rPr>
            </w:pPr>
          </w:p>
        </w:tc>
      </w:tr>
      <w:tr w:rsidR="00BA18DE">
        <w:trPr>
          <w:trHeight w:val="473"/>
        </w:trPr>
        <w:tc>
          <w:tcPr>
            <w:tcW w:w="5382" w:type="dxa"/>
          </w:tcPr>
          <w:p w:rsidR="00BA18DE" w:rsidRDefault="00D556F8">
            <w:pPr>
              <w:pStyle w:val="ConsPlusNormal"/>
              <w:jc w:val="both"/>
              <w:rPr>
                <w:rFonts w:ascii="Times New Roman" w:hAnsi="Times New Roman" w:cs="Times New Roman"/>
                <w:highlight w:val="white"/>
              </w:rPr>
            </w:pPr>
            <w:r>
              <w:rPr>
                <w:rFonts w:ascii="Times New Roman" w:hAnsi="Times New Roman" w:cs="Times New Roman"/>
                <w:highlight w:val="white"/>
              </w:rPr>
              <w:t>Количество новых высокотехнологичных рабочих мест</w:t>
            </w:r>
          </w:p>
        </w:tc>
        <w:tc>
          <w:tcPr>
            <w:tcW w:w="1276" w:type="dxa"/>
            <w:vAlign w:val="center"/>
          </w:tcPr>
          <w:p w:rsidR="00BA18DE" w:rsidRDefault="00D556F8">
            <w:pPr>
              <w:pStyle w:val="ConsPlusNormal"/>
              <w:jc w:val="center"/>
              <w:rPr>
                <w:rFonts w:ascii="Times New Roman" w:eastAsiaTheme="minorHAnsi" w:hAnsi="Times New Roman" w:cs="Times New Roman"/>
                <w:lang w:eastAsia="en-US"/>
              </w:rPr>
            </w:pPr>
            <w:r>
              <w:rPr>
                <w:rFonts w:ascii="Times New Roman" w:eastAsiaTheme="minorHAnsi" w:hAnsi="Times New Roman" w:cs="Times New Roman"/>
                <w:lang w:eastAsia="en-US"/>
              </w:rPr>
              <w:t>Единиц</w:t>
            </w:r>
          </w:p>
        </w:tc>
        <w:tc>
          <w:tcPr>
            <w:tcW w:w="1417" w:type="dxa"/>
            <w:vAlign w:val="center"/>
          </w:tcPr>
          <w:p w:rsidR="00BA18DE" w:rsidRDefault="00BA18DE">
            <w:pPr>
              <w:pStyle w:val="ConsPlusNormal"/>
              <w:rPr>
                <w:rFonts w:ascii="Times New Roman" w:eastAsiaTheme="minorHAnsi" w:hAnsi="Times New Roman" w:cs="Times New Roman"/>
                <w:lang w:eastAsia="en-US"/>
              </w:rPr>
            </w:pPr>
          </w:p>
        </w:tc>
        <w:tc>
          <w:tcPr>
            <w:tcW w:w="1276" w:type="dxa"/>
            <w:vAlign w:val="center"/>
          </w:tcPr>
          <w:p w:rsidR="00BA18DE" w:rsidRDefault="00BA18DE">
            <w:pPr>
              <w:pStyle w:val="ConsPlusNormal"/>
              <w:rPr>
                <w:rFonts w:ascii="Times New Roman" w:eastAsiaTheme="minorHAnsi" w:hAnsi="Times New Roman" w:cs="Times New Roman"/>
                <w:lang w:eastAsia="en-US"/>
              </w:rPr>
            </w:pPr>
          </w:p>
        </w:tc>
      </w:tr>
    </w:tbl>
    <w:p w:rsidR="00BA18DE" w:rsidRDefault="00D556F8">
      <w:pPr>
        <w:pStyle w:val="ConsPlusNormal"/>
        <w:ind w:firstLine="540"/>
        <w:jc w:val="both"/>
        <w:rPr>
          <w:rFonts w:ascii="Times New Roman" w:eastAsiaTheme="minorHAnsi" w:hAnsi="Times New Roman" w:cs="Times New Roman"/>
          <w:lang w:eastAsia="en-US"/>
        </w:rPr>
      </w:pPr>
      <w:r>
        <w:rPr>
          <w:rFonts w:ascii="Times New Roman" w:eastAsiaTheme="minorHAnsi" w:hAnsi="Times New Roman" w:cs="Times New Roman"/>
          <w:lang w:eastAsia="en-US"/>
        </w:rPr>
        <w:t>--------------------------------</w:t>
      </w:r>
    </w:p>
    <w:p w:rsidR="00BA18DE" w:rsidRDefault="00D556F8">
      <w:pPr>
        <w:spacing w:before="220" w:after="0" w:line="240" w:lineRule="auto"/>
        <w:rPr>
          <w:rFonts w:ascii="Times New Roman" w:hAnsi="Times New Roman" w:cs="Times New Roman"/>
        </w:rPr>
      </w:pPr>
      <w:r>
        <w:rPr>
          <w:rFonts w:ascii="Times New Roman" w:hAnsi="Times New Roman" w:cs="Times New Roman"/>
        </w:rPr>
        <w:t>* N</w:t>
      </w:r>
      <w:r>
        <w:rPr>
          <w:rFonts w:ascii="Times New Roman" w:hAnsi="Times New Roman" w:cs="Times New Roman"/>
          <w:vertAlign w:val="subscript"/>
        </w:rPr>
        <w:t>1</w:t>
      </w:r>
      <w:r>
        <w:rPr>
          <w:rFonts w:ascii="Times New Roman" w:hAnsi="Times New Roman" w:cs="Times New Roman"/>
        </w:rPr>
        <w:t xml:space="preserve"> – 31 декабря года предоставления субсидии;</w:t>
      </w:r>
    </w:p>
    <w:p w:rsidR="00BA18DE" w:rsidRDefault="00D556F8">
      <w:pPr>
        <w:spacing w:before="220" w:after="0" w:line="240" w:lineRule="auto"/>
        <w:rPr>
          <w:rFonts w:ascii="Times New Roman" w:hAnsi="Times New Roman" w:cs="Times New Roman"/>
        </w:rPr>
      </w:pPr>
      <w:r>
        <w:rPr>
          <w:rFonts w:ascii="Times New Roman" w:hAnsi="Times New Roman" w:cs="Times New Roman"/>
        </w:rPr>
        <w:t>** N</w:t>
      </w:r>
      <w:r>
        <w:rPr>
          <w:rFonts w:ascii="Times New Roman" w:hAnsi="Times New Roman" w:cs="Times New Roman"/>
          <w:vertAlign w:val="subscript"/>
        </w:rPr>
        <w:t>2</w:t>
      </w:r>
      <w:r>
        <w:rPr>
          <w:rFonts w:ascii="Times New Roman" w:hAnsi="Times New Roman" w:cs="Times New Roman"/>
        </w:rPr>
        <w:t xml:space="preserve"> – 31 декабря года, следующий за годом предоставления субсидии.</w:t>
      </w:r>
    </w:p>
    <w:p w:rsidR="00BA18DE" w:rsidRDefault="00BA18DE">
      <w:pPr>
        <w:spacing w:after="0" w:line="240" w:lineRule="auto"/>
        <w:ind w:firstLine="540"/>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2637"/>
        <w:gridCol w:w="3203"/>
      </w:tblGrid>
      <w:tr w:rsidR="00BA18DE">
        <w:tc>
          <w:tcPr>
            <w:tcW w:w="3231" w:type="dxa"/>
          </w:tcPr>
          <w:p w:rsidR="00BA18DE" w:rsidRDefault="00D556F8">
            <w:pPr>
              <w:spacing w:after="0" w:line="240" w:lineRule="auto"/>
              <w:rPr>
                <w:rFonts w:ascii="Times New Roman" w:hAnsi="Times New Roman" w:cs="Times New Roman"/>
              </w:rPr>
            </w:pPr>
            <w:r>
              <w:rPr>
                <w:rFonts w:ascii="Times New Roman" w:hAnsi="Times New Roman" w:cs="Times New Roman"/>
              </w:rPr>
              <w:t>_______________________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(должность)</w:t>
            </w:r>
          </w:p>
        </w:tc>
        <w:tc>
          <w:tcPr>
            <w:tcW w:w="2637" w:type="dxa"/>
          </w:tcPr>
          <w:p w:rsidR="00BA18DE" w:rsidRDefault="00D556F8">
            <w:pPr>
              <w:spacing w:after="0" w:line="240" w:lineRule="auto"/>
              <w:jc w:val="center"/>
              <w:rPr>
                <w:rFonts w:ascii="Times New Roman" w:hAnsi="Times New Roman" w:cs="Times New Roman"/>
              </w:rPr>
            </w:pPr>
            <w:r>
              <w:rPr>
                <w:rFonts w:ascii="Times New Roman" w:hAnsi="Times New Roman" w:cs="Times New Roman"/>
              </w:rPr>
              <w:t>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(подпись)</w:t>
            </w:r>
          </w:p>
        </w:tc>
        <w:tc>
          <w:tcPr>
            <w:tcW w:w="3203" w:type="dxa"/>
          </w:tcPr>
          <w:p w:rsidR="00BA18DE" w:rsidRDefault="00D556F8">
            <w:pPr>
              <w:spacing w:after="0" w:line="240" w:lineRule="auto"/>
              <w:jc w:val="center"/>
              <w:rPr>
                <w:rFonts w:ascii="Times New Roman" w:hAnsi="Times New Roman" w:cs="Times New Roman"/>
              </w:rPr>
            </w:pPr>
            <w:r>
              <w:rPr>
                <w:rFonts w:ascii="Times New Roman" w:hAnsi="Times New Roman" w:cs="Times New Roman"/>
              </w:rPr>
              <w:t>____________________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(Ф.И.О.)</w:t>
            </w:r>
          </w:p>
        </w:tc>
      </w:tr>
      <w:tr w:rsidR="00BA18DE">
        <w:tc>
          <w:tcPr>
            <w:tcW w:w="3231" w:type="dxa"/>
          </w:tcPr>
          <w:p w:rsidR="00BA18DE" w:rsidRDefault="00D556F8">
            <w:pPr>
              <w:spacing w:after="0" w:line="240" w:lineRule="auto"/>
              <w:jc w:val="right"/>
              <w:rPr>
                <w:rFonts w:ascii="Times New Roman" w:hAnsi="Times New Roman" w:cs="Times New Roman"/>
              </w:rPr>
            </w:pPr>
            <w:r>
              <w:rPr>
                <w:rFonts w:ascii="Times New Roman" w:hAnsi="Times New Roman" w:cs="Times New Roman"/>
              </w:rPr>
              <w:t>М.П. (при наличии)</w:t>
            </w:r>
          </w:p>
        </w:tc>
        <w:tc>
          <w:tcPr>
            <w:tcW w:w="2637" w:type="dxa"/>
          </w:tcPr>
          <w:p w:rsidR="00BA18DE" w:rsidRDefault="00BA18DE">
            <w:pPr>
              <w:spacing w:after="0" w:line="240" w:lineRule="auto"/>
              <w:rPr>
                <w:rFonts w:ascii="Times New Roman" w:hAnsi="Times New Roman" w:cs="Times New Roman"/>
              </w:rPr>
            </w:pPr>
          </w:p>
        </w:tc>
        <w:tc>
          <w:tcPr>
            <w:tcW w:w="3203" w:type="dxa"/>
          </w:tcPr>
          <w:p w:rsidR="00BA18DE" w:rsidRDefault="00D556F8">
            <w:pPr>
              <w:spacing w:after="0" w:line="240" w:lineRule="auto"/>
              <w:jc w:val="center"/>
              <w:rPr>
                <w:rFonts w:ascii="Times New Roman" w:hAnsi="Times New Roman" w:cs="Times New Roman"/>
              </w:rPr>
            </w:pPr>
            <w:r>
              <w:rPr>
                <w:rFonts w:ascii="Times New Roman" w:hAnsi="Times New Roman" w:cs="Times New Roman"/>
              </w:rPr>
              <w:t>"__" _________ 20__ года</w:t>
            </w:r>
          </w:p>
        </w:tc>
      </w:tr>
    </w:tbl>
    <w:p w:rsidR="00BA18DE" w:rsidRDefault="00BA18DE">
      <w:pPr>
        <w:spacing w:after="0" w:line="240" w:lineRule="auto"/>
        <w:ind w:firstLine="540"/>
        <w:jc w:val="both"/>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BA18DE">
      <w:pPr>
        <w:spacing w:after="0" w:line="240" w:lineRule="auto"/>
        <w:jc w:val="right"/>
        <w:outlineLvl w:val="0"/>
        <w:rPr>
          <w:rFonts w:ascii="Times New Roman" w:hAnsi="Times New Roman" w:cs="Times New Roman"/>
        </w:rPr>
      </w:pPr>
    </w:p>
    <w:p w:rsidR="00BA18DE" w:rsidRDefault="00D556F8">
      <w:pPr>
        <w:spacing w:after="0" w:line="240" w:lineRule="auto"/>
        <w:jc w:val="right"/>
        <w:outlineLvl w:val="0"/>
        <w:rPr>
          <w:rFonts w:ascii="Times New Roman" w:hAnsi="Times New Roman" w:cs="Times New Roman"/>
        </w:rPr>
      </w:pPr>
      <w:r>
        <w:rPr>
          <w:rFonts w:ascii="Times New Roman" w:hAnsi="Times New Roman" w:cs="Times New Roman"/>
        </w:rPr>
        <w:t>Приложение N 5</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 xml:space="preserve">к Порядку предоставления грантов в форме субсидий </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lastRenderedPageBreak/>
        <w:t xml:space="preserve">из областного бюджета на оказание финансовой поддержки </w:t>
      </w:r>
    </w:p>
    <w:p w:rsidR="00812546" w:rsidRPr="00812546"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образовательных организаций высшего образования,</w:t>
      </w:r>
    </w:p>
    <w:p w:rsidR="00BA18DE" w:rsidRDefault="00812546" w:rsidP="00812546">
      <w:pPr>
        <w:spacing w:after="0" w:line="240" w:lineRule="auto"/>
        <w:jc w:val="right"/>
        <w:rPr>
          <w:rFonts w:ascii="Times New Roman" w:eastAsiaTheme="minorEastAsia" w:hAnsi="Times New Roman" w:cs="Times New Roman"/>
          <w:lang w:eastAsia="ru-RU"/>
        </w:rPr>
      </w:pPr>
      <w:r w:rsidRPr="00812546">
        <w:rPr>
          <w:rFonts w:ascii="Times New Roman" w:eastAsiaTheme="minorEastAsia" w:hAnsi="Times New Roman" w:cs="Times New Roman"/>
          <w:lang w:eastAsia="ru-RU"/>
        </w:rPr>
        <w:t>связанных с развитием инжиниринговых центров</w:t>
      </w:r>
    </w:p>
    <w:p w:rsidR="00812546" w:rsidRDefault="00812546" w:rsidP="00812546">
      <w:pPr>
        <w:spacing w:after="0" w:line="240" w:lineRule="auto"/>
        <w:jc w:val="right"/>
        <w:rPr>
          <w:rFonts w:ascii="Times New Roman" w:hAnsi="Times New Roman" w:cs="Times New Roman"/>
        </w:rPr>
      </w:pPr>
    </w:p>
    <w:p w:rsidR="00BA18DE" w:rsidRDefault="00D556F8">
      <w:pPr>
        <w:spacing w:after="0" w:line="240" w:lineRule="auto"/>
        <w:jc w:val="right"/>
        <w:rPr>
          <w:rFonts w:ascii="Times New Roman" w:hAnsi="Times New Roman" w:cs="Times New Roman"/>
        </w:rPr>
      </w:pPr>
      <w:r>
        <w:rPr>
          <w:rFonts w:ascii="Times New Roman" w:hAnsi="Times New Roman" w:cs="Times New Roman"/>
        </w:rPr>
        <w:t>Форма</w:t>
      </w:r>
    </w:p>
    <w:p w:rsidR="00BA18DE" w:rsidRDefault="00BA18DE">
      <w:pPr>
        <w:spacing w:after="0" w:line="240" w:lineRule="auto"/>
        <w:ind w:firstLine="540"/>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587"/>
        <w:gridCol w:w="677"/>
        <w:gridCol w:w="3367"/>
      </w:tblGrid>
      <w:tr w:rsidR="00BA18DE">
        <w:tc>
          <w:tcPr>
            <w:tcW w:w="9033" w:type="dxa"/>
            <w:gridSpan w:val="4"/>
          </w:tcPr>
          <w:p w:rsidR="00BA18DE" w:rsidRDefault="00D556F8">
            <w:pPr>
              <w:spacing w:after="0" w:line="240" w:lineRule="auto"/>
              <w:jc w:val="center"/>
              <w:rPr>
                <w:rFonts w:ascii="Times New Roman" w:hAnsi="Times New Roman" w:cs="Times New Roman"/>
              </w:rPr>
            </w:pPr>
            <w:r>
              <w:rPr>
                <w:rFonts w:ascii="Times New Roman" w:hAnsi="Times New Roman" w:cs="Times New Roman"/>
              </w:rPr>
              <w:t>Согласие на публикацию (размещение)</w:t>
            </w:r>
          </w:p>
          <w:p w:rsidR="00812546" w:rsidRPr="00812546" w:rsidRDefault="00D556F8" w:rsidP="00812546">
            <w:pPr>
              <w:spacing w:after="0" w:line="240" w:lineRule="auto"/>
              <w:jc w:val="center"/>
              <w:rPr>
                <w:rFonts w:ascii="Times New Roman" w:hAnsi="Times New Roman" w:cs="Times New Roman"/>
              </w:rPr>
            </w:pPr>
            <w:r>
              <w:rPr>
                <w:rFonts w:ascii="Times New Roman" w:hAnsi="Times New Roman" w:cs="Times New Roman"/>
              </w:rPr>
              <w:t xml:space="preserve">в сети Интернет информации об участнике отбора на предоставление </w:t>
            </w:r>
            <w:r w:rsidR="00812546" w:rsidRPr="00812546">
              <w:rPr>
                <w:rFonts w:ascii="Times New Roman" w:hAnsi="Times New Roman" w:cs="Times New Roman"/>
              </w:rPr>
              <w:t xml:space="preserve">грантов в форме субсидий из областного бюджета на оказание финансовой поддержки </w:t>
            </w:r>
          </w:p>
          <w:p w:rsidR="00812546" w:rsidRPr="00812546" w:rsidRDefault="00812546" w:rsidP="00812546">
            <w:pPr>
              <w:spacing w:after="0" w:line="240" w:lineRule="auto"/>
              <w:jc w:val="center"/>
              <w:rPr>
                <w:rFonts w:ascii="Times New Roman" w:hAnsi="Times New Roman" w:cs="Times New Roman"/>
              </w:rPr>
            </w:pPr>
            <w:r w:rsidRPr="00812546">
              <w:rPr>
                <w:rFonts w:ascii="Times New Roman" w:hAnsi="Times New Roman" w:cs="Times New Roman"/>
              </w:rPr>
              <w:t>образовательных организаций высшего образования,</w:t>
            </w:r>
          </w:p>
          <w:p w:rsidR="00BA18DE" w:rsidRDefault="00812546" w:rsidP="00812546">
            <w:pPr>
              <w:spacing w:after="0" w:line="240" w:lineRule="auto"/>
              <w:jc w:val="center"/>
              <w:rPr>
                <w:rFonts w:ascii="Times New Roman" w:hAnsi="Times New Roman" w:cs="Times New Roman"/>
              </w:rPr>
            </w:pPr>
            <w:r w:rsidRPr="00812546">
              <w:rPr>
                <w:rFonts w:ascii="Times New Roman" w:hAnsi="Times New Roman" w:cs="Times New Roman"/>
              </w:rPr>
              <w:t>связанных с развитием инжиниринговых центров</w:t>
            </w:r>
          </w:p>
        </w:tc>
      </w:tr>
      <w:tr w:rsidR="00BA18DE">
        <w:tc>
          <w:tcPr>
            <w:tcW w:w="9033" w:type="dxa"/>
            <w:gridSpan w:val="4"/>
          </w:tcPr>
          <w:p w:rsidR="00BA18DE" w:rsidRDefault="00D556F8">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(указывается полное наименование участника отбора)</w:t>
            </w:r>
          </w:p>
          <w:p w:rsidR="00BA18DE" w:rsidRDefault="00BA18DE">
            <w:pPr>
              <w:spacing w:after="0" w:line="240" w:lineRule="auto"/>
              <w:jc w:val="both"/>
              <w:outlineLvl w:val="0"/>
              <w:rPr>
                <w:rFonts w:ascii="Times New Roman" w:hAnsi="Times New Roman" w:cs="Times New Roman"/>
              </w:rPr>
            </w:pPr>
          </w:p>
          <w:p w:rsidR="00BA18DE" w:rsidRDefault="00D556F8">
            <w:pPr>
              <w:spacing w:after="0" w:line="240" w:lineRule="auto"/>
              <w:jc w:val="both"/>
              <w:rPr>
                <w:rFonts w:ascii="Times New Roman" w:hAnsi="Times New Roman" w:cs="Times New Roman"/>
              </w:rPr>
            </w:pPr>
            <w:r>
              <w:rPr>
                <w:rFonts w:ascii="Times New Roman" w:hAnsi="Times New Roman" w:cs="Times New Roman"/>
              </w:rPr>
              <w:t>дает письменное согласие на публикацию (размещение) в сети Интернет информации о _______________________________________________________________________,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(указывается полное наименование участника отбора)</w:t>
            </w:r>
          </w:p>
          <w:p w:rsidR="00BA18DE" w:rsidRDefault="00BA18DE">
            <w:pPr>
              <w:spacing w:after="0" w:line="240" w:lineRule="auto"/>
              <w:jc w:val="both"/>
              <w:rPr>
                <w:rFonts w:ascii="Times New Roman" w:hAnsi="Times New Roman" w:cs="Times New Roman"/>
              </w:rPr>
            </w:pPr>
          </w:p>
          <w:p w:rsidR="00BA18DE" w:rsidRDefault="00D556F8">
            <w:pPr>
              <w:spacing w:after="0" w:line="240" w:lineRule="auto"/>
              <w:jc w:val="both"/>
              <w:rPr>
                <w:rFonts w:ascii="Times New Roman" w:hAnsi="Times New Roman" w:cs="Times New Roman"/>
              </w:rPr>
            </w:pPr>
            <w:r>
              <w:rPr>
                <w:rFonts w:ascii="Times New Roman" w:hAnsi="Times New Roman" w:cs="Times New Roman"/>
              </w:rPr>
              <w:t>подаваемом предложении на участие в отборе, об иной информации о _________________________________________________________________________,</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(указывается полное наименование участника отбора)</w:t>
            </w:r>
          </w:p>
          <w:p w:rsidR="00BA18DE" w:rsidRDefault="00BA18DE">
            <w:pPr>
              <w:spacing w:after="0" w:line="240" w:lineRule="auto"/>
              <w:jc w:val="both"/>
              <w:rPr>
                <w:rFonts w:ascii="Times New Roman" w:hAnsi="Times New Roman" w:cs="Times New Roman"/>
              </w:rPr>
            </w:pPr>
          </w:p>
          <w:p w:rsidR="00BA18DE" w:rsidRDefault="00D556F8">
            <w:pPr>
              <w:spacing w:after="0" w:line="240" w:lineRule="auto"/>
              <w:jc w:val="both"/>
              <w:rPr>
                <w:rFonts w:ascii="Times New Roman" w:hAnsi="Times New Roman" w:cs="Times New Roman"/>
              </w:rPr>
            </w:pPr>
            <w:r>
              <w:rPr>
                <w:rFonts w:ascii="Times New Roman" w:hAnsi="Times New Roman" w:cs="Times New Roman"/>
              </w:rPr>
              <w:t>связанной с отбором, а также согласие на обработку персональных данных (для физического лица).</w:t>
            </w:r>
          </w:p>
        </w:tc>
      </w:tr>
      <w:tr w:rsidR="00BA18DE">
        <w:tc>
          <w:tcPr>
            <w:tcW w:w="3402" w:type="dxa"/>
          </w:tcPr>
          <w:p w:rsidR="00BA18DE" w:rsidRDefault="00D556F8">
            <w:pPr>
              <w:spacing w:after="0" w:line="240" w:lineRule="auto"/>
              <w:rPr>
                <w:rFonts w:ascii="Times New Roman" w:hAnsi="Times New Roman" w:cs="Times New Roman"/>
              </w:rPr>
            </w:pPr>
            <w:r>
              <w:rPr>
                <w:rFonts w:ascii="Times New Roman" w:hAnsi="Times New Roman" w:cs="Times New Roman"/>
              </w:rPr>
              <w:t>__________________________</w:t>
            </w:r>
          </w:p>
        </w:tc>
        <w:tc>
          <w:tcPr>
            <w:tcW w:w="2264" w:type="dxa"/>
            <w:gridSpan w:val="2"/>
          </w:tcPr>
          <w:p w:rsidR="00BA18DE" w:rsidRDefault="00D556F8">
            <w:pPr>
              <w:spacing w:after="0" w:line="240" w:lineRule="auto"/>
              <w:jc w:val="center"/>
              <w:rPr>
                <w:rFonts w:ascii="Times New Roman" w:hAnsi="Times New Roman" w:cs="Times New Roman"/>
              </w:rPr>
            </w:pPr>
            <w:r>
              <w:rPr>
                <w:rFonts w:ascii="Times New Roman" w:hAnsi="Times New Roman" w:cs="Times New Roman"/>
              </w:rPr>
              <w:t>________________</w:t>
            </w:r>
          </w:p>
        </w:tc>
        <w:tc>
          <w:tcPr>
            <w:tcW w:w="3367" w:type="dxa"/>
          </w:tcPr>
          <w:p w:rsidR="00BA18DE" w:rsidRDefault="00D556F8">
            <w:pPr>
              <w:spacing w:after="0" w:line="240" w:lineRule="auto"/>
              <w:jc w:val="center"/>
              <w:rPr>
                <w:rFonts w:ascii="Times New Roman" w:hAnsi="Times New Roman" w:cs="Times New Roman"/>
              </w:rPr>
            </w:pPr>
            <w:r>
              <w:rPr>
                <w:rFonts w:ascii="Times New Roman" w:hAnsi="Times New Roman" w:cs="Times New Roman"/>
              </w:rPr>
              <w:t>__________________________</w:t>
            </w:r>
          </w:p>
        </w:tc>
      </w:tr>
      <w:tr w:rsidR="00BA18DE">
        <w:tc>
          <w:tcPr>
            <w:tcW w:w="3402" w:type="dxa"/>
          </w:tcPr>
          <w:p w:rsidR="00BA18DE" w:rsidRDefault="00D556F8">
            <w:pPr>
              <w:spacing w:after="0" w:line="240" w:lineRule="auto"/>
              <w:jc w:val="center"/>
              <w:rPr>
                <w:rFonts w:ascii="Times New Roman" w:hAnsi="Times New Roman" w:cs="Times New Roman"/>
              </w:rPr>
            </w:pPr>
            <w:r>
              <w:rPr>
                <w:rFonts w:ascii="Times New Roman" w:hAnsi="Times New Roman" w:cs="Times New Roman"/>
              </w:rPr>
              <w:t>(должность)</w:t>
            </w:r>
          </w:p>
        </w:tc>
        <w:tc>
          <w:tcPr>
            <w:tcW w:w="2264" w:type="dxa"/>
            <w:gridSpan w:val="2"/>
          </w:tcPr>
          <w:p w:rsidR="00BA18DE" w:rsidRDefault="00D556F8">
            <w:pPr>
              <w:spacing w:after="0" w:line="240" w:lineRule="auto"/>
              <w:jc w:val="center"/>
              <w:rPr>
                <w:rFonts w:ascii="Times New Roman" w:hAnsi="Times New Roman" w:cs="Times New Roman"/>
              </w:rPr>
            </w:pPr>
            <w:r>
              <w:rPr>
                <w:rFonts w:ascii="Times New Roman" w:hAnsi="Times New Roman" w:cs="Times New Roman"/>
              </w:rPr>
              <w:t>(подпись)</w:t>
            </w:r>
          </w:p>
        </w:tc>
        <w:tc>
          <w:tcPr>
            <w:tcW w:w="3367" w:type="dxa"/>
          </w:tcPr>
          <w:p w:rsidR="00BA18DE" w:rsidRDefault="00D556F8">
            <w:pPr>
              <w:spacing w:after="0" w:line="240" w:lineRule="auto"/>
              <w:jc w:val="center"/>
              <w:rPr>
                <w:rFonts w:ascii="Times New Roman" w:hAnsi="Times New Roman" w:cs="Times New Roman"/>
              </w:rPr>
            </w:pPr>
            <w:r>
              <w:rPr>
                <w:rFonts w:ascii="Times New Roman" w:hAnsi="Times New Roman" w:cs="Times New Roman"/>
              </w:rPr>
              <w:t>(Ф.И.О.)</w:t>
            </w:r>
          </w:p>
        </w:tc>
      </w:tr>
      <w:tr w:rsidR="00BA18DE">
        <w:tc>
          <w:tcPr>
            <w:tcW w:w="3402" w:type="dxa"/>
          </w:tcPr>
          <w:p w:rsidR="00BA18DE" w:rsidRDefault="00BA18DE">
            <w:pPr>
              <w:spacing w:after="0" w:line="240" w:lineRule="auto"/>
              <w:rPr>
                <w:rFonts w:ascii="Times New Roman" w:hAnsi="Times New Roman" w:cs="Times New Roman"/>
              </w:rPr>
            </w:pPr>
          </w:p>
        </w:tc>
        <w:tc>
          <w:tcPr>
            <w:tcW w:w="2264" w:type="dxa"/>
            <w:gridSpan w:val="2"/>
          </w:tcPr>
          <w:p w:rsidR="00BA18DE" w:rsidRDefault="00BA18DE">
            <w:pPr>
              <w:spacing w:after="0" w:line="240" w:lineRule="auto"/>
              <w:rPr>
                <w:rFonts w:ascii="Times New Roman" w:hAnsi="Times New Roman" w:cs="Times New Roman"/>
              </w:rPr>
            </w:pPr>
          </w:p>
        </w:tc>
        <w:tc>
          <w:tcPr>
            <w:tcW w:w="3367" w:type="dxa"/>
          </w:tcPr>
          <w:p w:rsidR="00BA18DE" w:rsidRDefault="00BA18DE">
            <w:pPr>
              <w:spacing w:after="0" w:line="240" w:lineRule="auto"/>
              <w:rPr>
                <w:rFonts w:ascii="Times New Roman" w:hAnsi="Times New Roman" w:cs="Times New Roman"/>
              </w:rPr>
            </w:pPr>
          </w:p>
        </w:tc>
      </w:tr>
      <w:tr w:rsidR="00BA18DE">
        <w:tc>
          <w:tcPr>
            <w:tcW w:w="3402" w:type="dxa"/>
          </w:tcPr>
          <w:p w:rsidR="00BA18DE" w:rsidRDefault="00D556F8">
            <w:pPr>
              <w:spacing w:after="0" w:line="240" w:lineRule="auto"/>
              <w:jc w:val="right"/>
              <w:rPr>
                <w:rFonts w:ascii="Times New Roman" w:hAnsi="Times New Roman" w:cs="Times New Roman"/>
              </w:rPr>
            </w:pPr>
            <w:r>
              <w:rPr>
                <w:rFonts w:ascii="Times New Roman" w:hAnsi="Times New Roman" w:cs="Times New Roman"/>
              </w:rPr>
              <w:t>М.П. (при наличии)</w:t>
            </w:r>
          </w:p>
        </w:tc>
        <w:tc>
          <w:tcPr>
            <w:tcW w:w="1587" w:type="dxa"/>
          </w:tcPr>
          <w:p w:rsidR="00BA18DE" w:rsidRDefault="00BA18DE">
            <w:pPr>
              <w:spacing w:after="0" w:line="240" w:lineRule="auto"/>
              <w:rPr>
                <w:rFonts w:ascii="Times New Roman" w:hAnsi="Times New Roman" w:cs="Times New Roman"/>
              </w:rPr>
            </w:pPr>
          </w:p>
        </w:tc>
        <w:tc>
          <w:tcPr>
            <w:tcW w:w="4044" w:type="dxa"/>
            <w:gridSpan w:val="2"/>
          </w:tcPr>
          <w:p w:rsidR="00BA18DE" w:rsidRDefault="00D556F8">
            <w:pPr>
              <w:spacing w:after="0" w:line="240" w:lineRule="auto"/>
              <w:jc w:val="right"/>
              <w:rPr>
                <w:rFonts w:ascii="Times New Roman" w:hAnsi="Times New Roman" w:cs="Times New Roman"/>
              </w:rPr>
            </w:pPr>
            <w:r>
              <w:rPr>
                <w:rFonts w:ascii="Times New Roman" w:hAnsi="Times New Roman" w:cs="Times New Roman"/>
              </w:rPr>
              <w:t>"___" ___________ 20__ года</w:t>
            </w:r>
          </w:p>
        </w:tc>
      </w:tr>
    </w:tbl>
    <w:p w:rsidR="00BA18DE" w:rsidRDefault="00BA18DE">
      <w:pPr>
        <w:spacing w:after="0" w:line="240" w:lineRule="auto"/>
        <w:ind w:firstLine="540"/>
        <w:jc w:val="both"/>
        <w:rPr>
          <w:rFonts w:ascii="Times New Roman" w:hAnsi="Times New Roman" w:cs="Times New Roman"/>
          <w:sz w:val="26"/>
          <w:szCs w:val="26"/>
        </w:rPr>
      </w:pPr>
    </w:p>
    <w:p w:rsidR="00BA18DE" w:rsidRDefault="00BA18DE">
      <w:pPr>
        <w:spacing w:after="0" w:line="240" w:lineRule="auto"/>
        <w:ind w:firstLine="540"/>
        <w:jc w:val="both"/>
        <w:rPr>
          <w:rFonts w:ascii="Times New Roman" w:hAnsi="Times New Roman" w:cs="Times New Roman"/>
          <w:sz w:val="26"/>
          <w:szCs w:val="26"/>
        </w:rPr>
      </w:pPr>
    </w:p>
    <w:p w:rsidR="00BA18DE" w:rsidRDefault="00BA18DE">
      <w:pPr>
        <w:spacing w:after="0" w:line="240" w:lineRule="auto"/>
        <w:ind w:firstLine="540"/>
        <w:jc w:val="both"/>
        <w:rPr>
          <w:rFonts w:ascii="Times New Roman" w:hAnsi="Times New Roman" w:cs="Times New Roman"/>
          <w:sz w:val="26"/>
          <w:szCs w:val="26"/>
        </w:rPr>
      </w:pPr>
    </w:p>
    <w:p w:rsidR="00BA18DE" w:rsidRDefault="00BA18DE">
      <w:pPr>
        <w:spacing w:after="0" w:line="240" w:lineRule="auto"/>
        <w:ind w:firstLine="540"/>
        <w:jc w:val="both"/>
        <w:rPr>
          <w:rFonts w:ascii="Times New Roman" w:hAnsi="Times New Roman" w:cs="Times New Roman"/>
          <w:sz w:val="26"/>
          <w:szCs w:val="26"/>
        </w:rPr>
      </w:pPr>
    </w:p>
    <w:p w:rsidR="00BA18DE" w:rsidRDefault="00BA18DE">
      <w:pPr>
        <w:spacing w:after="0" w:line="240" w:lineRule="auto"/>
        <w:ind w:firstLine="540"/>
        <w:jc w:val="both"/>
        <w:rPr>
          <w:rFonts w:ascii="Times New Roman" w:hAnsi="Times New Roman" w:cs="Times New Roman"/>
          <w:sz w:val="26"/>
          <w:szCs w:val="26"/>
        </w:rPr>
      </w:pPr>
    </w:p>
    <w:p w:rsidR="00BA18DE" w:rsidRDefault="00BA18DE">
      <w:pPr>
        <w:spacing w:after="0" w:line="240" w:lineRule="auto"/>
        <w:ind w:firstLine="540"/>
        <w:jc w:val="both"/>
        <w:rPr>
          <w:rFonts w:ascii="Times New Roman" w:hAnsi="Times New Roman" w:cs="Times New Roman"/>
          <w:sz w:val="26"/>
          <w:szCs w:val="26"/>
        </w:rPr>
      </w:pPr>
    </w:p>
    <w:p w:rsidR="00BA18DE" w:rsidRDefault="00BA18DE">
      <w:pPr>
        <w:spacing w:after="0" w:line="240" w:lineRule="auto"/>
        <w:ind w:firstLine="540"/>
        <w:jc w:val="both"/>
        <w:rPr>
          <w:rFonts w:ascii="Times New Roman" w:hAnsi="Times New Roman" w:cs="Times New Roman"/>
          <w:sz w:val="26"/>
          <w:szCs w:val="26"/>
        </w:rPr>
      </w:pPr>
    </w:p>
    <w:p w:rsidR="00BA18DE" w:rsidRDefault="00BA18DE">
      <w:pPr>
        <w:spacing w:after="0" w:line="240" w:lineRule="auto"/>
        <w:ind w:firstLine="540"/>
        <w:jc w:val="both"/>
        <w:rPr>
          <w:rFonts w:ascii="Times New Roman" w:hAnsi="Times New Roman" w:cs="Times New Roman"/>
          <w:sz w:val="26"/>
          <w:szCs w:val="26"/>
        </w:rPr>
        <w:sectPr w:rsidR="00BA18DE">
          <w:headerReference w:type="default" r:id="rId21"/>
          <w:headerReference w:type="first" r:id="rId22"/>
          <w:footerReference w:type="first" r:id="rId23"/>
          <w:pgSz w:w="11905" w:h="16838"/>
          <w:pgMar w:top="1134" w:right="850" w:bottom="1134" w:left="1701" w:header="0" w:footer="0" w:gutter="0"/>
          <w:cols w:space="720"/>
          <w:titlePg/>
          <w:docGrid w:linePitch="360"/>
        </w:sectPr>
      </w:pPr>
    </w:p>
    <w:p w:rsidR="00BA18DE" w:rsidRDefault="00D556F8">
      <w:pPr>
        <w:spacing w:after="0" w:line="240" w:lineRule="auto"/>
        <w:jc w:val="right"/>
        <w:outlineLvl w:val="0"/>
        <w:rPr>
          <w:rFonts w:ascii="Times New Roman" w:hAnsi="Times New Roman" w:cs="Times New Roman"/>
        </w:rPr>
      </w:pPr>
      <w:r>
        <w:rPr>
          <w:rFonts w:ascii="Times New Roman" w:hAnsi="Times New Roman" w:cs="Times New Roman"/>
        </w:rPr>
        <w:lastRenderedPageBreak/>
        <w:t>Приложение N 6</w:t>
      </w:r>
    </w:p>
    <w:p w:rsidR="00812546" w:rsidRDefault="00812546" w:rsidP="00812546">
      <w:pPr>
        <w:pStyle w:val="ConsPlusNormal"/>
        <w:jc w:val="right"/>
        <w:rPr>
          <w:rFonts w:ascii="Times New Roman" w:hAnsi="Times New Roman" w:cs="Times New Roman"/>
        </w:rPr>
      </w:pPr>
      <w:r>
        <w:rPr>
          <w:rFonts w:ascii="Times New Roman" w:hAnsi="Times New Roman" w:cs="Times New Roman"/>
        </w:rPr>
        <w:t xml:space="preserve">к Порядку предоставления </w:t>
      </w:r>
      <w:r w:rsidRPr="008844AB">
        <w:rPr>
          <w:rFonts w:ascii="Times New Roman" w:hAnsi="Times New Roman" w:cs="Times New Roman"/>
        </w:rPr>
        <w:t xml:space="preserve">грантов в форме субсидий </w:t>
      </w:r>
    </w:p>
    <w:p w:rsidR="00812546" w:rsidRDefault="00812546" w:rsidP="00812546">
      <w:pPr>
        <w:pStyle w:val="ConsPlusNormal"/>
        <w:jc w:val="right"/>
        <w:rPr>
          <w:rFonts w:ascii="Times New Roman" w:hAnsi="Times New Roman" w:cs="Times New Roman"/>
        </w:rPr>
      </w:pPr>
      <w:r w:rsidRPr="008844AB">
        <w:rPr>
          <w:rFonts w:ascii="Times New Roman" w:hAnsi="Times New Roman" w:cs="Times New Roman"/>
        </w:rPr>
        <w:t xml:space="preserve">из областного бюджета на оказание финансовой поддержки </w:t>
      </w:r>
    </w:p>
    <w:p w:rsidR="00812546" w:rsidRDefault="00812546" w:rsidP="00812546">
      <w:pPr>
        <w:pStyle w:val="ConsPlusNormal"/>
        <w:jc w:val="right"/>
        <w:rPr>
          <w:rFonts w:ascii="Times New Roman" w:hAnsi="Times New Roman" w:cs="Times New Roman"/>
        </w:rPr>
      </w:pPr>
      <w:r w:rsidRPr="008844AB">
        <w:rPr>
          <w:rFonts w:ascii="Times New Roman" w:hAnsi="Times New Roman" w:cs="Times New Roman"/>
        </w:rPr>
        <w:t>образовательных организаций высшего образования,</w:t>
      </w:r>
    </w:p>
    <w:p w:rsidR="00812546" w:rsidRDefault="00812546" w:rsidP="00812546">
      <w:pPr>
        <w:pStyle w:val="ConsPlusNormal"/>
        <w:jc w:val="right"/>
        <w:rPr>
          <w:rFonts w:ascii="Times New Roman" w:hAnsi="Times New Roman" w:cs="Times New Roman"/>
        </w:rPr>
      </w:pPr>
      <w:r w:rsidRPr="008844AB">
        <w:rPr>
          <w:rFonts w:ascii="Times New Roman" w:hAnsi="Times New Roman" w:cs="Times New Roman"/>
        </w:rPr>
        <w:t>связанных с развитием инжиниринговых центров</w:t>
      </w:r>
    </w:p>
    <w:p w:rsidR="00BA18DE" w:rsidRDefault="00BA18DE">
      <w:pPr>
        <w:spacing w:after="0" w:line="240" w:lineRule="auto"/>
        <w:jc w:val="right"/>
        <w:rPr>
          <w:rFonts w:ascii="Times New Roman" w:hAnsi="Times New Roman" w:cs="Times New Roman"/>
        </w:rPr>
      </w:pPr>
    </w:p>
    <w:p w:rsidR="00BA18DE" w:rsidRDefault="00D556F8">
      <w:pPr>
        <w:spacing w:after="0" w:line="240" w:lineRule="auto"/>
        <w:jc w:val="right"/>
        <w:rPr>
          <w:rFonts w:ascii="Times New Roman" w:hAnsi="Times New Roman" w:cs="Times New Roman"/>
        </w:rPr>
      </w:pPr>
      <w:r>
        <w:rPr>
          <w:rFonts w:ascii="Times New Roman" w:hAnsi="Times New Roman" w:cs="Times New Roman"/>
        </w:rPr>
        <w:t>Форма</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Журнал </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регистрации предложений на участие в отборе на предоставление </w:t>
      </w:r>
    </w:p>
    <w:p w:rsidR="00812546" w:rsidRDefault="00812546" w:rsidP="00812546">
      <w:pPr>
        <w:spacing w:after="0" w:line="240" w:lineRule="auto"/>
        <w:jc w:val="center"/>
        <w:rPr>
          <w:rFonts w:ascii="Times New Roman" w:hAnsi="Times New Roman" w:cs="Times New Roman"/>
        </w:rPr>
      </w:pPr>
      <w:r w:rsidRPr="008844AB">
        <w:rPr>
          <w:rFonts w:ascii="Times New Roman" w:hAnsi="Times New Roman" w:cs="Times New Roman"/>
        </w:rPr>
        <w:t xml:space="preserve">грантов в форме субсидий из областного бюджета на оказание финансовой поддержки образовательных </w:t>
      </w:r>
    </w:p>
    <w:p w:rsidR="00812546" w:rsidRDefault="00812546" w:rsidP="00812546">
      <w:pPr>
        <w:spacing w:after="0" w:line="240" w:lineRule="auto"/>
        <w:jc w:val="center"/>
        <w:rPr>
          <w:rFonts w:ascii="Times New Roman" w:hAnsi="Times New Roman" w:cs="Times New Roman"/>
        </w:rPr>
      </w:pPr>
      <w:r w:rsidRPr="008844AB">
        <w:rPr>
          <w:rFonts w:ascii="Times New Roman" w:hAnsi="Times New Roman" w:cs="Times New Roman"/>
        </w:rPr>
        <w:t>организаций высшего образования</w:t>
      </w:r>
      <w:r>
        <w:rPr>
          <w:rFonts w:ascii="Times New Roman" w:hAnsi="Times New Roman" w:cs="Times New Roman"/>
        </w:rPr>
        <w:t xml:space="preserve">, </w:t>
      </w:r>
      <w:r w:rsidRPr="008844AB">
        <w:rPr>
          <w:rFonts w:ascii="Times New Roman" w:hAnsi="Times New Roman" w:cs="Times New Roman"/>
        </w:rPr>
        <w:t>связанных с развитием инжиниринговых центров</w:t>
      </w:r>
    </w:p>
    <w:p w:rsidR="00BA18DE" w:rsidRDefault="00BA18DE">
      <w:pPr>
        <w:spacing w:after="0" w:line="240" w:lineRule="auto"/>
        <w:jc w:val="both"/>
        <w:outlineLvl w:val="0"/>
        <w:rPr>
          <w:rFonts w:ascii="Arial" w:hAnsi="Arial" w:cs="Arial"/>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620"/>
        <w:gridCol w:w="1960"/>
        <w:gridCol w:w="2248"/>
        <w:gridCol w:w="2164"/>
        <w:gridCol w:w="2414"/>
        <w:gridCol w:w="2353"/>
        <w:gridCol w:w="2801"/>
      </w:tblGrid>
      <w:tr w:rsidR="00BA18DE">
        <w:tc>
          <w:tcPr>
            <w:tcW w:w="213"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N п/п </w:t>
            </w:r>
          </w:p>
        </w:tc>
        <w:tc>
          <w:tcPr>
            <w:tcW w:w="673"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Дата и время поступления </w:t>
            </w:r>
          </w:p>
        </w:tc>
        <w:tc>
          <w:tcPr>
            <w:tcW w:w="772"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Наименование участника отбора, ИНН </w:t>
            </w:r>
          </w:p>
        </w:tc>
        <w:tc>
          <w:tcPr>
            <w:tcW w:w="743"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Юридический адрес участника отбора </w:t>
            </w:r>
          </w:p>
        </w:tc>
        <w:tc>
          <w:tcPr>
            <w:tcW w:w="829"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Ф.И.О. и подпись участника отбора (представителя) </w:t>
            </w:r>
          </w:p>
        </w:tc>
        <w:tc>
          <w:tcPr>
            <w:tcW w:w="808"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Подпись должностного лица, ответственного за прием документов </w:t>
            </w:r>
          </w:p>
        </w:tc>
        <w:tc>
          <w:tcPr>
            <w:tcW w:w="962"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Отметка о принятом решении (отказано/выдано), номер, дата распоряжения </w:t>
            </w:r>
          </w:p>
        </w:tc>
      </w:tr>
      <w:tr w:rsidR="00BA18DE">
        <w:tc>
          <w:tcPr>
            <w:tcW w:w="213"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1 </w:t>
            </w:r>
          </w:p>
        </w:tc>
        <w:tc>
          <w:tcPr>
            <w:tcW w:w="673"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2 </w:t>
            </w:r>
          </w:p>
        </w:tc>
        <w:tc>
          <w:tcPr>
            <w:tcW w:w="772"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3 </w:t>
            </w:r>
          </w:p>
        </w:tc>
        <w:tc>
          <w:tcPr>
            <w:tcW w:w="743"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4 </w:t>
            </w:r>
          </w:p>
        </w:tc>
        <w:tc>
          <w:tcPr>
            <w:tcW w:w="829"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5 </w:t>
            </w:r>
          </w:p>
        </w:tc>
        <w:tc>
          <w:tcPr>
            <w:tcW w:w="808"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7 </w:t>
            </w:r>
          </w:p>
        </w:tc>
        <w:tc>
          <w:tcPr>
            <w:tcW w:w="962"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8 </w:t>
            </w:r>
          </w:p>
        </w:tc>
      </w:tr>
      <w:tr w:rsidR="00BA18DE">
        <w:tc>
          <w:tcPr>
            <w:tcW w:w="213" w:type="pct"/>
            <w:tcBorders>
              <w:top w:val="single" w:sz="4" w:space="0" w:color="auto"/>
              <w:left w:val="single" w:sz="4" w:space="0" w:color="auto"/>
              <w:bottom w:val="single" w:sz="4" w:space="0" w:color="auto"/>
              <w:right w:val="single" w:sz="4" w:space="0" w:color="auto"/>
            </w:tcBorders>
          </w:tcPr>
          <w:p w:rsidR="00BA18DE" w:rsidRDefault="00D556F8">
            <w:pPr>
              <w:spacing w:after="0" w:line="240" w:lineRule="auto"/>
              <w:jc w:val="center"/>
              <w:rPr>
                <w:rFonts w:ascii="Times New Roman" w:hAnsi="Times New Roman" w:cs="Times New Roman"/>
              </w:rPr>
            </w:pPr>
            <w:r>
              <w:rPr>
                <w:rFonts w:ascii="Times New Roman" w:hAnsi="Times New Roman" w:cs="Times New Roman"/>
              </w:rPr>
              <w:t xml:space="preserve">1. </w:t>
            </w:r>
          </w:p>
        </w:tc>
        <w:tc>
          <w:tcPr>
            <w:tcW w:w="673" w:type="pct"/>
            <w:tcBorders>
              <w:top w:val="single" w:sz="4" w:space="0" w:color="auto"/>
              <w:left w:val="single" w:sz="4" w:space="0" w:color="auto"/>
              <w:bottom w:val="single" w:sz="4" w:space="0" w:color="auto"/>
              <w:right w:val="single" w:sz="4" w:space="0" w:color="auto"/>
            </w:tcBorders>
          </w:tcPr>
          <w:p w:rsidR="00BA18DE" w:rsidRDefault="00BA18DE">
            <w:pPr>
              <w:spacing w:after="0" w:line="240" w:lineRule="auto"/>
              <w:rPr>
                <w:rFonts w:ascii="Times New Roman" w:hAnsi="Times New Roman" w:cs="Times New Roman"/>
              </w:rPr>
            </w:pPr>
          </w:p>
        </w:tc>
        <w:tc>
          <w:tcPr>
            <w:tcW w:w="772" w:type="pct"/>
            <w:tcBorders>
              <w:top w:val="single" w:sz="4" w:space="0" w:color="auto"/>
              <w:left w:val="single" w:sz="4" w:space="0" w:color="auto"/>
              <w:bottom w:val="single" w:sz="4" w:space="0" w:color="auto"/>
              <w:right w:val="single" w:sz="4" w:space="0" w:color="auto"/>
            </w:tcBorders>
          </w:tcPr>
          <w:p w:rsidR="00BA18DE" w:rsidRDefault="00BA18DE">
            <w:pPr>
              <w:spacing w:after="0" w:line="240" w:lineRule="auto"/>
              <w:rPr>
                <w:rFonts w:ascii="Times New Roman" w:hAnsi="Times New Roman" w:cs="Times New Roman"/>
              </w:rPr>
            </w:pPr>
          </w:p>
        </w:tc>
        <w:tc>
          <w:tcPr>
            <w:tcW w:w="743" w:type="pct"/>
            <w:tcBorders>
              <w:top w:val="single" w:sz="4" w:space="0" w:color="auto"/>
              <w:left w:val="single" w:sz="4" w:space="0" w:color="auto"/>
              <w:bottom w:val="single" w:sz="4" w:space="0" w:color="auto"/>
              <w:right w:val="single" w:sz="4" w:space="0" w:color="auto"/>
            </w:tcBorders>
          </w:tcPr>
          <w:p w:rsidR="00BA18DE" w:rsidRDefault="00BA18DE">
            <w:pPr>
              <w:spacing w:after="0" w:line="240" w:lineRule="auto"/>
              <w:rPr>
                <w:rFonts w:ascii="Times New Roman" w:hAnsi="Times New Roman" w:cs="Times New Roman"/>
              </w:rPr>
            </w:pPr>
          </w:p>
        </w:tc>
        <w:tc>
          <w:tcPr>
            <w:tcW w:w="829" w:type="pct"/>
            <w:tcBorders>
              <w:top w:val="single" w:sz="4" w:space="0" w:color="auto"/>
              <w:left w:val="single" w:sz="4" w:space="0" w:color="auto"/>
              <w:bottom w:val="single" w:sz="4" w:space="0" w:color="auto"/>
              <w:right w:val="single" w:sz="4" w:space="0" w:color="auto"/>
            </w:tcBorders>
          </w:tcPr>
          <w:p w:rsidR="00BA18DE" w:rsidRDefault="00BA18DE">
            <w:pPr>
              <w:spacing w:after="0" w:line="240" w:lineRule="auto"/>
              <w:rPr>
                <w:rFonts w:ascii="Times New Roman" w:hAnsi="Times New Roman" w:cs="Times New Roman"/>
              </w:rPr>
            </w:pPr>
          </w:p>
        </w:tc>
        <w:tc>
          <w:tcPr>
            <w:tcW w:w="808" w:type="pct"/>
            <w:tcBorders>
              <w:top w:val="single" w:sz="4" w:space="0" w:color="auto"/>
              <w:left w:val="single" w:sz="4" w:space="0" w:color="auto"/>
              <w:bottom w:val="single" w:sz="4" w:space="0" w:color="auto"/>
              <w:right w:val="single" w:sz="4" w:space="0" w:color="auto"/>
            </w:tcBorders>
          </w:tcPr>
          <w:p w:rsidR="00BA18DE" w:rsidRDefault="00BA18DE">
            <w:pPr>
              <w:spacing w:after="0" w:line="240" w:lineRule="auto"/>
              <w:rPr>
                <w:rFonts w:ascii="Times New Roman" w:hAnsi="Times New Roman" w:cs="Times New Roman"/>
              </w:rPr>
            </w:pPr>
          </w:p>
        </w:tc>
        <w:tc>
          <w:tcPr>
            <w:tcW w:w="962" w:type="pct"/>
            <w:tcBorders>
              <w:top w:val="single" w:sz="4" w:space="0" w:color="auto"/>
              <w:left w:val="single" w:sz="4" w:space="0" w:color="auto"/>
              <w:bottom w:val="single" w:sz="4" w:space="0" w:color="auto"/>
              <w:right w:val="single" w:sz="4" w:space="0" w:color="auto"/>
            </w:tcBorders>
          </w:tcPr>
          <w:p w:rsidR="00BA18DE" w:rsidRDefault="00BA18DE">
            <w:pPr>
              <w:spacing w:after="0" w:line="240" w:lineRule="auto"/>
              <w:rPr>
                <w:rFonts w:ascii="Times New Roman" w:hAnsi="Times New Roman" w:cs="Times New Roman"/>
              </w:rPr>
            </w:pPr>
          </w:p>
        </w:tc>
      </w:tr>
    </w:tbl>
    <w:p w:rsidR="00BA18DE" w:rsidRDefault="00BA18DE">
      <w:pPr>
        <w:rPr>
          <w:rFonts w:ascii="Times New Roman" w:hAnsi="Times New Roman" w:cs="Times New Roman"/>
        </w:rPr>
      </w:pPr>
    </w:p>
    <w:p w:rsidR="00BA18DE" w:rsidRDefault="00BA18DE">
      <w:pPr>
        <w:rPr>
          <w:rFonts w:ascii="Times New Roman" w:hAnsi="Times New Roman" w:cs="Times New Roman"/>
        </w:rPr>
      </w:pPr>
    </w:p>
    <w:p w:rsidR="00BA18DE" w:rsidRDefault="00BA18DE">
      <w:pPr>
        <w:rPr>
          <w:rFonts w:ascii="Times New Roman" w:hAnsi="Times New Roman" w:cs="Times New Roman"/>
        </w:rPr>
      </w:pPr>
    </w:p>
    <w:p w:rsidR="00BA18DE" w:rsidRDefault="00BA18DE">
      <w:pPr>
        <w:rPr>
          <w:rFonts w:ascii="Times New Roman" w:hAnsi="Times New Roman" w:cs="Times New Roman"/>
        </w:rPr>
      </w:pPr>
    </w:p>
    <w:p w:rsidR="00BA18DE" w:rsidRDefault="00BA18DE">
      <w:pPr>
        <w:rPr>
          <w:rFonts w:ascii="Times New Roman" w:hAnsi="Times New Roman" w:cs="Times New Roman"/>
        </w:rPr>
      </w:pPr>
    </w:p>
    <w:p w:rsidR="00BA18DE" w:rsidRDefault="00BA18DE">
      <w:pPr>
        <w:rPr>
          <w:rFonts w:ascii="Times New Roman" w:hAnsi="Times New Roman" w:cs="Times New Roman"/>
        </w:rPr>
      </w:pPr>
    </w:p>
    <w:p w:rsidR="00BA18DE" w:rsidRDefault="00BA18DE">
      <w:pPr>
        <w:rPr>
          <w:rFonts w:ascii="Times New Roman" w:hAnsi="Times New Roman" w:cs="Times New Roman"/>
        </w:rPr>
      </w:pPr>
    </w:p>
    <w:p w:rsidR="00BA18DE" w:rsidRDefault="00BA18DE">
      <w:pPr>
        <w:rPr>
          <w:rFonts w:ascii="Times New Roman" w:hAnsi="Times New Roman" w:cs="Times New Roman"/>
        </w:rPr>
      </w:pPr>
    </w:p>
    <w:p w:rsidR="00BA18DE" w:rsidRDefault="00BA18DE">
      <w:pPr>
        <w:rPr>
          <w:rFonts w:ascii="Times New Roman" w:hAnsi="Times New Roman" w:cs="Times New Roman"/>
        </w:rPr>
      </w:pPr>
    </w:p>
    <w:p w:rsidR="00BA18DE" w:rsidRDefault="00BA18DE">
      <w:pPr>
        <w:rPr>
          <w:rFonts w:ascii="Times New Roman" w:hAnsi="Times New Roman" w:cs="Times New Roman"/>
        </w:rPr>
      </w:pPr>
    </w:p>
    <w:p w:rsidR="00BA18DE" w:rsidRDefault="00D556F8">
      <w:pPr>
        <w:spacing w:after="0" w:line="240" w:lineRule="auto"/>
        <w:jc w:val="right"/>
        <w:outlineLvl w:val="0"/>
        <w:rPr>
          <w:rFonts w:ascii="Times New Roman" w:hAnsi="Times New Roman" w:cs="Times New Roman"/>
        </w:rPr>
      </w:pPr>
      <w:r>
        <w:rPr>
          <w:rFonts w:ascii="Times New Roman" w:hAnsi="Times New Roman" w:cs="Times New Roman"/>
        </w:rPr>
        <w:lastRenderedPageBreak/>
        <w:t>Приложение N 7</w:t>
      </w:r>
    </w:p>
    <w:p w:rsidR="008844AB" w:rsidRDefault="00D556F8" w:rsidP="008844AB">
      <w:pPr>
        <w:pStyle w:val="ConsPlusNormal"/>
        <w:jc w:val="right"/>
        <w:rPr>
          <w:rFonts w:ascii="Times New Roman" w:hAnsi="Times New Roman" w:cs="Times New Roman"/>
        </w:rPr>
      </w:pPr>
      <w:r>
        <w:rPr>
          <w:rFonts w:ascii="Times New Roman" w:hAnsi="Times New Roman" w:cs="Times New Roman"/>
        </w:rPr>
        <w:t xml:space="preserve">к Порядку </w:t>
      </w:r>
      <w:r w:rsidR="008844AB">
        <w:rPr>
          <w:rFonts w:ascii="Times New Roman" w:hAnsi="Times New Roman" w:cs="Times New Roman"/>
        </w:rPr>
        <w:t xml:space="preserve">предоставления </w:t>
      </w:r>
      <w:r w:rsidR="008844AB" w:rsidRPr="008844AB">
        <w:rPr>
          <w:rFonts w:ascii="Times New Roman" w:hAnsi="Times New Roman" w:cs="Times New Roman"/>
        </w:rPr>
        <w:t xml:space="preserve">грантов в форме субсидий </w:t>
      </w:r>
    </w:p>
    <w:p w:rsidR="008844AB" w:rsidRDefault="008844AB" w:rsidP="008844AB">
      <w:pPr>
        <w:pStyle w:val="ConsPlusNormal"/>
        <w:jc w:val="right"/>
        <w:rPr>
          <w:rFonts w:ascii="Times New Roman" w:hAnsi="Times New Roman" w:cs="Times New Roman"/>
        </w:rPr>
      </w:pPr>
      <w:r w:rsidRPr="008844AB">
        <w:rPr>
          <w:rFonts w:ascii="Times New Roman" w:hAnsi="Times New Roman" w:cs="Times New Roman"/>
        </w:rPr>
        <w:t xml:space="preserve">из областного бюджета на оказание финансовой поддержки </w:t>
      </w:r>
    </w:p>
    <w:p w:rsidR="008844AB" w:rsidRDefault="008844AB" w:rsidP="008844AB">
      <w:pPr>
        <w:pStyle w:val="ConsPlusNormal"/>
        <w:jc w:val="right"/>
        <w:rPr>
          <w:rFonts w:ascii="Times New Roman" w:hAnsi="Times New Roman" w:cs="Times New Roman"/>
        </w:rPr>
      </w:pPr>
      <w:r w:rsidRPr="008844AB">
        <w:rPr>
          <w:rFonts w:ascii="Times New Roman" w:hAnsi="Times New Roman" w:cs="Times New Roman"/>
        </w:rPr>
        <w:t>образовательных организаций высшего образования,</w:t>
      </w:r>
    </w:p>
    <w:p w:rsidR="00BA18DE" w:rsidRDefault="008844AB" w:rsidP="008844AB">
      <w:pPr>
        <w:pStyle w:val="ConsPlusNormal"/>
        <w:jc w:val="right"/>
        <w:rPr>
          <w:rFonts w:ascii="Times New Roman" w:hAnsi="Times New Roman" w:cs="Times New Roman"/>
        </w:rPr>
      </w:pPr>
      <w:r w:rsidRPr="008844AB">
        <w:rPr>
          <w:rFonts w:ascii="Times New Roman" w:hAnsi="Times New Roman" w:cs="Times New Roman"/>
        </w:rPr>
        <w:t>связанных с развитием инжиниринговых центров</w:t>
      </w:r>
    </w:p>
    <w:p w:rsidR="00812546" w:rsidRDefault="00812546" w:rsidP="008844AB">
      <w:pPr>
        <w:pStyle w:val="ConsPlusNormal"/>
        <w:jc w:val="right"/>
        <w:rPr>
          <w:rFonts w:ascii="Times New Roman" w:hAnsi="Times New Roman" w:cs="Times New Roman"/>
        </w:rPr>
      </w:pPr>
    </w:p>
    <w:p w:rsidR="00BA18DE" w:rsidRDefault="00D556F8">
      <w:pPr>
        <w:spacing w:after="0" w:line="240" w:lineRule="auto"/>
        <w:jc w:val="right"/>
        <w:rPr>
          <w:rFonts w:ascii="Times New Roman" w:hAnsi="Times New Roman" w:cs="Times New Roman"/>
        </w:rPr>
      </w:pPr>
      <w:r>
        <w:rPr>
          <w:rFonts w:ascii="Times New Roman" w:hAnsi="Times New Roman" w:cs="Times New Roman"/>
        </w:rPr>
        <w:t>Форма</w:t>
      </w:r>
    </w:p>
    <w:p w:rsidR="00BA18DE" w:rsidRDefault="00D556F8">
      <w:pPr>
        <w:spacing w:after="0" w:line="240" w:lineRule="auto"/>
        <w:jc w:val="center"/>
        <w:rPr>
          <w:rFonts w:ascii="Times New Roman" w:hAnsi="Times New Roman" w:cs="Times New Roman"/>
        </w:rPr>
      </w:pPr>
      <w:r>
        <w:rPr>
          <w:rFonts w:ascii="Times New Roman" w:hAnsi="Times New Roman" w:cs="Times New Roman"/>
        </w:rPr>
        <w:t>Сводная ведомость</w:t>
      </w:r>
    </w:p>
    <w:p w:rsidR="008844AB" w:rsidRPr="008844AB" w:rsidRDefault="00D556F8" w:rsidP="008844AB">
      <w:pPr>
        <w:spacing w:after="0" w:line="240" w:lineRule="auto"/>
        <w:jc w:val="center"/>
        <w:rPr>
          <w:rFonts w:ascii="Times New Roman" w:hAnsi="Times New Roman" w:cs="Times New Roman"/>
        </w:rPr>
      </w:pPr>
      <w:r>
        <w:rPr>
          <w:rFonts w:ascii="Times New Roman" w:hAnsi="Times New Roman" w:cs="Times New Roman"/>
        </w:rPr>
        <w:t xml:space="preserve">оценки предложений на участие в отборе на предоставление </w:t>
      </w:r>
      <w:r w:rsidR="008844AB" w:rsidRPr="008844AB">
        <w:rPr>
          <w:rFonts w:ascii="Times New Roman" w:hAnsi="Times New Roman" w:cs="Times New Roman"/>
        </w:rPr>
        <w:t xml:space="preserve">грантов в форме субсидий </w:t>
      </w:r>
    </w:p>
    <w:p w:rsidR="00812546" w:rsidRDefault="008844AB" w:rsidP="008844AB">
      <w:pPr>
        <w:spacing w:after="0" w:line="240" w:lineRule="auto"/>
        <w:jc w:val="center"/>
        <w:rPr>
          <w:rFonts w:ascii="Times New Roman" w:hAnsi="Times New Roman" w:cs="Times New Roman"/>
        </w:rPr>
      </w:pPr>
      <w:r w:rsidRPr="008844AB">
        <w:rPr>
          <w:rFonts w:ascii="Times New Roman" w:hAnsi="Times New Roman" w:cs="Times New Roman"/>
        </w:rPr>
        <w:t>из областного бюджета на оказание финансовой поддержки образовательных организаций высшего образования</w:t>
      </w:r>
      <w:r>
        <w:rPr>
          <w:rFonts w:ascii="Times New Roman" w:hAnsi="Times New Roman" w:cs="Times New Roman"/>
        </w:rPr>
        <w:t>,</w:t>
      </w:r>
    </w:p>
    <w:p w:rsidR="008844AB" w:rsidRDefault="008844AB" w:rsidP="008844AB">
      <w:pPr>
        <w:spacing w:after="0" w:line="240" w:lineRule="auto"/>
        <w:jc w:val="center"/>
        <w:rPr>
          <w:rFonts w:ascii="Times New Roman" w:hAnsi="Times New Roman" w:cs="Times New Roman"/>
        </w:rPr>
      </w:pPr>
      <w:r w:rsidRPr="008844AB">
        <w:rPr>
          <w:rFonts w:ascii="Times New Roman" w:hAnsi="Times New Roman" w:cs="Times New Roman"/>
        </w:rPr>
        <w:t>связанных с развитием инжиниринговых центров</w:t>
      </w:r>
    </w:p>
    <w:p w:rsidR="00BA18DE" w:rsidRDefault="00BA18DE" w:rsidP="008844AB">
      <w:pPr>
        <w:spacing w:after="0" w:line="240" w:lineRule="auto"/>
        <w:jc w:val="center"/>
        <w:rPr>
          <w:rFonts w:ascii="Times New Roman" w:hAnsi="Times New Roman" w:cs="Times New Roman"/>
        </w:rPr>
      </w:pPr>
    </w:p>
    <w:p w:rsidR="00BA18DE" w:rsidRDefault="00BA18DE">
      <w:pPr>
        <w:spacing w:after="0" w:line="240" w:lineRule="auto"/>
        <w:jc w:val="center"/>
        <w:rPr>
          <w:rFonts w:ascii="Times New Roman" w:hAnsi="Times New Roman" w:cs="Times New Roman"/>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21"/>
        <w:gridCol w:w="993"/>
        <w:gridCol w:w="850"/>
        <w:gridCol w:w="1261"/>
        <w:gridCol w:w="1430"/>
        <w:gridCol w:w="775"/>
        <w:gridCol w:w="990"/>
        <w:gridCol w:w="909"/>
        <w:gridCol w:w="795"/>
        <w:gridCol w:w="1357"/>
        <w:gridCol w:w="1287"/>
        <w:gridCol w:w="792"/>
        <w:gridCol w:w="766"/>
        <w:gridCol w:w="836"/>
        <w:gridCol w:w="1098"/>
      </w:tblGrid>
      <w:tr w:rsidR="00BA18DE">
        <w:trPr>
          <w:trHeight w:val="821"/>
        </w:trPr>
        <w:tc>
          <w:tcPr>
            <w:tcW w:w="145" w:type="pct"/>
            <w:vMerge w:val="restart"/>
            <w:tcBorders>
              <w:top w:val="single" w:sz="4" w:space="0" w:color="auto"/>
              <w:left w:val="single" w:sz="4" w:space="0" w:color="auto"/>
              <w:bottom w:val="single" w:sz="4" w:space="0" w:color="auto"/>
              <w:right w:val="single" w:sz="4" w:space="0" w:color="auto"/>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N п/п </w:t>
            </w:r>
          </w:p>
          <w:p w:rsidR="00BA18DE" w:rsidRDefault="00BA18DE">
            <w:pPr>
              <w:spacing w:after="0" w:line="240" w:lineRule="auto"/>
              <w:jc w:val="center"/>
              <w:rPr>
                <w:rFonts w:ascii="Times New Roman" w:hAnsi="Times New Roman" w:cs="Times New Roman"/>
                <w:sz w:val="12"/>
                <w:szCs w:val="12"/>
              </w:rPr>
            </w:pPr>
          </w:p>
        </w:tc>
        <w:tc>
          <w:tcPr>
            <w:tcW w:w="341" w:type="pct"/>
            <w:vMerge w:val="restart"/>
            <w:tcBorders>
              <w:top w:val="single" w:sz="4" w:space="0" w:color="auto"/>
              <w:left w:val="single" w:sz="4" w:space="0" w:color="auto"/>
              <w:bottom w:val="single" w:sz="4" w:space="0" w:color="auto"/>
              <w:right w:val="single" w:sz="4" w:space="0" w:color="auto"/>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Наименование участника отбора, ИНН </w:t>
            </w:r>
          </w:p>
          <w:p w:rsidR="00BA18DE" w:rsidRDefault="00BA18DE">
            <w:pPr>
              <w:spacing w:after="0" w:line="240" w:lineRule="auto"/>
              <w:jc w:val="center"/>
              <w:rPr>
                <w:rFonts w:ascii="Times New Roman" w:hAnsi="Times New Roman" w:cs="Times New Roman"/>
                <w:sz w:val="12"/>
                <w:szCs w:val="12"/>
              </w:rPr>
            </w:pPr>
          </w:p>
        </w:tc>
        <w:tc>
          <w:tcPr>
            <w:tcW w:w="292" w:type="pct"/>
            <w:vMerge w:val="restart"/>
            <w:tcBorders>
              <w:top w:val="single" w:sz="4" w:space="0" w:color="auto"/>
              <w:left w:val="single" w:sz="4" w:space="0" w:color="auto"/>
              <w:bottom w:val="single" w:sz="4" w:space="0" w:color="auto"/>
              <w:right w:val="single" w:sz="4" w:space="0" w:color="auto"/>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Номер предложения </w:t>
            </w:r>
          </w:p>
          <w:p w:rsidR="00BA18DE" w:rsidRDefault="00BA18DE">
            <w:pPr>
              <w:spacing w:after="0" w:line="240" w:lineRule="auto"/>
              <w:jc w:val="center"/>
              <w:rPr>
                <w:rFonts w:ascii="Times New Roman" w:hAnsi="Times New Roman" w:cs="Times New Roman"/>
                <w:sz w:val="12"/>
                <w:szCs w:val="12"/>
              </w:rPr>
            </w:pPr>
          </w:p>
        </w:tc>
        <w:tc>
          <w:tcPr>
            <w:tcW w:w="2115" w:type="pct"/>
            <w:gridSpan w:val="6"/>
            <w:tcBorders>
              <w:top w:val="single" w:sz="4" w:space="0" w:color="auto"/>
              <w:left w:val="single" w:sz="4" w:space="0" w:color="auto"/>
              <w:bottom w:val="single" w:sz="4" w:space="0" w:color="auto"/>
              <w:right w:val="single" w:sz="4" w:space="0" w:color="auto"/>
            </w:tcBorders>
            <w:vAlign w:val="center"/>
          </w:tcPr>
          <w:p w:rsidR="00BA18DE" w:rsidRDefault="00BA18DE">
            <w:pPr>
              <w:spacing w:after="0" w:line="240" w:lineRule="auto"/>
              <w:jc w:val="center"/>
              <w:rPr>
                <w:rFonts w:ascii="Times New Roman" w:hAnsi="Times New Roman" w:cs="Times New Roman"/>
                <w:sz w:val="12"/>
                <w:szCs w:val="12"/>
              </w:rPr>
            </w:pPr>
          </w:p>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Значения показателей за период с 1 января года предоставления субсидии </w:t>
            </w:r>
          </w:p>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по 1 число месяца подачи предложения для участия в отборе</w:t>
            </w:r>
          </w:p>
        </w:tc>
        <w:tc>
          <w:tcPr>
            <w:tcW w:w="1180" w:type="pct"/>
            <w:gridSpan w:val="3"/>
            <w:tcBorders>
              <w:top w:val="single" w:sz="4" w:space="0" w:color="auto"/>
              <w:left w:val="single" w:sz="4" w:space="0" w:color="auto"/>
              <w:bottom w:val="single" w:sz="4" w:space="0" w:color="auto"/>
              <w:right w:val="single" w:sz="4" w:space="0" w:color="auto"/>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Обязательство участника отбора по состоянию</w:t>
            </w:r>
          </w:p>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на конец года следующего за годом </w:t>
            </w:r>
          </w:p>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предоставления субсидии</w:t>
            </w:r>
          </w:p>
        </w:tc>
        <w:tc>
          <w:tcPr>
            <w:tcW w:w="263" w:type="pct"/>
            <w:vMerge w:val="restart"/>
            <w:tcBorders>
              <w:top w:val="single" w:sz="4" w:space="0" w:color="auto"/>
              <w:left w:val="single" w:sz="4" w:space="0" w:color="auto"/>
              <w:right w:val="single" w:sz="4" w:space="0" w:color="auto"/>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Итоговое количество набранных баллов</w:t>
            </w:r>
          </w:p>
        </w:tc>
        <w:tc>
          <w:tcPr>
            <w:tcW w:w="287" w:type="pct"/>
            <w:vMerge w:val="restart"/>
            <w:tcBorders>
              <w:top w:val="single" w:sz="4" w:space="0" w:color="auto"/>
              <w:left w:val="single" w:sz="4" w:space="0" w:color="auto"/>
              <w:right w:val="single" w:sz="4" w:space="0" w:color="auto"/>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Порядковый номер</w:t>
            </w:r>
          </w:p>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в рейтинге</w:t>
            </w:r>
          </w:p>
          <w:p w:rsidR="00BA18DE" w:rsidRDefault="00BA18DE">
            <w:pPr>
              <w:spacing w:after="0" w:line="240" w:lineRule="auto"/>
              <w:jc w:val="center"/>
              <w:rPr>
                <w:rFonts w:ascii="Times New Roman" w:hAnsi="Times New Roman" w:cs="Times New Roman"/>
                <w:sz w:val="12"/>
                <w:szCs w:val="12"/>
              </w:rPr>
            </w:pPr>
          </w:p>
        </w:tc>
        <w:tc>
          <w:tcPr>
            <w:tcW w:w="378" w:type="pct"/>
            <w:vMerge w:val="restart"/>
            <w:tcBorders>
              <w:top w:val="single" w:sz="4" w:space="0" w:color="auto"/>
              <w:left w:val="single" w:sz="4" w:space="0" w:color="auto"/>
              <w:right w:val="single" w:sz="4" w:space="0" w:color="auto"/>
            </w:tcBorders>
            <w:vAlign w:val="center"/>
          </w:tcPr>
          <w:p w:rsidR="00BA18DE" w:rsidRDefault="00D556F8">
            <w:pPr>
              <w:jc w:val="center"/>
              <w:rPr>
                <w:rFonts w:ascii="Times New Roman" w:hAnsi="Times New Roman" w:cs="Times New Roman"/>
                <w:sz w:val="12"/>
                <w:szCs w:val="12"/>
              </w:rPr>
            </w:pPr>
            <w:r>
              <w:rPr>
                <w:rFonts w:ascii="Times New Roman" w:hAnsi="Times New Roman" w:cs="Times New Roman"/>
                <w:sz w:val="12"/>
                <w:szCs w:val="12"/>
              </w:rPr>
              <w:t>Размер предоставляемой субсидии (руб.)</w:t>
            </w:r>
          </w:p>
          <w:p w:rsidR="00BA18DE" w:rsidRDefault="00BA18DE">
            <w:pPr>
              <w:spacing w:after="0" w:line="240" w:lineRule="auto"/>
              <w:jc w:val="center"/>
              <w:rPr>
                <w:rFonts w:ascii="Times New Roman" w:hAnsi="Times New Roman" w:cs="Times New Roman"/>
                <w:sz w:val="12"/>
                <w:szCs w:val="12"/>
              </w:rPr>
            </w:pPr>
          </w:p>
        </w:tc>
      </w:tr>
      <w:tr w:rsidR="00BA18DE">
        <w:tc>
          <w:tcPr>
            <w:tcW w:w="145" w:type="pct"/>
            <w:vMerge/>
            <w:tcBorders>
              <w:top w:val="single" w:sz="4" w:space="0" w:color="000000"/>
              <w:left w:val="single" w:sz="4" w:space="0" w:color="000000"/>
              <w:bottom w:val="single" w:sz="4" w:space="0" w:color="000000"/>
              <w:right w:val="single" w:sz="4" w:space="0" w:color="000000"/>
            </w:tcBorders>
            <w:vAlign w:val="center"/>
          </w:tcPr>
          <w:p w:rsidR="00BA18DE" w:rsidRDefault="00BA18DE">
            <w:pPr>
              <w:rPr>
                <w:sz w:val="12"/>
                <w:szCs w:val="12"/>
              </w:rPr>
            </w:pPr>
          </w:p>
        </w:tc>
        <w:tc>
          <w:tcPr>
            <w:tcW w:w="341" w:type="pct"/>
            <w:vMerge/>
            <w:tcBorders>
              <w:top w:val="single" w:sz="4" w:space="0" w:color="000000"/>
              <w:left w:val="single" w:sz="4" w:space="0" w:color="000000"/>
              <w:bottom w:val="single" w:sz="4" w:space="0" w:color="000000"/>
              <w:right w:val="single" w:sz="4" w:space="0" w:color="000000"/>
            </w:tcBorders>
            <w:vAlign w:val="center"/>
          </w:tcPr>
          <w:p w:rsidR="00BA18DE" w:rsidRDefault="00BA18DE">
            <w:pPr>
              <w:rPr>
                <w:sz w:val="12"/>
                <w:szCs w:val="12"/>
              </w:rPr>
            </w:pPr>
          </w:p>
        </w:tc>
        <w:tc>
          <w:tcPr>
            <w:tcW w:w="292" w:type="pct"/>
            <w:vMerge/>
            <w:tcBorders>
              <w:top w:val="single" w:sz="4" w:space="0" w:color="000000"/>
              <w:left w:val="single" w:sz="4" w:space="0" w:color="000000"/>
              <w:bottom w:val="single" w:sz="4" w:space="0" w:color="000000"/>
              <w:right w:val="single" w:sz="4" w:space="0" w:color="000000"/>
            </w:tcBorders>
            <w:vAlign w:val="center"/>
          </w:tcPr>
          <w:p w:rsidR="00BA18DE" w:rsidRDefault="00BA18DE">
            <w:pPr>
              <w:rPr>
                <w:sz w:val="12"/>
                <w:szCs w:val="12"/>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Количество разработанных технологий и </w:t>
            </w:r>
            <w:proofErr w:type="spellStart"/>
            <w:proofErr w:type="gramStart"/>
            <w:r>
              <w:rPr>
                <w:rFonts w:ascii="Times New Roman" w:hAnsi="Times New Roman" w:cs="Times New Roman"/>
                <w:sz w:val="12"/>
                <w:szCs w:val="12"/>
              </w:rPr>
              <w:t>высокотехноло-гичной</w:t>
            </w:r>
            <w:proofErr w:type="spellEnd"/>
            <w:proofErr w:type="gramEnd"/>
            <w:r>
              <w:rPr>
                <w:rFonts w:ascii="Times New Roman" w:hAnsi="Times New Roman" w:cs="Times New Roman"/>
                <w:sz w:val="12"/>
                <w:szCs w:val="12"/>
              </w:rPr>
              <w:t xml:space="preserve"> продукции (ед.) </w:t>
            </w:r>
          </w:p>
          <w:p w:rsidR="00BA18DE" w:rsidRDefault="00BA18DE">
            <w:pPr>
              <w:spacing w:after="0" w:line="240" w:lineRule="auto"/>
              <w:jc w:val="center"/>
              <w:rPr>
                <w:rFonts w:ascii="Times New Roman" w:hAnsi="Times New Roman" w:cs="Times New Roman"/>
                <w:sz w:val="12"/>
                <w:szCs w:val="12"/>
              </w:rPr>
            </w:pPr>
          </w:p>
        </w:tc>
        <w:tc>
          <w:tcPr>
            <w:tcW w:w="491"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Количество патентов (заявок на патенты) по областям, определяемым приоритетами научно-технологического развития Российской Федерации, зарегистрированных в Российской Федерации и (или) имеющих правовую охрану за рубежом, в том числе с разбивкой на изобретения, полезные модели, промышленные образцы, программы для электронных вычислительных машин (ед.) </w:t>
            </w:r>
          </w:p>
        </w:tc>
        <w:tc>
          <w:tcPr>
            <w:tcW w:w="266"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Количество</w:t>
            </w:r>
          </w:p>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новых </w:t>
            </w:r>
            <w:proofErr w:type="spellStart"/>
            <w:proofErr w:type="gramStart"/>
            <w:r>
              <w:rPr>
                <w:rFonts w:ascii="Times New Roman" w:hAnsi="Times New Roman" w:cs="Times New Roman"/>
                <w:sz w:val="12"/>
                <w:szCs w:val="12"/>
              </w:rPr>
              <w:t>высокотех-нологичных</w:t>
            </w:r>
            <w:proofErr w:type="spellEnd"/>
            <w:proofErr w:type="gramEnd"/>
            <w:r>
              <w:rPr>
                <w:rFonts w:ascii="Times New Roman" w:hAnsi="Times New Roman" w:cs="Times New Roman"/>
                <w:sz w:val="12"/>
                <w:szCs w:val="12"/>
              </w:rPr>
              <w:t xml:space="preserve"> рабочих мест (ед.) </w:t>
            </w:r>
          </w:p>
          <w:p w:rsidR="00BA18DE" w:rsidRDefault="00BA18DE">
            <w:pPr>
              <w:spacing w:after="0" w:line="240" w:lineRule="auto"/>
              <w:jc w:val="center"/>
              <w:rPr>
                <w:rFonts w:ascii="Times New Roman" w:hAnsi="Times New Roman" w:cs="Times New Roman"/>
                <w:sz w:val="12"/>
                <w:szCs w:val="12"/>
              </w:rPr>
            </w:pPr>
          </w:p>
        </w:tc>
        <w:tc>
          <w:tcPr>
            <w:tcW w:w="340"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Доля внебюджетных средств в общем объеме финансового обеспечения программы деятельности центра (%)</w:t>
            </w:r>
          </w:p>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(млн руб.)</w:t>
            </w:r>
          </w:p>
          <w:p w:rsidR="00BA18DE" w:rsidRDefault="00BA18DE">
            <w:pPr>
              <w:spacing w:after="0" w:line="240" w:lineRule="auto"/>
              <w:jc w:val="center"/>
              <w:rPr>
                <w:rFonts w:ascii="Times New Roman" w:hAnsi="Times New Roman" w:cs="Times New Roman"/>
                <w:sz w:val="12"/>
                <w:szCs w:val="12"/>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Объем доходов от разработок и научных исследований</w:t>
            </w:r>
          </w:p>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(млн руб.)</w:t>
            </w:r>
          </w:p>
          <w:p w:rsidR="00BA18DE" w:rsidRDefault="00BA18DE">
            <w:pPr>
              <w:spacing w:after="0" w:line="240" w:lineRule="auto"/>
              <w:jc w:val="center"/>
              <w:rPr>
                <w:rFonts w:ascii="Times New Roman" w:hAnsi="Times New Roman" w:cs="Times New Roman"/>
                <w:sz w:val="12"/>
                <w:szCs w:val="12"/>
                <w:highlight w:val="white"/>
              </w:rPr>
            </w:pPr>
          </w:p>
        </w:tc>
        <w:tc>
          <w:tcPr>
            <w:tcW w:w="272"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Количество набранных баллов </w:t>
            </w:r>
          </w:p>
          <w:p w:rsidR="00BA18DE" w:rsidRDefault="00BA18DE">
            <w:pPr>
              <w:spacing w:after="0" w:line="240" w:lineRule="auto"/>
              <w:jc w:val="center"/>
              <w:rPr>
                <w:rFonts w:ascii="Times New Roman" w:hAnsi="Times New Roman" w:cs="Times New Roman"/>
                <w:sz w:val="12"/>
                <w:szCs w:val="12"/>
              </w:rPr>
            </w:pPr>
          </w:p>
        </w:tc>
        <w:tc>
          <w:tcPr>
            <w:tcW w:w="466" w:type="pct"/>
            <w:tcBorders>
              <w:top w:val="single" w:sz="4" w:space="0" w:color="000000"/>
              <w:left w:val="single" w:sz="4" w:space="0" w:color="000000"/>
              <w:bottom w:val="single" w:sz="4" w:space="0" w:color="000000"/>
              <w:right w:val="single" w:sz="4" w:space="0" w:color="auto"/>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Объем оказанных услуг инжиниринговым центром (млн руб.)</w:t>
            </w:r>
          </w:p>
        </w:tc>
        <w:tc>
          <w:tcPr>
            <w:tcW w:w="442" w:type="pct"/>
            <w:tcBorders>
              <w:top w:val="single" w:sz="4" w:space="0" w:color="000000"/>
              <w:left w:val="single" w:sz="4" w:space="0" w:color="000000"/>
              <w:bottom w:val="single" w:sz="4" w:space="0" w:color="000000"/>
              <w:right w:val="single" w:sz="4" w:space="0" w:color="auto"/>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Количество </w:t>
            </w:r>
          </w:p>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новых </w:t>
            </w:r>
            <w:proofErr w:type="spellStart"/>
            <w:proofErr w:type="gramStart"/>
            <w:r>
              <w:rPr>
                <w:rFonts w:ascii="Times New Roman" w:hAnsi="Times New Roman" w:cs="Times New Roman"/>
                <w:sz w:val="12"/>
                <w:szCs w:val="12"/>
              </w:rPr>
              <w:t>высокотех-нологичных</w:t>
            </w:r>
            <w:proofErr w:type="spellEnd"/>
            <w:proofErr w:type="gramEnd"/>
            <w:r>
              <w:rPr>
                <w:rFonts w:ascii="Times New Roman" w:hAnsi="Times New Roman" w:cs="Times New Roman"/>
                <w:sz w:val="12"/>
                <w:szCs w:val="12"/>
              </w:rPr>
              <w:t xml:space="preserve"> рабочих мест (ед.)</w:t>
            </w:r>
          </w:p>
        </w:tc>
        <w:tc>
          <w:tcPr>
            <w:tcW w:w="272" w:type="pct"/>
            <w:tcBorders>
              <w:top w:val="single" w:sz="4" w:space="0" w:color="000000"/>
              <w:left w:val="single" w:sz="4" w:space="0" w:color="auto"/>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Количество набранных баллов</w:t>
            </w:r>
          </w:p>
        </w:tc>
        <w:tc>
          <w:tcPr>
            <w:tcW w:w="263" w:type="pct"/>
            <w:vMerge/>
            <w:tcBorders>
              <w:left w:val="single" w:sz="4" w:space="0" w:color="auto"/>
              <w:bottom w:val="single" w:sz="4" w:space="0" w:color="000000"/>
              <w:right w:val="single" w:sz="4" w:space="0" w:color="auto"/>
            </w:tcBorders>
          </w:tcPr>
          <w:p w:rsidR="00BA18DE" w:rsidRDefault="00BA18DE">
            <w:pPr>
              <w:spacing w:after="0" w:line="240" w:lineRule="auto"/>
              <w:jc w:val="center"/>
              <w:rPr>
                <w:rFonts w:ascii="Times New Roman" w:hAnsi="Times New Roman" w:cs="Times New Roman"/>
                <w:sz w:val="12"/>
                <w:szCs w:val="12"/>
              </w:rPr>
            </w:pPr>
          </w:p>
        </w:tc>
        <w:tc>
          <w:tcPr>
            <w:tcW w:w="287" w:type="pct"/>
            <w:vMerge/>
            <w:tcBorders>
              <w:left w:val="single" w:sz="4" w:space="0" w:color="auto"/>
              <w:bottom w:val="single" w:sz="4" w:space="0" w:color="000000"/>
              <w:right w:val="single" w:sz="4" w:space="0" w:color="auto"/>
            </w:tcBorders>
          </w:tcPr>
          <w:p w:rsidR="00BA18DE" w:rsidRDefault="00BA18DE">
            <w:pPr>
              <w:spacing w:after="0" w:line="240" w:lineRule="auto"/>
              <w:jc w:val="center"/>
              <w:rPr>
                <w:rFonts w:ascii="Times New Roman" w:hAnsi="Times New Roman" w:cs="Times New Roman"/>
                <w:sz w:val="12"/>
                <w:szCs w:val="12"/>
              </w:rPr>
            </w:pPr>
          </w:p>
        </w:tc>
        <w:tc>
          <w:tcPr>
            <w:tcW w:w="378" w:type="pct"/>
            <w:vMerge/>
            <w:tcBorders>
              <w:left w:val="single" w:sz="4" w:space="0" w:color="auto"/>
              <w:bottom w:val="single" w:sz="4" w:space="0" w:color="000000"/>
              <w:right w:val="single" w:sz="4" w:space="0" w:color="auto"/>
            </w:tcBorders>
          </w:tcPr>
          <w:p w:rsidR="00BA18DE" w:rsidRDefault="00BA18DE">
            <w:pPr>
              <w:spacing w:after="0" w:line="240" w:lineRule="auto"/>
              <w:jc w:val="center"/>
              <w:rPr>
                <w:rFonts w:ascii="Times New Roman" w:hAnsi="Times New Roman" w:cs="Times New Roman"/>
                <w:sz w:val="12"/>
                <w:szCs w:val="12"/>
              </w:rPr>
            </w:pPr>
          </w:p>
        </w:tc>
      </w:tr>
      <w:tr w:rsidR="00BA18DE">
        <w:tc>
          <w:tcPr>
            <w:tcW w:w="145"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w:t>
            </w:r>
          </w:p>
        </w:tc>
        <w:tc>
          <w:tcPr>
            <w:tcW w:w="341"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292"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3</w:t>
            </w:r>
          </w:p>
        </w:tc>
        <w:tc>
          <w:tcPr>
            <w:tcW w:w="433"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4</w:t>
            </w:r>
          </w:p>
        </w:tc>
        <w:tc>
          <w:tcPr>
            <w:tcW w:w="491"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5</w:t>
            </w:r>
          </w:p>
        </w:tc>
        <w:tc>
          <w:tcPr>
            <w:tcW w:w="266"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6</w:t>
            </w:r>
          </w:p>
        </w:tc>
        <w:tc>
          <w:tcPr>
            <w:tcW w:w="340"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7</w:t>
            </w:r>
          </w:p>
        </w:tc>
        <w:tc>
          <w:tcPr>
            <w:tcW w:w="312"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8</w:t>
            </w:r>
          </w:p>
        </w:tc>
        <w:tc>
          <w:tcPr>
            <w:tcW w:w="272" w:type="pct"/>
            <w:tcBorders>
              <w:top w:val="single" w:sz="4" w:space="0" w:color="000000"/>
              <w:left w:val="single" w:sz="4" w:space="0" w:color="000000"/>
              <w:bottom w:val="single" w:sz="4" w:space="0" w:color="000000"/>
              <w:right w:val="single" w:sz="4" w:space="0" w:color="000000"/>
            </w:tcBorders>
            <w:vAlign w:val="center"/>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9</w:t>
            </w:r>
          </w:p>
        </w:tc>
        <w:tc>
          <w:tcPr>
            <w:tcW w:w="466" w:type="pct"/>
            <w:tcBorders>
              <w:top w:val="single" w:sz="4" w:space="0" w:color="000000"/>
              <w:left w:val="single" w:sz="4" w:space="0" w:color="000000"/>
              <w:bottom w:val="single" w:sz="4" w:space="0" w:color="000000"/>
              <w:right w:val="single" w:sz="4" w:space="0" w:color="auto"/>
            </w:tcBorders>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10</w:t>
            </w:r>
          </w:p>
        </w:tc>
        <w:tc>
          <w:tcPr>
            <w:tcW w:w="442" w:type="pct"/>
            <w:tcBorders>
              <w:top w:val="single" w:sz="4" w:space="0" w:color="000000"/>
              <w:left w:val="single" w:sz="4" w:space="0" w:color="000000"/>
              <w:bottom w:val="single" w:sz="4" w:space="0" w:color="000000"/>
              <w:right w:val="single" w:sz="4" w:space="0" w:color="auto"/>
            </w:tcBorders>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11</w:t>
            </w:r>
          </w:p>
        </w:tc>
        <w:tc>
          <w:tcPr>
            <w:tcW w:w="272" w:type="pct"/>
            <w:tcBorders>
              <w:top w:val="single" w:sz="4" w:space="0" w:color="000000"/>
              <w:left w:val="single" w:sz="4" w:space="0" w:color="auto"/>
              <w:bottom w:val="single" w:sz="4" w:space="0" w:color="000000"/>
              <w:right w:val="single" w:sz="4" w:space="0" w:color="000000"/>
            </w:tcBorders>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12</w:t>
            </w:r>
          </w:p>
        </w:tc>
        <w:tc>
          <w:tcPr>
            <w:tcW w:w="263" w:type="pct"/>
            <w:tcBorders>
              <w:top w:val="single" w:sz="4" w:space="0" w:color="000000"/>
              <w:left w:val="single" w:sz="4" w:space="0" w:color="auto"/>
              <w:bottom w:val="single" w:sz="4" w:space="0" w:color="000000"/>
              <w:right w:val="single" w:sz="4" w:space="0" w:color="000000"/>
            </w:tcBorders>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13</w:t>
            </w:r>
          </w:p>
        </w:tc>
        <w:tc>
          <w:tcPr>
            <w:tcW w:w="287" w:type="pct"/>
            <w:tcBorders>
              <w:top w:val="single" w:sz="4" w:space="0" w:color="000000"/>
              <w:left w:val="single" w:sz="4" w:space="0" w:color="auto"/>
              <w:bottom w:val="single" w:sz="4" w:space="0" w:color="000000"/>
              <w:right w:val="single" w:sz="4" w:space="0" w:color="000000"/>
            </w:tcBorders>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14</w:t>
            </w:r>
          </w:p>
        </w:tc>
        <w:tc>
          <w:tcPr>
            <w:tcW w:w="378" w:type="pct"/>
            <w:tcBorders>
              <w:top w:val="single" w:sz="4" w:space="0" w:color="000000"/>
              <w:left w:val="single" w:sz="4" w:space="0" w:color="auto"/>
              <w:bottom w:val="single" w:sz="4" w:space="0" w:color="000000"/>
              <w:right w:val="single" w:sz="4" w:space="0" w:color="000000"/>
            </w:tcBorders>
          </w:tcPr>
          <w:p w:rsidR="00BA18DE" w:rsidRDefault="00D556F8">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15</w:t>
            </w:r>
          </w:p>
        </w:tc>
      </w:tr>
    </w:tbl>
    <w:p w:rsidR="00BA18DE" w:rsidRDefault="00BA18DE">
      <w:pPr>
        <w:rPr>
          <w:rFonts w:ascii="Times New Roman" w:hAnsi="Times New Roman" w:cs="Times New Roman"/>
        </w:rPr>
      </w:pPr>
    </w:p>
    <w:sectPr w:rsidR="00BA18DE">
      <w:pgSz w:w="16838" w:h="11905" w:orient="landscape"/>
      <w:pgMar w:top="1701" w:right="1134" w:bottom="850"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64D" w:rsidRDefault="0091564D">
      <w:pPr>
        <w:spacing w:after="0" w:line="240" w:lineRule="auto"/>
      </w:pPr>
      <w:r>
        <w:separator/>
      </w:r>
    </w:p>
  </w:endnote>
  <w:endnote w:type="continuationSeparator" w:id="0">
    <w:p w:rsidR="0091564D" w:rsidRDefault="0091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64D" w:rsidRDefault="0091564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64D" w:rsidRDefault="0091564D">
      <w:pPr>
        <w:spacing w:after="0" w:line="240" w:lineRule="auto"/>
      </w:pPr>
      <w:r>
        <w:separator/>
      </w:r>
    </w:p>
  </w:footnote>
  <w:footnote w:type="continuationSeparator" w:id="0">
    <w:p w:rsidR="0091564D" w:rsidRDefault="00915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223472"/>
      <w:docPartObj>
        <w:docPartGallery w:val="Page Numbers (Top of Page)"/>
        <w:docPartUnique/>
      </w:docPartObj>
    </w:sdtPr>
    <w:sdtContent>
      <w:p w:rsidR="0091564D" w:rsidRDefault="0091564D">
        <w:pPr>
          <w:pStyle w:val="ab"/>
          <w:jc w:val="center"/>
        </w:pPr>
      </w:p>
      <w:p w:rsidR="0091564D" w:rsidRDefault="0091564D">
        <w:pPr>
          <w:pStyle w:val="ab"/>
          <w:jc w:val="center"/>
        </w:pPr>
      </w:p>
      <w:p w:rsidR="0091564D" w:rsidRDefault="0091564D">
        <w:pPr>
          <w:pStyle w:val="ab"/>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rsidR="0091564D" w:rsidRDefault="0091564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880418"/>
      <w:docPartObj>
        <w:docPartGallery w:val="Page Numbers (Top of Page)"/>
        <w:docPartUnique/>
      </w:docPartObj>
    </w:sdtPr>
    <w:sdtContent>
      <w:p w:rsidR="0091564D" w:rsidRDefault="0091564D">
        <w:pPr>
          <w:pStyle w:val="ab"/>
          <w:jc w:val="center"/>
        </w:pPr>
      </w:p>
      <w:p w:rsidR="0091564D" w:rsidRDefault="0091564D">
        <w:pPr>
          <w:pStyle w:val="ab"/>
          <w:jc w:val="center"/>
        </w:pPr>
      </w:p>
      <w:p w:rsidR="0091564D" w:rsidRDefault="0091564D">
        <w:pPr>
          <w:pStyle w:val="ab"/>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rsidR="0091564D" w:rsidRDefault="0091564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7028D"/>
    <w:multiLevelType w:val="hybridMultilevel"/>
    <w:tmpl w:val="20581650"/>
    <w:lvl w:ilvl="0" w:tplc="4626738C">
      <w:start w:val="1"/>
      <w:numFmt w:val="bullet"/>
      <w:lvlText w:val="–"/>
      <w:lvlJc w:val="left"/>
      <w:pPr>
        <w:ind w:left="1249" w:hanging="360"/>
      </w:pPr>
      <w:rPr>
        <w:rFonts w:ascii="Arial" w:eastAsia="Arial" w:hAnsi="Arial" w:cs="Arial" w:hint="default"/>
      </w:rPr>
    </w:lvl>
    <w:lvl w:ilvl="1" w:tplc="2B908828">
      <w:start w:val="1"/>
      <w:numFmt w:val="bullet"/>
      <w:lvlText w:val="o"/>
      <w:lvlJc w:val="left"/>
      <w:pPr>
        <w:ind w:left="1969" w:hanging="360"/>
      </w:pPr>
      <w:rPr>
        <w:rFonts w:ascii="Courier New" w:eastAsia="Courier New" w:hAnsi="Courier New" w:cs="Courier New" w:hint="default"/>
      </w:rPr>
    </w:lvl>
    <w:lvl w:ilvl="2" w:tplc="FA6244A6">
      <w:start w:val="1"/>
      <w:numFmt w:val="bullet"/>
      <w:lvlText w:val="§"/>
      <w:lvlJc w:val="left"/>
      <w:pPr>
        <w:ind w:left="2689" w:hanging="360"/>
      </w:pPr>
      <w:rPr>
        <w:rFonts w:ascii="Wingdings" w:eastAsia="Wingdings" w:hAnsi="Wingdings" w:cs="Wingdings" w:hint="default"/>
      </w:rPr>
    </w:lvl>
    <w:lvl w:ilvl="3" w:tplc="03D2ECE0">
      <w:start w:val="1"/>
      <w:numFmt w:val="bullet"/>
      <w:lvlText w:val="·"/>
      <w:lvlJc w:val="left"/>
      <w:pPr>
        <w:ind w:left="3409" w:hanging="360"/>
      </w:pPr>
      <w:rPr>
        <w:rFonts w:ascii="Symbol" w:eastAsia="Symbol" w:hAnsi="Symbol" w:cs="Symbol" w:hint="default"/>
      </w:rPr>
    </w:lvl>
    <w:lvl w:ilvl="4" w:tplc="EDB861DE">
      <w:start w:val="1"/>
      <w:numFmt w:val="bullet"/>
      <w:lvlText w:val="o"/>
      <w:lvlJc w:val="left"/>
      <w:pPr>
        <w:ind w:left="4129" w:hanging="360"/>
      </w:pPr>
      <w:rPr>
        <w:rFonts w:ascii="Courier New" w:eastAsia="Courier New" w:hAnsi="Courier New" w:cs="Courier New" w:hint="default"/>
      </w:rPr>
    </w:lvl>
    <w:lvl w:ilvl="5" w:tplc="F2684384">
      <w:start w:val="1"/>
      <w:numFmt w:val="bullet"/>
      <w:lvlText w:val="§"/>
      <w:lvlJc w:val="left"/>
      <w:pPr>
        <w:ind w:left="4849" w:hanging="360"/>
      </w:pPr>
      <w:rPr>
        <w:rFonts w:ascii="Wingdings" w:eastAsia="Wingdings" w:hAnsi="Wingdings" w:cs="Wingdings" w:hint="default"/>
      </w:rPr>
    </w:lvl>
    <w:lvl w:ilvl="6" w:tplc="AD924A84">
      <w:start w:val="1"/>
      <w:numFmt w:val="bullet"/>
      <w:lvlText w:val="·"/>
      <w:lvlJc w:val="left"/>
      <w:pPr>
        <w:ind w:left="5569" w:hanging="360"/>
      </w:pPr>
      <w:rPr>
        <w:rFonts w:ascii="Symbol" w:eastAsia="Symbol" w:hAnsi="Symbol" w:cs="Symbol" w:hint="default"/>
      </w:rPr>
    </w:lvl>
    <w:lvl w:ilvl="7" w:tplc="30D27352">
      <w:start w:val="1"/>
      <w:numFmt w:val="bullet"/>
      <w:lvlText w:val="o"/>
      <w:lvlJc w:val="left"/>
      <w:pPr>
        <w:ind w:left="6289" w:hanging="360"/>
      </w:pPr>
      <w:rPr>
        <w:rFonts w:ascii="Courier New" w:eastAsia="Courier New" w:hAnsi="Courier New" w:cs="Courier New" w:hint="default"/>
      </w:rPr>
    </w:lvl>
    <w:lvl w:ilvl="8" w:tplc="9C40B49C">
      <w:start w:val="1"/>
      <w:numFmt w:val="bullet"/>
      <w:lvlText w:val="§"/>
      <w:lvlJc w:val="left"/>
      <w:pPr>
        <w:ind w:left="7009" w:hanging="360"/>
      </w:pPr>
      <w:rPr>
        <w:rFonts w:ascii="Wingdings" w:eastAsia="Wingdings" w:hAnsi="Wingdings" w:cs="Wingdings" w:hint="default"/>
      </w:rPr>
    </w:lvl>
  </w:abstractNum>
  <w:abstractNum w:abstractNumId="1" w15:restartNumberingAfterBreak="0">
    <w:nsid w:val="39071187"/>
    <w:multiLevelType w:val="hybridMultilevel"/>
    <w:tmpl w:val="51BC0EC0"/>
    <w:lvl w:ilvl="0" w:tplc="5038E31E">
      <w:start w:val="1"/>
      <w:numFmt w:val="bullet"/>
      <w:lvlText w:val="–"/>
      <w:lvlJc w:val="left"/>
      <w:pPr>
        <w:ind w:left="1249" w:hanging="360"/>
      </w:pPr>
      <w:rPr>
        <w:rFonts w:ascii="Arial" w:eastAsia="Arial" w:hAnsi="Arial" w:cs="Arial" w:hint="default"/>
      </w:rPr>
    </w:lvl>
    <w:lvl w:ilvl="1" w:tplc="9C90C9B2">
      <w:start w:val="1"/>
      <w:numFmt w:val="bullet"/>
      <w:lvlText w:val="o"/>
      <w:lvlJc w:val="left"/>
      <w:pPr>
        <w:ind w:left="1969" w:hanging="360"/>
      </w:pPr>
      <w:rPr>
        <w:rFonts w:ascii="Courier New" w:eastAsia="Courier New" w:hAnsi="Courier New" w:cs="Courier New" w:hint="default"/>
      </w:rPr>
    </w:lvl>
    <w:lvl w:ilvl="2" w:tplc="3C167C94">
      <w:start w:val="1"/>
      <w:numFmt w:val="bullet"/>
      <w:lvlText w:val="§"/>
      <w:lvlJc w:val="left"/>
      <w:pPr>
        <w:ind w:left="2689" w:hanging="360"/>
      </w:pPr>
      <w:rPr>
        <w:rFonts w:ascii="Wingdings" w:eastAsia="Wingdings" w:hAnsi="Wingdings" w:cs="Wingdings" w:hint="default"/>
      </w:rPr>
    </w:lvl>
    <w:lvl w:ilvl="3" w:tplc="981E293E">
      <w:start w:val="1"/>
      <w:numFmt w:val="bullet"/>
      <w:lvlText w:val="·"/>
      <w:lvlJc w:val="left"/>
      <w:pPr>
        <w:ind w:left="3409" w:hanging="360"/>
      </w:pPr>
      <w:rPr>
        <w:rFonts w:ascii="Symbol" w:eastAsia="Symbol" w:hAnsi="Symbol" w:cs="Symbol" w:hint="default"/>
      </w:rPr>
    </w:lvl>
    <w:lvl w:ilvl="4" w:tplc="7D000D5A">
      <w:start w:val="1"/>
      <w:numFmt w:val="bullet"/>
      <w:lvlText w:val="o"/>
      <w:lvlJc w:val="left"/>
      <w:pPr>
        <w:ind w:left="4129" w:hanging="360"/>
      </w:pPr>
      <w:rPr>
        <w:rFonts w:ascii="Courier New" w:eastAsia="Courier New" w:hAnsi="Courier New" w:cs="Courier New" w:hint="default"/>
      </w:rPr>
    </w:lvl>
    <w:lvl w:ilvl="5" w:tplc="71EA78E0">
      <w:start w:val="1"/>
      <w:numFmt w:val="bullet"/>
      <w:lvlText w:val="§"/>
      <w:lvlJc w:val="left"/>
      <w:pPr>
        <w:ind w:left="4849" w:hanging="360"/>
      </w:pPr>
      <w:rPr>
        <w:rFonts w:ascii="Wingdings" w:eastAsia="Wingdings" w:hAnsi="Wingdings" w:cs="Wingdings" w:hint="default"/>
      </w:rPr>
    </w:lvl>
    <w:lvl w:ilvl="6" w:tplc="BC06B4C2">
      <w:start w:val="1"/>
      <w:numFmt w:val="bullet"/>
      <w:lvlText w:val="·"/>
      <w:lvlJc w:val="left"/>
      <w:pPr>
        <w:ind w:left="5569" w:hanging="360"/>
      </w:pPr>
      <w:rPr>
        <w:rFonts w:ascii="Symbol" w:eastAsia="Symbol" w:hAnsi="Symbol" w:cs="Symbol" w:hint="default"/>
      </w:rPr>
    </w:lvl>
    <w:lvl w:ilvl="7" w:tplc="16365C7A">
      <w:start w:val="1"/>
      <w:numFmt w:val="bullet"/>
      <w:lvlText w:val="o"/>
      <w:lvlJc w:val="left"/>
      <w:pPr>
        <w:ind w:left="6289" w:hanging="360"/>
      </w:pPr>
      <w:rPr>
        <w:rFonts w:ascii="Courier New" w:eastAsia="Courier New" w:hAnsi="Courier New" w:cs="Courier New" w:hint="default"/>
      </w:rPr>
    </w:lvl>
    <w:lvl w:ilvl="8" w:tplc="0B46BB42">
      <w:start w:val="1"/>
      <w:numFmt w:val="bullet"/>
      <w:lvlText w:val="§"/>
      <w:lvlJc w:val="left"/>
      <w:pPr>
        <w:ind w:left="7009" w:hanging="360"/>
      </w:pPr>
      <w:rPr>
        <w:rFonts w:ascii="Wingdings" w:eastAsia="Wingdings" w:hAnsi="Wingdings" w:cs="Wingdings" w:hint="default"/>
      </w:rPr>
    </w:lvl>
  </w:abstractNum>
  <w:abstractNum w:abstractNumId="2" w15:restartNumberingAfterBreak="0">
    <w:nsid w:val="39146BAB"/>
    <w:multiLevelType w:val="hybridMultilevel"/>
    <w:tmpl w:val="AF9EE9CE"/>
    <w:lvl w:ilvl="0" w:tplc="000C2E40">
      <w:start w:val="1"/>
      <w:numFmt w:val="bullet"/>
      <w:lvlText w:val="–"/>
      <w:lvlJc w:val="left"/>
      <w:pPr>
        <w:ind w:left="1249" w:hanging="360"/>
      </w:pPr>
      <w:rPr>
        <w:rFonts w:ascii="Arial" w:eastAsia="Arial" w:hAnsi="Arial" w:cs="Arial" w:hint="default"/>
      </w:rPr>
    </w:lvl>
    <w:lvl w:ilvl="1" w:tplc="B6DA5F3A">
      <w:start w:val="1"/>
      <w:numFmt w:val="bullet"/>
      <w:lvlText w:val="o"/>
      <w:lvlJc w:val="left"/>
      <w:pPr>
        <w:ind w:left="1969" w:hanging="360"/>
      </w:pPr>
      <w:rPr>
        <w:rFonts w:ascii="Courier New" w:eastAsia="Courier New" w:hAnsi="Courier New" w:cs="Courier New" w:hint="default"/>
      </w:rPr>
    </w:lvl>
    <w:lvl w:ilvl="2" w:tplc="D36C7CE6">
      <w:start w:val="1"/>
      <w:numFmt w:val="bullet"/>
      <w:lvlText w:val="§"/>
      <w:lvlJc w:val="left"/>
      <w:pPr>
        <w:ind w:left="2689" w:hanging="360"/>
      </w:pPr>
      <w:rPr>
        <w:rFonts w:ascii="Wingdings" w:eastAsia="Wingdings" w:hAnsi="Wingdings" w:cs="Wingdings" w:hint="default"/>
      </w:rPr>
    </w:lvl>
    <w:lvl w:ilvl="3" w:tplc="17627962">
      <w:start w:val="1"/>
      <w:numFmt w:val="bullet"/>
      <w:lvlText w:val="·"/>
      <w:lvlJc w:val="left"/>
      <w:pPr>
        <w:ind w:left="3409" w:hanging="360"/>
      </w:pPr>
      <w:rPr>
        <w:rFonts w:ascii="Symbol" w:eastAsia="Symbol" w:hAnsi="Symbol" w:cs="Symbol" w:hint="default"/>
      </w:rPr>
    </w:lvl>
    <w:lvl w:ilvl="4" w:tplc="2CF0660A">
      <w:start w:val="1"/>
      <w:numFmt w:val="bullet"/>
      <w:lvlText w:val="o"/>
      <w:lvlJc w:val="left"/>
      <w:pPr>
        <w:ind w:left="4129" w:hanging="360"/>
      </w:pPr>
      <w:rPr>
        <w:rFonts w:ascii="Courier New" w:eastAsia="Courier New" w:hAnsi="Courier New" w:cs="Courier New" w:hint="default"/>
      </w:rPr>
    </w:lvl>
    <w:lvl w:ilvl="5" w:tplc="F718D5FC">
      <w:start w:val="1"/>
      <w:numFmt w:val="bullet"/>
      <w:lvlText w:val="§"/>
      <w:lvlJc w:val="left"/>
      <w:pPr>
        <w:ind w:left="4849" w:hanging="360"/>
      </w:pPr>
      <w:rPr>
        <w:rFonts w:ascii="Wingdings" w:eastAsia="Wingdings" w:hAnsi="Wingdings" w:cs="Wingdings" w:hint="default"/>
      </w:rPr>
    </w:lvl>
    <w:lvl w:ilvl="6" w:tplc="B72E0366">
      <w:start w:val="1"/>
      <w:numFmt w:val="bullet"/>
      <w:lvlText w:val="·"/>
      <w:lvlJc w:val="left"/>
      <w:pPr>
        <w:ind w:left="5569" w:hanging="360"/>
      </w:pPr>
      <w:rPr>
        <w:rFonts w:ascii="Symbol" w:eastAsia="Symbol" w:hAnsi="Symbol" w:cs="Symbol" w:hint="default"/>
      </w:rPr>
    </w:lvl>
    <w:lvl w:ilvl="7" w:tplc="DFC06BDC">
      <w:start w:val="1"/>
      <w:numFmt w:val="bullet"/>
      <w:lvlText w:val="o"/>
      <w:lvlJc w:val="left"/>
      <w:pPr>
        <w:ind w:left="6289" w:hanging="360"/>
      </w:pPr>
      <w:rPr>
        <w:rFonts w:ascii="Courier New" w:eastAsia="Courier New" w:hAnsi="Courier New" w:cs="Courier New" w:hint="default"/>
      </w:rPr>
    </w:lvl>
    <w:lvl w:ilvl="8" w:tplc="52D07DC0">
      <w:start w:val="1"/>
      <w:numFmt w:val="bullet"/>
      <w:lvlText w:val="§"/>
      <w:lvlJc w:val="left"/>
      <w:pPr>
        <w:ind w:left="7009" w:hanging="360"/>
      </w:pPr>
      <w:rPr>
        <w:rFonts w:ascii="Wingdings" w:eastAsia="Wingdings" w:hAnsi="Wingdings" w:cs="Wingdings" w:hint="default"/>
      </w:rPr>
    </w:lvl>
  </w:abstractNum>
  <w:abstractNum w:abstractNumId="3" w15:restartNumberingAfterBreak="0">
    <w:nsid w:val="46F14A9A"/>
    <w:multiLevelType w:val="hybridMultilevel"/>
    <w:tmpl w:val="55AE5E44"/>
    <w:lvl w:ilvl="0" w:tplc="D0A00A82">
      <w:start w:val="1"/>
      <w:numFmt w:val="bullet"/>
      <w:lvlText w:val="–"/>
      <w:lvlJc w:val="left"/>
      <w:pPr>
        <w:ind w:left="709" w:hanging="360"/>
      </w:pPr>
      <w:rPr>
        <w:rFonts w:ascii="Arial" w:eastAsia="Arial" w:hAnsi="Arial" w:cs="Arial" w:hint="default"/>
      </w:rPr>
    </w:lvl>
    <w:lvl w:ilvl="1" w:tplc="9C526228">
      <w:start w:val="1"/>
      <w:numFmt w:val="bullet"/>
      <w:lvlText w:val="o"/>
      <w:lvlJc w:val="left"/>
      <w:pPr>
        <w:ind w:left="1429" w:hanging="360"/>
      </w:pPr>
      <w:rPr>
        <w:rFonts w:ascii="Courier New" w:eastAsia="Courier New" w:hAnsi="Courier New" w:cs="Courier New" w:hint="default"/>
      </w:rPr>
    </w:lvl>
    <w:lvl w:ilvl="2" w:tplc="F84624B8">
      <w:start w:val="1"/>
      <w:numFmt w:val="bullet"/>
      <w:lvlText w:val="§"/>
      <w:lvlJc w:val="left"/>
      <w:pPr>
        <w:ind w:left="2149" w:hanging="360"/>
      </w:pPr>
      <w:rPr>
        <w:rFonts w:ascii="Wingdings" w:eastAsia="Wingdings" w:hAnsi="Wingdings" w:cs="Wingdings" w:hint="default"/>
      </w:rPr>
    </w:lvl>
    <w:lvl w:ilvl="3" w:tplc="2404343E">
      <w:start w:val="1"/>
      <w:numFmt w:val="bullet"/>
      <w:lvlText w:val="·"/>
      <w:lvlJc w:val="left"/>
      <w:pPr>
        <w:ind w:left="2869" w:hanging="360"/>
      </w:pPr>
      <w:rPr>
        <w:rFonts w:ascii="Symbol" w:eastAsia="Symbol" w:hAnsi="Symbol" w:cs="Symbol" w:hint="default"/>
      </w:rPr>
    </w:lvl>
    <w:lvl w:ilvl="4" w:tplc="AB1259FE">
      <w:start w:val="1"/>
      <w:numFmt w:val="bullet"/>
      <w:lvlText w:val="o"/>
      <w:lvlJc w:val="left"/>
      <w:pPr>
        <w:ind w:left="3589" w:hanging="360"/>
      </w:pPr>
      <w:rPr>
        <w:rFonts w:ascii="Courier New" w:eastAsia="Courier New" w:hAnsi="Courier New" w:cs="Courier New" w:hint="default"/>
      </w:rPr>
    </w:lvl>
    <w:lvl w:ilvl="5" w:tplc="D1E02B04">
      <w:start w:val="1"/>
      <w:numFmt w:val="bullet"/>
      <w:lvlText w:val="§"/>
      <w:lvlJc w:val="left"/>
      <w:pPr>
        <w:ind w:left="4309" w:hanging="360"/>
      </w:pPr>
      <w:rPr>
        <w:rFonts w:ascii="Wingdings" w:eastAsia="Wingdings" w:hAnsi="Wingdings" w:cs="Wingdings" w:hint="default"/>
      </w:rPr>
    </w:lvl>
    <w:lvl w:ilvl="6" w:tplc="8D766BE2">
      <w:start w:val="1"/>
      <w:numFmt w:val="bullet"/>
      <w:lvlText w:val="·"/>
      <w:lvlJc w:val="left"/>
      <w:pPr>
        <w:ind w:left="5029" w:hanging="360"/>
      </w:pPr>
      <w:rPr>
        <w:rFonts w:ascii="Symbol" w:eastAsia="Symbol" w:hAnsi="Symbol" w:cs="Symbol" w:hint="default"/>
      </w:rPr>
    </w:lvl>
    <w:lvl w:ilvl="7" w:tplc="1F22C32E">
      <w:start w:val="1"/>
      <w:numFmt w:val="bullet"/>
      <w:lvlText w:val="o"/>
      <w:lvlJc w:val="left"/>
      <w:pPr>
        <w:ind w:left="5749" w:hanging="360"/>
      </w:pPr>
      <w:rPr>
        <w:rFonts w:ascii="Courier New" w:eastAsia="Courier New" w:hAnsi="Courier New" w:cs="Courier New" w:hint="default"/>
      </w:rPr>
    </w:lvl>
    <w:lvl w:ilvl="8" w:tplc="75F48580">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50C71F4B"/>
    <w:multiLevelType w:val="hybridMultilevel"/>
    <w:tmpl w:val="6A605080"/>
    <w:lvl w:ilvl="0" w:tplc="9BDCF4C0">
      <w:start w:val="1"/>
      <w:numFmt w:val="bullet"/>
      <w:lvlText w:val="–"/>
      <w:lvlJc w:val="left"/>
      <w:pPr>
        <w:ind w:left="1249" w:hanging="360"/>
      </w:pPr>
      <w:rPr>
        <w:rFonts w:ascii="Arial" w:eastAsia="Arial" w:hAnsi="Arial" w:cs="Arial" w:hint="default"/>
      </w:rPr>
    </w:lvl>
    <w:lvl w:ilvl="1" w:tplc="163A0772">
      <w:start w:val="1"/>
      <w:numFmt w:val="bullet"/>
      <w:lvlText w:val="o"/>
      <w:lvlJc w:val="left"/>
      <w:pPr>
        <w:ind w:left="1969" w:hanging="360"/>
      </w:pPr>
      <w:rPr>
        <w:rFonts w:ascii="Courier New" w:eastAsia="Courier New" w:hAnsi="Courier New" w:cs="Courier New" w:hint="default"/>
      </w:rPr>
    </w:lvl>
    <w:lvl w:ilvl="2" w:tplc="DB32BB66">
      <w:start w:val="1"/>
      <w:numFmt w:val="bullet"/>
      <w:lvlText w:val="§"/>
      <w:lvlJc w:val="left"/>
      <w:pPr>
        <w:ind w:left="2689" w:hanging="360"/>
      </w:pPr>
      <w:rPr>
        <w:rFonts w:ascii="Wingdings" w:eastAsia="Wingdings" w:hAnsi="Wingdings" w:cs="Wingdings" w:hint="default"/>
      </w:rPr>
    </w:lvl>
    <w:lvl w:ilvl="3" w:tplc="EDD00976">
      <w:start w:val="1"/>
      <w:numFmt w:val="bullet"/>
      <w:lvlText w:val="·"/>
      <w:lvlJc w:val="left"/>
      <w:pPr>
        <w:ind w:left="3409" w:hanging="360"/>
      </w:pPr>
      <w:rPr>
        <w:rFonts w:ascii="Symbol" w:eastAsia="Symbol" w:hAnsi="Symbol" w:cs="Symbol" w:hint="default"/>
      </w:rPr>
    </w:lvl>
    <w:lvl w:ilvl="4" w:tplc="6E0422BC">
      <w:start w:val="1"/>
      <w:numFmt w:val="bullet"/>
      <w:lvlText w:val="o"/>
      <w:lvlJc w:val="left"/>
      <w:pPr>
        <w:ind w:left="4129" w:hanging="360"/>
      </w:pPr>
      <w:rPr>
        <w:rFonts w:ascii="Courier New" w:eastAsia="Courier New" w:hAnsi="Courier New" w:cs="Courier New" w:hint="default"/>
      </w:rPr>
    </w:lvl>
    <w:lvl w:ilvl="5" w:tplc="1098EBD2">
      <w:start w:val="1"/>
      <w:numFmt w:val="bullet"/>
      <w:lvlText w:val="§"/>
      <w:lvlJc w:val="left"/>
      <w:pPr>
        <w:ind w:left="4849" w:hanging="360"/>
      </w:pPr>
      <w:rPr>
        <w:rFonts w:ascii="Wingdings" w:eastAsia="Wingdings" w:hAnsi="Wingdings" w:cs="Wingdings" w:hint="default"/>
      </w:rPr>
    </w:lvl>
    <w:lvl w:ilvl="6" w:tplc="8A1002C6">
      <w:start w:val="1"/>
      <w:numFmt w:val="bullet"/>
      <w:lvlText w:val="·"/>
      <w:lvlJc w:val="left"/>
      <w:pPr>
        <w:ind w:left="5569" w:hanging="360"/>
      </w:pPr>
      <w:rPr>
        <w:rFonts w:ascii="Symbol" w:eastAsia="Symbol" w:hAnsi="Symbol" w:cs="Symbol" w:hint="default"/>
      </w:rPr>
    </w:lvl>
    <w:lvl w:ilvl="7" w:tplc="A6105A42">
      <w:start w:val="1"/>
      <w:numFmt w:val="bullet"/>
      <w:lvlText w:val="o"/>
      <w:lvlJc w:val="left"/>
      <w:pPr>
        <w:ind w:left="6289" w:hanging="360"/>
      </w:pPr>
      <w:rPr>
        <w:rFonts w:ascii="Courier New" w:eastAsia="Courier New" w:hAnsi="Courier New" w:cs="Courier New" w:hint="default"/>
      </w:rPr>
    </w:lvl>
    <w:lvl w:ilvl="8" w:tplc="F4EE0522">
      <w:start w:val="1"/>
      <w:numFmt w:val="bullet"/>
      <w:lvlText w:val="§"/>
      <w:lvlJc w:val="left"/>
      <w:pPr>
        <w:ind w:left="7009" w:hanging="360"/>
      </w:pPr>
      <w:rPr>
        <w:rFonts w:ascii="Wingdings" w:eastAsia="Wingdings" w:hAnsi="Wingdings" w:cs="Wingdings" w:hint="default"/>
      </w:rPr>
    </w:lvl>
  </w:abstractNum>
  <w:abstractNum w:abstractNumId="5" w15:restartNumberingAfterBreak="0">
    <w:nsid w:val="6A0B045C"/>
    <w:multiLevelType w:val="hybridMultilevel"/>
    <w:tmpl w:val="E6E0AC62"/>
    <w:lvl w:ilvl="0" w:tplc="DD602D80">
      <w:start w:val="1"/>
      <w:numFmt w:val="bullet"/>
      <w:lvlText w:val="–"/>
      <w:lvlJc w:val="left"/>
      <w:pPr>
        <w:ind w:left="709" w:hanging="360"/>
      </w:pPr>
      <w:rPr>
        <w:rFonts w:ascii="Arial" w:eastAsia="Arial" w:hAnsi="Arial" w:cs="Arial" w:hint="default"/>
      </w:rPr>
    </w:lvl>
    <w:lvl w:ilvl="1" w:tplc="DCE60046">
      <w:start w:val="1"/>
      <w:numFmt w:val="bullet"/>
      <w:lvlText w:val="o"/>
      <w:lvlJc w:val="left"/>
      <w:pPr>
        <w:ind w:left="1429" w:hanging="360"/>
      </w:pPr>
      <w:rPr>
        <w:rFonts w:ascii="Courier New" w:eastAsia="Courier New" w:hAnsi="Courier New" w:cs="Courier New" w:hint="default"/>
      </w:rPr>
    </w:lvl>
    <w:lvl w:ilvl="2" w:tplc="D75EB2B8">
      <w:start w:val="1"/>
      <w:numFmt w:val="bullet"/>
      <w:lvlText w:val="§"/>
      <w:lvlJc w:val="left"/>
      <w:pPr>
        <w:ind w:left="2149" w:hanging="360"/>
      </w:pPr>
      <w:rPr>
        <w:rFonts w:ascii="Wingdings" w:eastAsia="Wingdings" w:hAnsi="Wingdings" w:cs="Wingdings" w:hint="default"/>
      </w:rPr>
    </w:lvl>
    <w:lvl w:ilvl="3" w:tplc="AE5EC2E2">
      <w:start w:val="1"/>
      <w:numFmt w:val="bullet"/>
      <w:lvlText w:val="·"/>
      <w:lvlJc w:val="left"/>
      <w:pPr>
        <w:ind w:left="2869" w:hanging="360"/>
      </w:pPr>
      <w:rPr>
        <w:rFonts w:ascii="Symbol" w:eastAsia="Symbol" w:hAnsi="Symbol" w:cs="Symbol" w:hint="default"/>
      </w:rPr>
    </w:lvl>
    <w:lvl w:ilvl="4" w:tplc="DA08F122">
      <w:start w:val="1"/>
      <w:numFmt w:val="bullet"/>
      <w:lvlText w:val="o"/>
      <w:lvlJc w:val="left"/>
      <w:pPr>
        <w:ind w:left="3589" w:hanging="360"/>
      </w:pPr>
      <w:rPr>
        <w:rFonts w:ascii="Courier New" w:eastAsia="Courier New" w:hAnsi="Courier New" w:cs="Courier New" w:hint="default"/>
      </w:rPr>
    </w:lvl>
    <w:lvl w:ilvl="5" w:tplc="5B2C02E8">
      <w:start w:val="1"/>
      <w:numFmt w:val="bullet"/>
      <w:lvlText w:val="§"/>
      <w:lvlJc w:val="left"/>
      <w:pPr>
        <w:ind w:left="4309" w:hanging="360"/>
      </w:pPr>
      <w:rPr>
        <w:rFonts w:ascii="Wingdings" w:eastAsia="Wingdings" w:hAnsi="Wingdings" w:cs="Wingdings" w:hint="default"/>
      </w:rPr>
    </w:lvl>
    <w:lvl w:ilvl="6" w:tplc="C306526A">
      <w:start w:val="1"/>
      <w:numFmt w:val="bullet"/>
      <w:lvlText w:val="·"/>
      <w:lvlJc w:val="left"/>
      <w:pPr>
        <w:ind w:left="5029" w:hanging="360"/>
      </w:pPr>
      <w:rPr>
        <w:rFonts w:ascii="Symbol" w:eastAsia="Symbol" w:hAnsi="Symbol" w:cs="Symbol" w:hint="default"/>
      </w:rPr>
    </w:lvl>
    <w:lvl w:ilvl="7" w:tplc="35A8D1BC">
      <w:start w:val="1"/>
      <w:numFmt w:val="bullet"/>
      <w:lvlText w:val="o"/>
      <w:lvlJc w:val="left"/>
      <w:pPr>
        <w:ind w:left="5749" w:hanging="360"/>
      </w:pPr>
      <w:rPr>
        <w:rFonts w:ascii="Courier New" w:eastAsia="Courier New" w:hAnsi="Courier New" w:cs="Courier New" w:hint="default"/>
      </w:rPr>
    </w:lvl>
    <w:lvl w:ilvl="8" w:tplc="9CA25830">
      <w:start w:val="1"/>
      <w:numFmt w:val="bullet"/>
      <w:lvlText w:val="§"/>
      <w:lvlJc w:val="left"/>
      <w:pPr>
        <w:ind w:left="6469" w:hanging="360"/>
      </w:pPr>
      <w:rPr>
        <w:rFonts w:ascii="Wingdings" w:eastAsia="Wingdings" w:hAnsi="Wingdings" w:cs="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8DE"/>
    <w:rsid w:val="006C4E15"/>
    <w:rsid w:val="006C5A5B"/>
    <w:rsid w:val="00812546"/>
    <w:rsid w:val="008844AB"/>
    <w:rsid w:val="0091564D"/>
    <w:rsid w:val="00956745"/>
    <w:rsid w:val="009A031D"/>
    <w:rsid w:val="00A33898"/>
    <w:rsid w:val="00BA18DE"/>
    <w:rsid w:val="00D5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482E"/>
  <w15:docId w15:val="{FB133EEE-ACF1-45AB-AA01-7FBB6972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heme="minorEastAsia" w:hAnsi="Calibri" w:cs="Calibri"/>
      <w:lang w:eastAsia="ru-RU"/>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customStyle="1" w:styleId="ConsPlusCell">
    <w:name w:val="ConsPlusCell"/>
    <w:pPr>
      <w:widowControl w:val="0"/>
      <w:spacing w:after="0" w:line="240" w:lineRule="auto"/>
    </w:pPr>
    <w:rPr>
      <w:rFonts w:ascii="Courier New" w:eastAsiaTheme="minorEastAsia" w:hAnsi="Courier New" w:cs="Courier New"/>
      <w:sz w:val="20"/>
      <w:lang w:eastAsia="ru-RU"/>
    </w:rPr>
  </w:style>
  <w:style w:type="paragraph" w:customStyle="1" w:styleId="ConsPlusDocList">
    <w:name w:val="ConsPlusDocList"/>
    <w:pPr>
      <w:widowControl w:val="0"/>
      <w:spacing w:after="0" w:line="240" w:lineRule="auto"/>
    </w:pPr>
    <w:rPr>
      <w:rFonts w:ascii="Calibri" w:eastAsiaTheme="minorEastAsia" w:hAnsi="Calibri" w:cs="Calibri"/>
      <w:lang w:eastAsia="ru-RU"/>
    </w:rPr>
  </w:style>
  <w:style w:type="paragraph" w:customStyle="1" w:styleId="ConsPlusTitlePage">
    <w:name w:val="ConsPlusTitlePage"/>
    <w:pPr>
      <w:widowControl w:val="0"/>
      <w:spacing w:after="0" w:line="240" w:lineRule="auto"/>
    </w:pPr>
    <w:rPr>
      <w:rFonts w:ascii="Tahoma" w:eastAsiaTheme="minorEastAsia" w:hAnsi="Tahoma" w:cs="Tahoma"/>
      <w:sz w:val="20"/>
      <w:lang w:eastAsia="ru-RU"/>
    </w:rPr>
  </w:style>
  <w:style w:type="paragraph" w:customStyle="1" w:styleId="ConsPlusJurTerm">
    <w:name w:val="ConsPlusJurTerm"/>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pPr>
      <w:widowControl w:val="0"/>
      <w:spacing w:after="0" w:line="240" w:lineRule="auto"/>
    </w:pPr>
    <w:rPr>
      <w:rFonts w:ascii="Arial" w:eastAsiaTheme="minorEastAsia" w:hAnsi="Arial" w:cs="Arial"/>
      <w:sz w:val="20"/>
      <w:lang w:eastAsia="ru-RU"/>
    </w:rPr>
  </w:style>
  <w:style w:type="character" w:styleId="afa">
    <w:name w:val="Strong"/>
    <w:basedOn w:val="a0"/>
    <w:uiPriority w:val="22"/>
    <w:qFormat/>
    <w:rPr>
      <w:b/>
      <w:bCs/>
    </w:rPr>
  </w:style>
  <w:style w:type="character" w:customStyle="1" w:styleId="message-time">
    <w:name w:val="message-time"/>
    <w:basedOn w:val="a0"/>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character" w:styleId="afd">
    <w:name w:val="Unresolved Mention"/>
    <w:basedOn w:val="a0"/>
    <w:uiPriority w:val="99"/>
    <w:semiHidden/>
    <w:unhideWhenUsed/>
    <w:rPr>
      <w:color w:val="605E5C"/>
      <w:shd w:val="clear" w:color="auto" w:fill="E1DFDD"/>
    </w:rPr>
  </w:style>
  <w:style w:type="paragraph" w:styleId="afe">
    <w:name w:val="Revision"/>
    <w:hidden/>
    <w:uiPriority w:val="99"/>
    <w:semiHidden/>
    <w:pPr>
      <w:spacing w:after="0" w:line="240" w:lineRule="auto"/>
    </w:pPr>
  </w:style>
  <w:style w:type="character" w:styleId="aff">
    <w:name w:val="annotation reference"/>
    <w:basedOn w:val="a0"/>
    <w:uiPriority w:val="99"/>
    <w:semiHidden/>
    <w:unhideWhenUsed/>
    <w:rPr>
      <w:sz w:val="16"/>
      <w:szCs w:val="16"/>
    </w:rPr>
  </w:style>
  <w:style w:type="paragraph" w:styleId="aff0">
    <w:name w:val="annotation text"/>
    <w:basedOn w:val="a"/>
    <w:link w:val="aff1"/>
    <w:uiPriority w:val="99"/>
    <w:semiHidden/>
    <w:unhideWhenUsed/>
    <w:pPr>
      <w:spacing w:line="240" w:lineRule="auto"/>
    </w:pPr>
    <w:rPr>
      <w:sz w:val="20"/>
      <w:szCs w:val="20"/>
    </w:rPr>
  </w:style>
  <w:style w:type="character" w:customStyle="1" w:styleId="aff1">
    <w:name w:val="Текст примечания Знак"/>
    <w:basedOn w:val="a0"/>
    <w:link w:val="aff0"/>
    <w:uiPriority w:val="99"/>
    <w:semiHidden/>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basedOn w:val="aff1"/>
    <w:link w:val="aff2"/>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5F72C834787063B0ED63B3B4A106A36B8447B04FAB34A4FEA3800EEC7B45E265D63C8FA079606240A6D73B61AA12CB66096D179CC1D600O" TargetMode="External"/><Relationship Id="rId13" Type="http://schemas.openxmlformats.org/officeDocument/2006/relationships/hyperlink" Target="consultantplus://offline/ref=98F6CEBE6648D8B150B5B8F332F75F8EACE134720DE373BEC4F98382543011387B78D55B528BE62E86FACA6A29F89A8FW8oFO" TargetMode="External"/><Relationship Id="rId18" Type="http://schemas.openxmlformats.org/officeDocument/2006/relationships/hyperlink" Target="consultantplus://offline/ref=9934E84D51B4828773D18867D9984B07F990908A568F47550EE77C27DD26D85FE8D4CEE97CD20BD689F5B53761tAw9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98F6CEBE6648D8B150B5B8F332F75F8EACE134720DE373BEC4F98382543011387B78D54952D3EA2B86EDC8623CAECBC9D91F276C51A0D6461FC4AAW6o8O" TargetMode="External"/><Relationship Id="rId17" Type="http://schemas.openxmlformats.org/officeDocument/2006/relationships/hyperlink" Target="consultantplus://offline/ref=F0B984BD6DE26BBF7424289036A93733443A64793FA18F511BB4B796E9EAD19A1DA9BC9A96B4AD333B28B030B7239EC2EC34DF40077E6DA7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0B984BD6DE26BBF7424289036A93733443A64793FA18F511BB4B796E9EAD19A1DA9BC9A96B6AB333B28B030B7239EC2EC34DF40077E6DA7J" TargetMode="External"/><Relationship Id="rId20" Type="http://schemas.openxmlformats.org/officeDocument/2006/relationships/hyperlink" Target="consultantplus://offline/ref=FDC7264C253E84F9DF648869F78F2FEB314245C0868BBE26C906415B244FD886E3D14513137C7BBDF63EBB43BFF1E26DA857B961EC1E212DE63AADU963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F6CEBE6648D8B150B5B8F332F75F8EACE134720DE373BEC4F98382543011387B78D55B528BE62E86FACA6A29F89A8FW8oF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grul.nalog.ru/index.html" TargetMode="External"/><Relationship Id="rId23" Type="http://schemas.openxmlformats.org/officeDocument/2006/relationships/footer" Target="footer1.xml"/><Relationship Id="rId10" Type="http://schemas.openxmlformats.org/officeDocument/2006/relationships/hyperlink" Target="consultantplus://offline/ref=98F6CEBE6648D8B150B5B8F332F75F8EACE134720DE373BEC4F98382543011387B78D54952D3EA2B86EDC8623CAECBC9D91F276C51A0D6461FC4AAW6o8O" TargetMode="External"/><Relationship Id="rId19" Type="http://schemas.openxmlformats.org/officeDocument/2006/relationships/hyperlink" Target="consultantplus://offline/ref=9934E84D51B4828773D18867D9984B07FC919F86508747550EE77C27DD26D85FE8D4CEE97CD20BD689F5B53761tAw9J" TargetMode="External"/><Relationship Id="rId4" Type="http://schemas.openxmlformats.org/officeDocument/2006/relationships/settings" Target="settings.xml"/><Relationship Id="rId9" Type="http://schemas.openxmlformats.org/officeDocument/2006/relationships/hyperlink" Target="consultantplus://offline/ref=D85F72C834787063B0ED63B3B4A106A36B8246B142A934A4FEA3800EEC7B45E265D63C88A4733D3850A29E6C69B617DC78027317D90FO" TargetMode="External"/><Relationship Id="rId14" Type="http://schemas.openxmlformats.org/officeDocument/2006/relationships/hyperlink" Target="consultantplus://offline/ref=98F6CEBE6648D8B150B5B8F332F75F8EACE134720DE373BEC4F98382543011387B78D54952D3EA2B86EDC8623CAECBC9D91F276C51A0D6461FC4AAW6o8O"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239CC-4991-413F-A616-3DB0D479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8960</Words>
  <Characters>51072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Дарья Александровна</dc:creator>
  <cp:lastModifiedBy>Горбатюк Дарья Юрьевна</cp:lastModifiedBy>
  <cp:revision>4</cp:revision>
  <cp:lastPrinted>2023-11-01T10:02:00Z</cp:lastPrinted>
  <dcterms:created xsi:type="dcterms:W3CDTF">2023-10-25T14:58:00Z</dcterms:created>
  <dcterms:modified xsi:type="dcterms:W3CDTF">2023-11-01T10:02:00Z</dcterms:modified>
</cp:coreProperties>
</file>