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CF97" w14:textId="77777777" w:rsidR="006E2588" w:rsidRDefault="00C251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3D509B1D" w14:textId="77777777" w:rsidR="006E2588" w:rsidRPr="0066385E" w:rsidRDefault="00C251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000000" w:themeColor="text1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Pr="0066385E">
        <w:rPr>
          <w:b/>
          <w:color w:val="000000" w:themeColor="text1"/>
          <w:sz w:val="28"/>
          <w:szCs w:val="28"/>
        </w:rPr>
        <w:t>Информационное сообщение</w:t>
      </w:r>
    </w:p>
    <w:p w14:paraId="084607CB" w14:textId="77777777" w:rsidR="00495AF0" w:rsidRDefault="00C251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eastAsia="PT Astra Serif"/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Настоящим </w:t>
      </w:r>
      <w:r w:rsidR="00495AF0">
        <w:rPr>
          <w:rFonts w:eastAsia="PT Astra Serif"/>
          <w:b/>
          <w:sz w:val="26"/>
          <w:szCs w:val="26"/>
        </w:rPr>
        <w:t xml:space="preserve">министерство имущественных и земельных отношений </w:t>
      </w:r>
    </w:p>
    <w:p w14:paraId="5F497F3A" w14:textId="77777777" w:rsidR="00495AF0" w:rsidRDefault="00495AF0" w:rsidP="00495A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>
        <w:rPr>
          <w:rFonts w:eastAsia="PT Astra Serif"/>
          <w:b/>
          <w:sz w:val="26"/>
          <w:szCs w:val="26"/>
        </w:rPr>
        <w:t>Белгородской области</w:t>
      </w:r>
      <w:r>
        <w:rPr>
          <w:b/>
          <w:sz w:val="26"/>
          <w:szCs w:val="26"/>
        </w:rPr>
        <w:t xml:space="preserve"> </w:t>
      </w:r>
      <w:r w:rsidR="00C251F9" w:rsidRPr="0066385E">
        <w:rPr>
          <w:b/>
          <w:sz w:val="26"/>
          <w:szCs w:val="26"/>
        </w:rPr>
        <w:t xml:space="preserve">уведомляет о начале публичных консультаций </w:t>
      </w:r>
    </w:p>
    <w:p w14:paraId="08380DF6" w14:textId="21A2BBFF" w:rsidR="00495AF0" w:rsidRDefault="00C251F9" w:rsidP="00495A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в целях проведения оценки регулирующего воздействия проекта </w:t>
      </w:r>
    </w:p>
    <w:p w14:paraId="4800C2BF" w14:textId="697C43FF" w:rsidR="006E2588" w:rsidRPr="0066385E" w:rsidRDefault="00C251F9" w:rsidP="00495A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нормативного правового акта.</w:t>
      </w:r>
    </w:p>
    <w:p w14:paraId="603BFDCA" w14:textId="77777777" w:rsidR="006E2588" w:rsidRPr="0066385E" w:rsidRDefault="006E25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14:paraId="78841781" w14:textId="77777777" w:rsidR="006E2588" w:rsidRPr="0066385E" w:rsidRDefault="006E2588">
      <w:pPr>
        <w:jc w:val="both"/>
        <w:rPr>
          <w:sz w:val="26"/>
          <w:szCs w:val="26"/>
        </w:rPr>
      </w:pPr>
    </w:p>
    <w:p w14:paraId="5AACD7EE" w14:textId="51A0D9B7" w:rsidR="0066385E" w:rsidRDefault="00C251F9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proofErr w:type="gramStart"/>
      <w:r w:rsidRPr="0066385E">
        <w:rPr>
          <w:b/>
          <w:sz w:val="26"/>
          <w:szCs w:val="26"/>
        </w:rPr>
        <w:t>Акт:</w:t>
      </w:r>
      <w:r w:rsidRPr="0066385E">
        <w:rPr>
          <w:sz w:val="26"/>
          <w:szCs w:val="26"/>
        </w:rPr>
        <w:t xml:space="preserve"> постановлени</w:t>
      </w:r>
      <w:r w:rsidR="00495AF0">
        <w:rPr>
          <w:sz w:val="26"/>
          <w:szCs w:val="26"/>
        </w:rPr>
        <w:t>е</w:t>
      </w:r>
      <w:r w:rsidRPr="0066385E">
        <w:rPr>
          <w:sz w:val="26"/>
          <w:szCs w:val="26"/>
        </w:rPr>
        <w:t xml:space="preserve"> Правительства Белгородской области</w:t>
      </w:r>
      <w:r w:rsidR="00495AF0">
        <w:rPr>
          <w:sz w:val="26"/>
          <w:szCs w:val="26"/>
        </w:rPr>
        <w:t xml:space="preserve"> о внесении изменений                        в постановление Правительства Белгородской области от 16 ноября 2015 года</w:t>
      </w:r>
      <w:r w:rsidR="001F4C06">
        <w:rPr>
          <w:sz w:val="26"/>
          <w:szCs w:val="26"/>
        </w:rPr>
        <w:t xml:space="preserve"> № 408-пп</w:t>
      </w:r>
      <w:r w:rsidRPr="0066385E">
        <w:rPr>
          <w:sz w:val="26"/>
          <w:szCs w:val="26"/>
        </w:rPr>
        <w:t xml:space="preserve"> </w:t>
      </w:r>
      <w:r w:rsidR="00495AF0">
        <w:rPr>
          <w:sz w:val="26"/>
          <w:szCs w:val="26"/>
        </w:rPr>
        <w:t xml:space="preserve">                       </w:t>
      </w:r>
      <w:r w:rsidRPr="0066385E">
        <w:rPr>
          <w:sz w:val="26"/>
          <w:szCs w:val="26"/>
        </w:rPr>
        <w:t>«</w:t>
      </w:r>
      <w:r w:rsidR="00495AF0">
        <w:rPr>
          <w:sz w:val="26"/>
          <w:szCs w:val="26"/>
        </w:rPr>
        <w:t>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 w:rsidRPr="0066385E">
        <w:rPr>
          <w:sz w:val="26"/>
          <w:szCs w:val="26"/>
        </w:rPr>
        <w:t>»</w:t>
      </w:r>
      <w:r w:rsidR="0066385E">
        <w:rPr>
          <w:sz w:val="26"/>
          <w:szCs w:val="26"/>
        </w:rPr>
        <w:t>.</w:t>
      </w:r>
      <w:r w:rsidR="0066385E" w:rsidRPr="0066385E">
        <w:rPr>
          <w:b/>
          <w:sz w:val="26"/>
          <w:szCs w:val="26"/>
        </w:rPr>
        <w:t xml:space="preserve"> </w:t>
      </w:r>
      <w:proofErr w:type="gramEnd"/>
    </w:p>
    <w:p w14:paraId="68EA8EAA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2C288976" w14:textId="44098998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b/>
          <w:sz w:val="26"/>
          <w:szCs w:val="26"/>
        </w:rPr>
        <w:t xml:space="preserve">Разработчик акта: </w:t>
      </w:r>
      <w:r w:rsidR="00495AF0">
        <w:rPr>
          <w:sz w:val="26"/>
          <w:szCs w:val="26"/>
        </w:rPr>
        <w:t>Министерство имущественных и земельных отношений Белгородской области</w:t>
      </w:r>
    </w:p>
    <w:p w14:paraId="7B7BD114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68D1F6D5" w14:textId="05A23872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Сроки проведения публичных консультаций:  </w:t>
      </w:r>
      <w:r w:rsidRPr="0066385E">
        <w:rPr>
          <w:sz w:val="26"/>
          <w:szCs w:val="26"/>
        </w:rPr>
        <w:t xml:space="preserve">c </w:t>
      </w:r>
      <w:r w:rsidR="00495AF0">
        <w:rPr>
          <w:sz w:val="26"/>
          <w:szCs w:val="26"/>
        </w:rPr>
        <w:t>2</w:t>
      </w:r>
      <w:r w:rsidR="00163EE8">
        <w:rPr>
          <w:sz w:val="26"/>
          <w:szCs w:val="26"/>
        </w:rPr>
        <w:t>5</w:t>
      </w:r>
      <w:r w:rsidRPr="0066385E">
        <w:rPr>
          <w:sz w:val="26"/>
          <w:szCs w:val="26"/>
        </w:rPr>
        <w:t xml:space="preserve"> </w:t>
      </w:r>
      <w:r w:rsidR="00495AF0">
        <w:rPr>
          <w:sz w:val="26"/>
          <w:szCs w:val="26"/>
        </w:rPr>
        <w:t>мая</w:t>
      </w:r>
      <w:r w:rsidR="00603952">
        <w:rPr>
          <w:sz w:val="26"/>
          <w:szCs w:val="26"/>
        </w:rPr>
        <w:t xml:space="preserve"> 2023 года по </w:t>
      </w:r>
      <w:r w:rsidR="00163EE8">
        <w:rPr>
          <w:sz w:val="26"/>
          <w:szCs w:val="26"/>
        </w:rPr>
        <w:t>7</w:t>
      </w:r>
      <w:r w:rsidRPr="0066385E">
        <w:rPr>
          <w:sz w:val="26"/>
          <w:szCs w:val="26"/>
        </w:rPr>
        <w:t xml:space="preserve"> </w:t>
      </w:r>
      <w:r w:rsidR="00495AF0">
        <w:rPr>
          <w:sz w:val="26"/>
          <w:szCs w:val="26"/>
        </w:rPr>
        <w:t>июня</w:t>
      </w:r>
      <w:r w:rsidRPr="0066385E">
        <w:rPr>
          <w:sz w:val="26"/>
          <w:szCs w:val="26"/>
        </w:rPr>
        <w:t xml:space="preserve"> 2023 года</w:t>
      </w:r>
    </w:p>
    <w:p w14:paraId="67BE4556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071B7D9A" w14:textId="50C438D7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Способ направления ответов: </w:t>
      </w:r>
      <w:r w:rsidRPr="0066385E">
        <w:rPr>
          <w:sz w:val="26"/>
          <w:szCs w:val="26"/>
        </w:rPr>
        <w:t xml:space="preserve">по электронной почте на адрес </w:t>
      </w:r>
      <w:hyperlink r:id="rId9" w:history="1">
        <w:r w:rsidR="00495AF0" w:rsidRPr="00754086">
          <w:rPr>
            <w:rStyle w:val="afa"/>
            <w:rFonts w:eastAsia="PT Astra Serif"/>
            <w:sz w:val="26"/>
            <w:szCs w:val="26"/>
            <w:lang w:val="en-US" w:eastAsia="en-US"/>
          </w:rPr>
          <w:t>reestrzemli</w:t>
        </w:r>
        <w:r w:rsidR="00495AF0" w:rsidRPr="00754086">
          <w:rPr>
            <w:rStyle w:val="afa"/>
            <w:rFonts w:eastAsia="PT Astra Serif"/>
            <w:sz w:val="26"/>
            <w:szCs w:val="26"/>
            <w:lang w:eastAsia="en-US"/>
          </w:rPr>
          <w:t>@belregion.ru</w:t>
        </w:r>
      </w:hyperlink>
      <w:r w:rsidRPr="0066385E">
        <w:rPr>
          <w:sz w:val="26"/>
          <w:szCs w:val="26"/>
        </w:rPr>
        <w:t xml:space="preserve"> </w:t>
      </w:r>
      <w:r w:rsidR="00495AF0">
        <w:rPr>
          <w:sz w:val="26"/>
          <w:szCs w:val="26"/>
        </w:rPr>
        <w:t xml:space="preserve">              </w:t>
      </w:r>
      <w:r w:rsidRPr="0066385E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14:paraId="2BB86970" w14:textId="1EFE9DC0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rFonts w:eastAsia="PT Astra Serif"/>
          <w:sz w:val="26"/>
          <w:szCs w:val="26"/>
          <w:lang w:eastAsia="en-US"/>
        </w:rPr>
      </w:pPr>
      <w:r w:rsidRPr="0066385E"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 w:rsidRPr="0066385E">
        <w:rPr>
          <w:sz w:val="26"/>
          <w:szCs w:val="26"/>
        </w:rPr>
        <w:t xml:space="preserve"> </w:t>
      </w:r>
      <w:r w:rsidR="00163EE8">
        <w:rPr>
          <w:sz w:val="26"/>
          <w:szCs w:val="26"/>
        </w:rPr>
        <w:t>Новикова Яна Ивановна</w:t>
      </w:r>
      <w:r w:rsidR="00495AF0">
        <w:rPr>
          <w:sz w:val="26"/>
          <w:szCs w:val="26"/>
        </w:rPr>
        <w:t xml:space="preserve"> – </w:t>
      </w:r>
      <w:r w:rsidR="00163EE8">
        <w:rPr>
          <w:sz w:val="26"/>
          <w:szCs w:val="26"/>
        </w:rPr>
        <w:t>консультант</w:t>
      </w:r>
      <w:r w:rsidR="00495AF0">
        <w:rPr>
          <w:sz w:val="26"/>
          <w:szCs w:val="26"/>
        </w:rPr>
        <w:t xml:space="preserve"> отдела учета государственных земель и кадастровой работы департамента земельных ресурсов министерства имущественных и земельных отношений Белгородской области</w:t>
      </w:r>
      <w:r w:rsidRPr="0066385E">
        <w:rPr>
          <w:rFonts w:eastAsia="PT Astra Serif"/>
          <w:sz w:val="26"/>
          <w:szCs w:val="26"/>
          <w:lang w:eastAsia="en-US"/>
        </w:rPr>
        <w:t xml:space="preserve">, тел.: 8(4722) </w:t>
      </w:r>
      <w:r w:rsidR="00163EE8">
        <w:rPr>
          <w:rFonts w:eastAsia="PT Astra Serif"/>
          <w:sz w:val="26"/>
          <w:szCs w:val="26"/>
          <w:lang w:eastAsia="en-US"/>
        </w:rPr>
        <w:t>35</w:t>
      </w:r>
      <w:r w:rsidR="00495AF0">
        <w:rPr>
          <w:rFonts w:eastAsia="PT Astra Serif"/>
          <w:sz w:val="26"/>
          <w:szCs w:val="26"/>
          <w:lang w:eastAsia="en-US"/>
        </w:rPr>
        <w:t>-</w:t>
      </w:r>
      <w:r w:rsidR="00163EE8">
        <w:rPr>
          <w:rFonts w:eastAsia="PT Astra Serif"/>
          <w:sz w:val="26"/>
          <w:szCs w:val="26"/>
          <w:lang w:eastAsia="en-US"/>
        </w:rPr>
        <w:t>39</w:t>
      </w:r>
      <w:r w:rsidR="00495AF0">
        <w:rPr>
          <w:rFonts w:eastAsia="PT Astra Serif"/>
          <w:sz w:val="26"/>
          <w:szCs w:val="26"/>
          <w:lang w:eastAsia="en-US"/>
        </w:rPr>
        <w:t>-</w:t>
      </w:r>
      <w:r w:rsidR="00163EE8">
        <w:rPr>
          <w:rFonts w:eastAsia="PT Astra Serif"/>
          <w:sz w:val="26"/>
          <w:szCs w:val="26"/>
          <w:lang w:eastAsia="en-US"/>
        </w:rPr>
        <w:t>74</w:t>
      </w:r>
    </w:p>
    <w:p w14:paraId="66A936A4" w14:textId="77777777" w:rsid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Прилагаемые к запросу документы: </w:t>
      </w:r>
    </w:p>
    <w:p w14:paraId="7C861F49" w14:textId="07909B42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 xml:space="preserve">1) проект постановления Правительства Белгородской области </w:t>
      </w:r>
      <w:r w:rsidR="00495AF0">
        <w:rPr>
          <w:sz w:val="26"/>
          <w:szCs w:val="26"/>
        </w:rPr>
        <w:t>о внесении изменений                        в постановление Правительства Белгородской области</w:t>
      </w:r>
      <w:r w:rsidR="00495AF0" w:rsidRPr="0066385E">
        <w:rPr>
          <w:sz w:val="26"/>
          <w:szCs w:val="26"/>
        </w:rPr>
        <w:t xml:space="preserve"> </w:t>
      </w:r>
      <w:r w:rsidR="001F4C06">
        <w:rPr>
          <w:sz w:val="26"/>
          <w:szCs w:val="26"/>
        </w:rPr>
        <w:t>от 16 ноября 2015 года № 408-пп</w:t>
      </w:r>
    </w:p>
    <w:p w14:paraId="406B2AE1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2) пояснительная записка;</w:t>
      </w:r>
    </w:p>
    <w:p w14:paraId="6A58E136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3)</w:t>
      </w:r>
      <w:r w:rsidRPr="0066385E">
        <w:rPr>
          <w:color w:val="E7E6E6" w:themeColor="background2"/>
          <w:sz w:val="26"/>
          <w:szCs w:val="26"/>
        </w:rPr>
        <w:t>.</w:t>
      </w:r>
      <w:r w:rsidRPr="0066385E">
        <w:rPr>
          <w:sz w:val="26"/>
          <w:szCs w:val="26"/>
        </w:rPr>
        <w:t xml:space="preserve">сводный отчёт о результатах </w:t>
      </w:r>
      <w:proofErr w:type="gramStart"/>
      <w:r w:rsidRPr="0066385E">
        <w:rPr>
          <w:sz w:val="26"/>
          <w:szCs w:val="26"/>
        </w:rPr>
        <w:t>проведения оценки регулирующего воздействия проекта нормативного правового акта</w:t>
      </w:r>
      <w:proofErr w:type="gramEnd"/>
      <w:r w:rsidRPr="0066385E">
        <w:rPr>
          <w:sz w:val="26"/>
          <w:szCs w:val="26"/>
        </w:rPr>
        <w:t>;</w:t>
      </w:r>
    </w:p>
    <w:p w14:paraId="6EC4CEE6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4) расчет издержек</w:t>
      </w:r>
    </w:p>
    <w:p w14:paraId="7ACD64CC" w14:textId="77777777" w:rsidR="006E2588" w:rsidRPr="0066385E" w:rsidRDefault="006E2588">
      <w:pPr>
        <w:jc w:val="both"/>
        <w:rPr>
          <w:sz w:val="26"/>
          <w:szCs w:val="26"/>
        </w:rPr>
      </w:pPr>
    </w:p>
    <w:p w14:paraId="28D82300" w14:textId="77777777" w:rsidR="001F4C06" w:rsidRDefault="00C251F9">
      <w:pPr>
        <w:widowControl w:val="0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Перечень вопросов для участников публичных консультаций </w:t>
      </w:r>
    </w:p>
    <w:p w14:paraId="0BBB8581" w14:textId="77777777" w:rsidR="001F4C06" w:rsidRDefault="00C251F9" w:rsidP="001F4C06">
      <w:pPr>
        <w:widowControl w:val="0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по проекту постановления Правительства Белгородской области</w:t>
      </w:r>
      <w:r w:rsidR="0066385E">
        <w:rPr>
          <w:b/>
          <w:sz w:val="26"/>
          <w:szCs w:val="26"/>
        </w:rPr>
        <w:t xml:space="preserve"> </w:t>
      </w:r>
      <w:r w:rsidR="001F4C06" w:rsidRPr="001F4C06">
        <w:rPr>
          <w:b/>
          <w:sz w:val="26"/>
          <w:szCs w:val="26"/>
        </w:rPr>
        <w:t xml:space="preserve">о внесении изменений в постановление Правительства Белгородской области от 16 ноября </w:t>
      </w:r>
      <w:r w:rsidR="001F4C06">
        <w:rPr>
          <w:b/>
          <w:sz w:val="26"/>
          <w:szCs w:val="26"/>
        </w:rPr>
        <w:t xml:space="preserve">             </w:t>
      </w:r>
      <w:r w:rsidR="001F4C06" w:rsidRPr="001F4C06">
        <w:rPr>
          <w:b/>
          <w:sz w:val="26"/>
          <w:szCs w:val="26"/>
        </w:rPr>
        <w:t xml:space="preserve">2015 года № 408-пп «Об утверждении порядка и условий размещения на территории Белгородской области объектов, которые могут быть размещены на землях </w:t>
      </w:r>
    </w:p>
    <w:p w14:paraId="1B8DDE5D" w14:textId="33FD5DC3" w:rsidR="006E2588" w:rsidRPr="001F4C06" w:rsidRDefault="001F4C06" w:rsidP="001F4C06">
      <w:pPr>
        <w:widowControl w:val="0"/>
        <w:jc w:val="center"/>
        <w:rPr>
          <w:sz w:val="26"/>
          <w:szCs w:val="26"/>
        </w:rPr>
      </w:pPr>
      <w:r w:rsidRPr="001F4C06">
        <w:rPr>
          <w:b/>
          <w:sz w:val="26"/>
          <w:szCs w:val="26"/>
        </w:rPr>
        <w:t xml:space="preserve">или земельных </w:t>
      </w:r>
      <w:proofErr w:type="gramStart"/>
      <w:r w:rsidRPr="001F4C06">
        <w:rPr>
          <w:b/>
          <w:sz w:val="26"/>
          <w:szCs w:val="26"/>
        </w:rPr>
        <w:t>участках</w:t>
      </w:r>
      <w:proofErr w:type="gramEnd"/>
      <w:r w:rsidRPr="001F4C06">
        <w:rPr>
          <w:b/>
          <w:sz w:val="26"/>
          <w:szCs w:val="26"/>
        </w:rPr>
        <w:t>, находящихся в государственной или муниципальной собственности, без предоставления земельных участков и установления сервитута»</w:t>
      </w:r>
    </w:p>
    <w:p w14:paraId="2C985ADF" w14:textId="77777777" w:rsidR="006E2588" w:rsidRPr="0066385E" w:rsidRDefault="006E2588">
      <w:pPr>
        <w:jc w:val="both"/>
        <w:rPr>
          <w:sz w:val="26"/>
          <w:szCs w:val="26"/>
        </w:rPr>
      </w:pPr>
    </w:p>
    <w:p w14:paraId="6BE2E29E" w14:textId="17E28F39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hyperlink r:id="rId10" w:history="1">
        <w:r w:rsidR="001F4C06" w:rsidRPr="00754086">
          <w:rPr>
            <w:rStyle w:val="afa"/>
            <w:rFonts w:eastAsia="PT Astra Serif"/>
            <w:sz w:val="26"/>
            <w:szCs w:val="26"/>
            <w:lang w:val="en-US" w:eastAsia="en-US"/>
          </w:rPr>
          <w:t>reestrzemli</w:t>
        </w:r>
        <w:r w:rsidR="001F4C06" w:rsidRPr="00754086">
          <w:rPr>
            <w:rStyle w:val="afa"/>
            <w:rFonts w:eastAsia="PT Astra Serif"/>
            <w:sz w:val="26"/>
            <w:szCs w:val="26"/>
            <w:lang w:eastAsia="en-US"/>
          </w:rPr>
          <w:t>@belregion.ru</w:t>
        </w:r>
      </w:hyperlink>
      <w:r w:rsidRPr="0066385E">
        <w:rPr>
          <w:sz w:val="26"/>
          <w:szCs w:val="26"/>
        </w:rPr>
        <w:t xml:space="preserve"> </w:t>
      </w:r>
      <w:r w:rsidRPr="0066385E">
        <w:rPr>
          <w:b/>
          <w:sz w:val="26"/>
          <w:szCs w:val="26"/>
        </w:rPr>
        <w:t xml:space="preserve">не позднее </w:t>
      </w:r>
      <w:r w:rsidR="00163EE8">
        <w:rPr>
          <w:b/>
          <w:sz w:val="26"/>
          <w:szCs w:val="26"/>
        </w:rPr>
        <w:t>7</w:t>
      </w:r>
      <w:bookmarkStart w:id="0" w:name="_GoBack"/>
      <w:bookmarkEnd w:id="0"/>
      <w:r w:rsidR="001F4C06">
        <w:rPr>
          <w:b/>
          <w:sz w:val="26"/>
          <w:szCs w:val="26"/>
        </w:rPr>
        <w:t xml:space="preserve"> июня</w:t>
      </w:r>
      <w:r w:rsidRPr="0066385E">
        <w:rPr>
          <w:b/>
          <w:sz w:val="26"/>
          <w:szCs w:val="26"/>
        </w:rPr>
        <w:t xml:space="preserve"> 2023 года</w:t>
      </w:r>
      <w:r w:rsidRPr="0066385E">
        <w:rPr>
          <w:sz w:val="26"/>
          <w:szCs w:val="26"/>
        </w:rPr>
        <w:t>.</w:t>
      </w:r>
    </w:p>
    <w:p w14:paraId="7A1CBDC8" w14:textId="77777777" w:rsidR="006E2588" w:rsidRPr="0066385E" w:rsidRDefault="00C251F9">
      <w:pPr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46437DB5" w14:textId="77777777" w:rsidR="0066385E" w:rsidRDefault="0066385E">
      <w:pPr>
        <w:jc w:val="both"/>
        <w:rPr>
          <w:sz w:val="26"/>
          <w:szCs w:val="26"/>
        </w:rPr>
      </w:pPr>
    </w:p>
    <w:p w14:paraId="205A6E21" w14:textId="79DA4985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Контактная информация</w:t>
      </w:r>
    </w:p>
    <w:p w14:paraId="4D60FD33" w14:textId="7EB3AC6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Название организации:  ___________________________________________________</w:t>
      </w:r>
      <w:r w:rsidR="0066385E">
        <w:rPr>
          <w:sz w:val="26"/>
          <w:szCs w:val="26"/>
        </w:rPr>
        <w:t>_____</w:t>
      </w:r>
    </w:p>
    <w:p w14:paraId="1CDE796D" w14:textId="2568354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Сферу деятельности организации: __________________________________________</w:t>
      </w:r>
      <w:r w:rsidR="0066385E">
        <w:rPr>
          <w:sz w:val="26"/>
          <w:szCs w:val="26"/>
        </w:rPr>
        <w:t>_____</w:t>
      </w:r>
    </w:p>
    <w:p w14:paraId="1DE513A8" w14:textId="75D02370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lastRenderedPageBreak/>
        <w:t>Ф.И.О.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контактного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лица:</w:t>
      </w:r>
      <w:r w:rsidR="0066385E">
        <w:rPr>
          <w:sz w:val="26"/>
          <w:szCs w:val="26"/>
        </w:rPr>
        <w:t>_______________________________________________________</w:t>
      </w:r>
    </w:p>
    <w:p w14:paraId="782FCB53" w14:textId="52BA62BC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Контактный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телефон:____________________________________________________</w:t>
      </w:r>
      <w:r w:rsidR="0066385E">
        <w:rPr>
          <w:sz w:val="26"/>
          <w:szCs w:val="26"/>
        </w:rPr>
        <w:t>______</w:t>
      </w:r>
    </w:p>
    <w:p w14:paraId="5C98314D" w14:textId="14F387B8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Электронный адрес: ______________________________________________________</w:t>
      </w:r>
      <w:r w:rsidR="0066385E">
        <w:rPr>
          <w:sz w:val="26"/>
          <w:szCs w:val="26"/>
        </w:rPr>
        <w:t>_____</w:t>
      </w:r>
    </w:p>
    <w:p w14:paraId="55A84471" w14:textId="77777777" w:rsidR="006E2588" w:rsidRPr="0066385E" w:rsidRDefault="006E2588">
      <w:pPr>
        <w:jc w:val="both"/>
        <w:rPr>
          <w:sz w:val="26"/>
          <w:szCs w:val="26"/>
        </w:rPr>
      </w:pPr>
    </w:p>
    <w:p w14:paraId="33568B5A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1. Является ли предлагаемое регулирование оптимальным способом решения проблемы?</w:t>
      </w:r>
    </w:p>
    <w:p w14:paraId="1A2CCF8B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4422C4CA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04E44331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43F25F0E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5. Какие риски и негативные последствия могут возникнуть в случае принятия предлагаемого регулирования?</w:t>
      </w:r>
    </w:p>
    <w:p w14:paraId="44357507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6. Какие выгоды и преимущества могут возникнуть в случае принятия предлагаемого регулирования?</w:t>
      </w:r>
    </w:p>
    <w:p w14:paraId="51D75852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7. Существуют ли альтернативные (менее затратные и (или) более эффективные) способы решения проблемы?</w:t>
      </w:r>
    </w:p>
    <w:p w14:paraId="4D642644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161CEECC" w14:textId="77777777" w:rsidR="006E2588" w:rsidRPr="0066385E" w:rsidRDefault="00C251F9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9. Ваше общее мнение по предлагаемому регулированию _________________ ________________________________________________________________________</w:t>
      </w:r>
    </w:p>
    <w:p w14:paraId="6F01D7C1" w14:textId="77777777" w:rsidR="006E2588" w:rsidRPr="0066385E" w:rsidRDefault="00C251F9">
      <w:pPr>
        <w:jc w:val="center"/>
        <w:rPr>
          <w:sz w:val="26"/>
          <w:szCs w:val="26"/>
        </w:rPr>
      </w:pPr>
      <w:r w:rsidRPr="0066385E">
        <w:rPr>
          <w:sz w:val="26"/>
          <w:szCs w:val="26"/>
        </w:rPr>
        <w:t>(место для текстового описания)</w:t>
      </w:r>
    </w:p>
    <w:p w14:paraId="34BF0A8A" w14:textId="77777777" w:rsidR="006E2588" w:rsidRPr="0066385E" w:rsidRDefault="006E2588">
      <w:pPr>
        <w:jc w:val="center"/>
        <w:rPr>
          <w:sz w:val="26"/>
          <w:szCs w:val="26"/>
        </w:rPr>
      </w:pPr>
    </w:p>
    <w:sectPr w:rsidR="006E2588" w:rsidRPr="0066385E" w:rsidSect="0066385E">
      <w:headerReference w:type="even" r:id="rId11"/>
      <w:headerReference w:type="default" r:id="rId12"/>
      <w:footerReference w:type="default" r:id="rId13"/>
      <w:pgSz w:w="11906" w:h="16838"/>
      <w:pgMar w:top="426" w:right="68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3272" w14:textId="77777777" w:rsidR="005E64E5" w:rsidRDefault="005E64E5">
      <w:r>
        <w:separator/>
      </w:r>
    </w:p>
  </w:endnote>
  <w:endnote w:type="continuationSeparator" w:id="0">
    <w:p w14:paraId="6D9F57AA" w14:textId="77777777" w:rsidR="005E64E5" w:rsidRDefault="005E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2CF7" w14:textId="77777777" w:rsidR="006E2588" w:rsidRDefault="006E25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993BC" w14:textId="77777777" w:rsidR="005E64E5" w:rsidRDefault="005E64E5">
      <w:r>
        <w:separator/>
      </w:r>
    </w:p>
  </w:footnote>
  <w:footnote w:type="continuationSeparator" w:id="0">
    <w:p w14:paraId="566624F0" w14:textId="77777777" w:rsidR="005E64E5" w:rsidRDefault="005E6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D2343" w14:textId="4BA88A72" w:rsidR="006E2588" w:rsidRDefault="00C251F9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6385E">
      <w:rPr>
        <w:rStyle w:val="af9"/>
        <w:noProof/>
      </w:rPr>
      <w:t>2</w:t>
    </w:r>
    <w:r>
      <w:rPr>
        <w:rStyle w:val="af9"/>
      </w:rPr>
      <w:fldChar w:fldCharType="end"/>
    </w:r>
  </w:p>
  <w:p w14:paraId="6F5EBA46" w14:textId="77777777" w:rsidR="006E2588" w:rsidRDefault="006E2588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502B2" w14:textId="77777777" w:rsidR="006E2588" w:rsidRDefault="00C251F9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63EE8">
      <w:rPr>
        <w:rStyle w:val="af9"/>
        <w:noProof/>
      </w:rPr>
      <w:t>2</w:t>
    </w:r>
    <w:r>
      <w:rPr>
        <w:rStyle w:val="af9"/>
      </w:rPr>
      <w:fldChar w:fldCharType="end"/>
    </w:r>
  </w:p>
  <w:p w14:paraId="53E51784" w14:textId="77777777" w:rsidR="006E2588" w:rsidRDefault="006E258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130"/>
    <w:multiLevelType w:val="hybridMultilevel"/>
    <w:tmpl w:val="842ACEE8"/>
    <w:lvl w:ilvl="0" w:tplc="2C30B722">
      <w:start w:val="1"/>
      <w:numFmt w:val="decimal"/>
      <w:lvlText w:val="%1)"/>
      <w:lvlJc w:val="left"/>
    </w:lvl>
    <w:lvl w:ilvl="1" w:tplc="4AD2CDF8">
      <w:start w:val="1"/>
      <w:numFmt w:val="lowerLetter"/>
      <w:lvlText w:val="%2."/>
      <w:lvlJc w:val="left"/>
      <w:pPr>
        <w:ind w:left="1440" w:hanging="360"/>
      </w:pPr>
    </w:lvl>
    <w:lvl w:ilvl="2" w:tplc="40767146">
      <w:start w:val="1"/>
      <w:numFmt w:val="lowerRoman"/>
      <w:lvlText w:val="%3."/>
      <w:lvlJc w:val="right"/>
      <w:pPr>
        <w:ind w:left="2160" w:hanging="180"/>
      </w:pPr>
    </w:lvl>
    <w:lvl w:ilvl="3" w:tplc="256E39D6">
      <w:start w:val="1"/>
      <w:numFmt w:val="decimal"/>
      <w:lvlText w:val="%4."/>
      <w:lvlJc w:val="left"/>
      <w:pPr>
        <w:ind w:left="2880" w:hanging="360"/>
      </w:pPr>
    </w:lvl>
    <w:lvl w:ilvl="4" w:tplc="0FB85B8A">
      <w:start w:val="1"/>
      <w:numFmt w:val="lowerLetter"/>
      <w:lvlText w:val="%5."/>
      <w:lvlJc w:val="left"/>
      <w:pPr>
        <w:ind w:left="3600" w:hanging="360"/>
      </w:pPr>
    </w:lvl>
    <w:lvl w:ilvl="5" w:tplc="41AAA6E0">
      <w:start w:val="1"/>
      <w:numFmt w:val="lowerRoman"/>
      <w:lvlText w:val="%6."/>
      <w:lvlJc w:val="right"/>
      <w:pPr>
        <w:ind w:left="4320" w:hanging="180"/>
      </w:pPr>
    </w:lvl>
    <w:lvl w:ilvl="6" w:tplc="7138D7D8">
      <w:start w:val="1"/>
      <w:numFmt w:val="decimal"/>
      <w:lvlText w:val="%7."/>
      <w:lvlJc w:val="left"/>
      <w:pPr>
        <w:ind w:left="5040" w:hanging="360"/>
      </w:pPr>
    </w:lvl>
    <w:lvl w:ilvl="7" w:tplc="38964154">
      <w:start w:val="1"/>
      <w:numFmt w:val="lowerLetter"/>
      <w:lvlText w:val="%8."/>
      <w:lvlJc w:val="left"/>
      <w:pPr>
        <w:ind w:left="5760" w:hanging="360"/>
      </w:pPr>
    </w:lvl>
    <w:lvl w:ilvl="8" w:tplc="C61C97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011"/>
    <w:multiLevelType w:val="hybridMultilevel"/>
    <w:tmpl w:val="1EAC112A"/>
    <w:lvl w:ilvl="0" w:tplc="D82CB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6A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61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E4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E6F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E1F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C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2D5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2FB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88"/>
    <w:rsid w:val="00163EE8"/>
    <w:rsid w:val="001F4C06"/>
    <w:rsid w:val="00495AF0"/>
    <w:rsid w:val="004B7EA7"/>
    <w:rsid w:val="00523154"/>
    <w:rsid w:val="005E64E5"/>
    <w:rsid w:val="00603952"/>
    <w:rsid w:val="0066385E"/>
    <w:rsid w:val="006E2588"/>
    <w:rsid w:val="00C251F9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F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estrzemli@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estrzemli@belreg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5C2F-9A6F-41FE-9553-C8A8F266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Новикова Яна Ивановна</cp:lastModifiedBy>
  <cp:revision>4</cp:revision>
  <cp:lastPrinted>2023-05-22T12:40:00Z</cp:lastPrinted>
  <dcterms:created xsi:type="dcterms:W3CDTF">2023-05-22T12:37:00Z</dcterms:created>
  <dcterms:modified xsi:type="dcterms:W3CDTF">2023-05-24T14:47:00Z</dcterms:modified>
</cp:coreProperties>
</file>