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B47" w:rsidRPr="00C86C35" w:rsidRDefault="00BE1B4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E1B47" w:rsidRPr="00C86C35" w:rsidRDefault="00BE1B4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439"/>
      <w:bookmarkEnd w:id="0"/>
      <w:r w:rsidRPr="00C86C35">
        <w:rPr>
          <w:rFonts w:ascii="Times New Roman" w:hAnsi="Times New Roman" w:cs="Times New Roman"/>
          <w:b/>
          <w:sz w:val="26"/>
          <w:szCs w:val="26"/>
        </w:rPr>
        <w:t>Сводный отчет</w:t>
      </w:r>
    </w:p>
    <w:p w:rsidR="00BE1B47" w:rsidRPr="00C86C35" w:rsidRDefault="00BE1B4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6C35">
        <w:rPr>
          <w:rFonts w:ascii="Times New Roman" w:hAnsi="Times New Roman" w:cs="Times New Roman"/>
          <w:b/>
          <w:sz w:val="26"/>
          <w:szCs w:val="26"/>
        </w:rPr>
        <w:t>о результатах проведения оценки регулирующего воздействия</w:t>
      </w:r>
    </w:p>
    <w:p w:rsidR="00BE1B47" w:rsidRPr="00C86C35" w:rsidRDefault="00BE1B4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6C35">
        <w:rPr>
          <w:rFonts w:ascii="Times New Roman" w:hAnsi="Times New Roman" w:cs="Times New Roman"/>
          <w:b/>
          <w:sz w:val="26"/>
          <w:szCs w:val="26"/>
        </w:rPr>
        <w:t>проекта нормативного правового акта</w:t>
      </w:r>
    </w:p>
    <w:p w:rsidR="00BE1B47" w:rsidRDefault="00BE1B4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2A68" w:rsidRPr="004D2A68" w:rsidRDefault="004D2A68" w:rsidP="004D2A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D2A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 Общая информация:</w:t>
      </w:r>
    </w:p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D2A68">
        <w:rPr>
          <w:rFonts w:ascii="Times New Roman" w:eastAsia="Calibri" w:hAnsi="Times New Roman" w:cs="Times New Roman"/>
          <w:sz w:val="26"/>
          <w:szCs w:val="26"/>
          <w:lang w:eastAsia="ru-RU"/>
        </w:rPr>
        <w:t>1.1. Орган-разработчик (инициатор проекта закона Белгородской области):</w:t>
      </w:r>
    </w:p>
    <w:p w:rsidR="004D2A68" w:rsidRPr="007939DF" w:rsidRDefault="007E300A" w:rsidP="005E5B6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 w:rsidRPr="007939DF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Департамент прогнозирования и государственной </w:t>
      </w:r>
      <w:r w:rsidR="005E5B65" w:rsidRPr="007939DF">
        <w:rPr>
          <w:rFonts w:ascii="Times New Roman" w:eastAsia="Calibri" w:hAnsi="Times New Roman" w:cs="Times New Roman"/>
          <w:i/>
          <w:sz w:val="26"/>
          <w:szCs w:val="26"/>
          <w:u w:val="single"/>
        </w:rPr>
        <w:t>поддержки</w:t>
      </w:r>
      <w:r w:rsidRPr="007939DF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сельского хозяйства министерства сельского хозяйства и продовольствия Белгородской области</w:t>
      </w:r>
    </w:p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D2A68">
        <w:rPr>
          <w:rFonts w:ascii="Times New Roman" w:eastAsia="Calibri" w:hAnsi="Times New Roman" w:cs="Times New Roman"/>
          <w:sz w:val="26"/>
          <w:szCs w:val="26"/>
          <w:lang w:eastAsia="ru-RU"/>
        </w:rPr>
        <w:t>1.2. Вид и наименование проекта нормативного правового акта:</w:t>
      </w:r>
    </w:p>
    <w:p w:rsidR="004D2A68" w:rsidRPr="007939DF" w:rsidRDefault="007E300A" w:rsidP="005E5B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 w:rsidRPr="007939DF">
        <w:rPr>
          <w:rFonts w:ascii="Times New Roman" w:eastAsia="Calibri" w:hAnsi="Times New Roman" w:cs="Times New Roman"/>
          <w:i/>
          <w:sz w:val="26"/>
          <w:szCs w:val="26"/>
          <w:u w:val="single"/>
        </w:rPr>
        <w:t>Проект постановления Правительства Белгородской области «Об утверждении Порядка предоставления субсидий из областного бюджета на возмещение части затрат по созданию оптово-распределительных центров</w:t>
      </w:r>
    </w:p>
    <w:p w:rsidR="004D2A68" w:rsidRPr="004D2A68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1.3. Сроки проведения публичного обсуждения проекта </w:t>
      </w:r>
      <w:r w:rsidRPr="004D2A68">
        <w:rPr>
          <w:rFonts w:ascii="Times New Roman" w:eastAsia="Times New Roman" w:hAnsi="Times New Roman" w:cs="Times New Roman"/>
          <w:bCs/>
          <w:sz w:val="26"/>
          <w:szCs w:val="26"/>
        </w:rPr>
        <w:t xml:space="preserve">нормативного правового </w:t>
      </w: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акта: </w:t>
      </w:r>
    </w:p>
    <w:p w:rsidR="004D2A68" w:rsidRPr="004D2A68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>начало: «</w:t>
      </w:r>
      <w:r w:rsidR="00CA7C88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20</w:t>
      </w: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5E5B65" w:rsidRPr="007939DF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июля</w:t>
      </w: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5E5B65" w:rsidRPr="007939DF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23</w:t>
      </w: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 г.; </w:t>
      </w:r>
    </w:p>
    <w:p w:rsidR="004D2A68" w:rsidRPr="004D2A68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>окончание «</w:t>
      </w:r>
      <w:r w:rsidR="00C13E93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16</w:t>
      </w: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5E5B65" w:rsidRPr="007939DF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августа</w:t>
      </w: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5E5B65" w:rsidRPr="007939DF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23</w:t>
      </w: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 w:rsidR="004D2A68" w:rsidRPr="004D2A68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</w:t>
      </w:r>
    </w:p>
    <w:p w:rsidR="004D2A68" w:rsidRPr="00B6795E" w:rsidRDefault="00B6795E" w:rsidP="00B679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Высокая. </w:t>
      </w:r>
      <w:r w:rsidR="00EB4F37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Проект нормативного правового акта содержит </w:t>
      </w:r>
      <w:r w:rsidR="00E12E56">
        <w:rPr>
          <w:rFonts w:ascii="Times New Roman" w:eastAsia="Calibri" w:hAnsi="Times New Roman" w:cs="Times New Roman"/>
          <w:i/>
          <w:sz w:val="26"/>
          <w:szCs w:val="26"/>
          <w:u w:val="single"/>
        </w:rPr>
        <w:t>новый порядок финансирования (возмещения) затрат по созданию оптово-распределительных центров</w:t>
      </w:r>
    </w:p>
    <w:p w:rsidR="004D2A68" w:rsidRPr="004D2A68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>1.5. Контактная информация об исполнителе в органе-разработчике:</w:t>
      </w:r>
    </w:p>
    <w:p w:rsidR="004D2A68" w:rsidRPr="007939DF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Ф.И.О.: </w:t>
      </w:r>
      <w:r w:rsidR="005E5B65" w:rsidRPr="007939DF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Шевченко Наталья Сергеевна</w:t>
      </w:r>
      <w:r w:rsidRPr="007939DF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 xml:space="preserve"> </w:t>
      </w:r>
    </w:p>
    <w:p w:rsidR="004D2A68" w:rsidRPr="004D2A68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Должность: </w:t>
      </w:r>
      <w:r w:rsidR="005E5B65" w:rsidRPr="007939DF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консультант отдела сводной отчетности и материального обеспечения департамента прогнозирования и государственной поддержки сельского хозяйства министерства сельского хозяйства и продовольствия Белгородской области</w:t>
      </w:r>
    </w:p>
    <w:p w:rsidR="004D2A68" w:rsidRPr="00E50DC2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Тел.: </w:t>
      </w:r>
      <w:r w:rsidR="005E5B65" w:rsidRPr="007939DF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(</w:t>
      </w:r>
      <w:r w:rsidR="00E50DC2" w:rsidRPr="007939DF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4722) 24-76-70</w:t>
      </w:r>
      <w:r w:rsidRPr="004D2A68">
        <w:rPr>
          <w:rFonts w:ascii="Times New Roman" w:eastAsia="Times New Roman" w:hAnsi="Times New Roman" w:cs="Times New Roman"/>
          <w:sz w:val="26"/>
          <w:szCs w:val="26"/>
        </w:rPr>
        <w:t xml:space="preserve"> Адрес электронной почты: </w:t>
      </w:r>
      <w:proofErr w:type="spellStart"/>
      <w:r w:rsidR="00E50DC2" w:rsidRPr="007939DF">
        <w:rPr>
          <w:rFonts w:ascii="Times New Roman" w:eastAsia="Times New Roman" w:hAnsi="Times New Roman" w:cs="Times New Roman"/>
          <w:i/>
          <w:sz w:val="26"/>
          <w:szCs w:val="26"/>
          <w:u w:val="single"/>
          <w:lang w:val="en-US"/>
        </w:rPr>
        <w:t>shevchenko</w:t>
      </w:r>
      <w:proofErr w:type="spellEnd"/>
      <w:r w:rsidR="00E50DC2" w:rsidRPr="007939DF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@</w:t>
      </w:r>
      <w:proofErr w:type="spellStart"/>
      <w:r w:rsidR="00E50DC2" w:rsidRPr="007939DF">
        <w:rPr>
          <w:rFonts w:ascii="Times New Roman" w:eastAsia="Times New Roman" w:hAnsi="Times New Roman" w:cs="Times New Roman"/>
          <w:i/>
          <w:sz w:val="26"/>
          <w:szCs w:val="26"/>
          <w:u w:val="single"/>
          <w:lang w:val="en-US"/>
        </w:rPr>
        <w:t>belapk</w:t>
      </w:r>
      <w:proofErr w:type="spellEnd"/>
      <w:r w:rsidR="00E50DC2" w:rsidRPr="007939DF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.</w:t>
      </w:r>
      <w:proofErr w:type="spellStart"/>
      <w:r w:rsidR="00E50DC2" w:rsidRPr="007939DF">
        <w:rPr>
          <w:rFonts w:ascii="Times New Roman" w:eastAsia="Times New Roman" w:hAnsi="Times New Roman" w:cs="Times New Roman"/>
          <w:i/>
          <w:sz w:val="26"/>
          <w:szCs w:val="26"/>
          <w:u w:val="single"/>
          <w:lang w:val="en-US"/>
        </w:rPr>
        <w:t>ru</w:t>
      </w:r>
      <w:proofErr w:type="spellEnd"/>
    </w:p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2. Описание проблемы, на решение которой направлено вводимое правовое регулирование:</w:t>
      </w:r>
    </w:p>
    <w:p w:rsidR="007939DF" w:rsidRDefault="004D2A68" w:rsidP="007939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2.1. Проблема, на решение которой направлен предлагаемый способ правового регулирования:</w:t>
      </w:r>
      <w:r w:rsidR="007939D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D2A68" w:rsidRPr="007939DF" w:rsidRDefault="00E12E56" w:rsidP="007939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>Недостаток средств на создание оптово-распределительных центров, о</w:t>
      </w:r>
      <w:r w:rsidR="00EB4F37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тсутствие </w:t>
      </w:r>
      <w:r w:rsidR="00BE3BEB">
        <w:rPr>
          <w:rFonts w:ascii="Times New Roman" w:eastAsia="Calibri" w:hAnsi="Times New Roman" w:cs="Times New Roman"/>
          <w:i/>
          <w:sz w:val="26"/>
          <w:szCs w:val="26"/>
          <w:u w:val="single"/>
        </w:rPr>
        <w:t>на территории Белгородской</w:t>
      </w:r>
      <w:r w:rsidR="00EB4F37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области современных высокотехнологичных</w:t>
      </w:r>
      <w:r w:rsidR="00E50DC2" w:rsidRPr="007939DF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оптово-распределительных центров</w:t>
      </w:r>
      <w:r w:rsidR="00EB4F37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мощностью единовременного хранения не менее 25 000 тонн</w:t>
      </w:r>
    </w:p>
    <w:p w:rsidR="00EB4F37" w:rsidRDefault="004D2A68" w:rsidP="00EB4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2.2. Информация о возникновении и выявлении проблемы:</w:t>
      </w:r>
    </w:p>
    <w:p w:rsidR="004D2A68" w:rsidRPr="00EB4F37" w:rsidRDefault="00EB4F37" w:rsidP="00EB4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>М</w:t>
      </w:r>
      <w:r w:rsidR="00E50DC2" w:rsidRPr="007939DF">
        <w:rPr>
          <w:rFonts w:ascii="Times New Roman" w:eastAsia="Calibri" w:hAnsi="Times New Roman" w:cs="Times New Roman"/>
          <w:i/>
          <w:sz w:val="26"/>
          <w:szCs w:val="26"/>
          <w:u w:val="single"/>
        </w:rPr>
        <w:t>ониторинг антикризисных мер в сельскохозяйственном секторе Белгородской области</w:t>
      </w:r>
    </w:p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2.3. Негативные эффекты, возникающие в связи с наличием рассматриваемой проблемы:</w:t>
      </w:r>
    </w:p>
    <w:p w:rsidR="004D2A68" w:rsidRPr="002C42E8" w:rsidRDefault="006B343A" w:rsidP="002C42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>Невозможность оказания государственной поддержки, в</w:t>
      </w:r>
      <w:r w:rsidR="002C42E8" w:rsidRPr="002C42E8">
        <w:rPr>
          <w:rFonts w:ascii="Times New Roman" w:eastAsia="Calibri" w:hAnsi="Times New Roman" w:cs="Times New Roman"/>
          <w:i/>
          <w:sz w:val="26"/>
          <w:szCs w:val="26"/>
          <w:u w:val="single"/>
        </w:rPr>
        <w:t>ысокие логистические издержки предприятий в виду отсутствия оптово-распределительных центров на территории Белгородской области</w:t>
      </w:r>
    </w:p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 xml:space="preserve">2.4. Анализ опыта иных субъектов Российской Федерации </w:t>
      </w:r>
      <w:r w:rsidRPr="004D2A68">
        <w:rPr>
          <w:rFonts w:ascii="Times New Roman" w:eastAsia="Calibri" w:hAnsi="Times New Roman" w:cs="Times New Roman"/>
          <w:sz w:val="26"/>
          <w:szCs w:val="26"/>
        </w:rPr>
        <w:br/>
        <w:t>в соответствующих сферах деятельности:*</w:t>
      </w:r>
    </w:p>
    <w:p w:rsidR="001466CE" w:rsidRDefault="001466CE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>– Постановление Правительства Московской области от 09.10.2018 № 727/36 «О досрочном прекращении реализации государственной программы Московской области «Сельское хозяйство Подмосковья» и утверждении государственной программы Московской области «</w:t>
      </w:r>
      <w:r w:rsidR="00C71E92">
        <w:rPr>
          <w:rFonts w:ascii="Times New Roman" w:eastAsia="Calibri" w:hAnsi="Times New Roman" w:cs="Times New Roman"/>
          <w:i/>
          <w:sz w:val="26"/>
          <w:szCs w:val="26"/>
          <w:u w:val="single"/>
        </w:rPr>
        <w:t>Сельское хозяйство Подмосковья»</w:t>
      </w:r>
      <w:r w:rsidR="00261666">
        <w:rPr>
          <w:rFonts w:ascii="Times New Roman" w:eastAsia="Calibri" w:hAnsi="Times New Roman" w:cs="Times New Roman"/>
          <w:i/>
          <w:sz w:val="26"/>
          <w:szCs w:val="26"/>
          <w:u w:val="single"/>
        </w:rPr>
        <w:t>;</w:t>
      </w:r>
    </w:p>
    <w:p w:rsidR="00261666" w:rsidRDefault="00261666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– Постановление Правительства Российской Федерации от 20.07.2021 г. № </w:t>
      </w:r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lastRenderedPageBreak/>
        <w:t xml:space="preserve">1247 «О внесении изменений в Правила предоставления и распределения иных межбюджетных трансфертов из федерального бюджета бюджетам субъектов Российской Федерации в целях </w:t>
      </w:r>
      <w:proofErr w:type="spellStart"/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>софинансирования</w:t>
      </w:r>
      <w:proofErr w:type="spellEnd"/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расходных обязательств субъектов Российской Федерации по возмещению части прямых понесенных затрат на создание и (или) модернизацию объектов агропромышленного комплекса»</w:t>
      </w:r>
    </w:p>
    <w:p w:rsidR="004D2A68" w:rsidRPr="004D2A68" w:rsidRDefault="004D2A68" w:rsidP="004D2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 w:rsidR="002624A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4D2A68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достижения:</w:t>
      </w:r>
    </w:p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3.1. Описание целей предлагаемого правового регулирования:</w:t>
      </w:r>
    </w:p>
    <w:p w:rsidR="004D2A68" w:rsidRPr="00BE3BEB" w:rsidRDefault="00161E0E" w:rsidP="00BE3B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>Обеспечение повышения конкурентоспособности производителей мяса и мясной продукции Белгородской области на российском агропродовольственном рынке за счет оптимизации логистических издержек при максимальном сохранении высоких потребительских каче</w:t>
      </w:r>
      <w:proofErr w:type="gramStart"/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>ств пр</w:t>
      </w:r>
      <w:proofErr w:type="gramEnd"/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>оизводимой продукции</w:t>
      </w:r>
    </w:p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3.2. Обоснование соответствия целей предлагаемого правового регулирования принципам правового регулирования:</w:t>
      </w:r>
    </w:p>
    <w:p w:rsidR="004D2A68" w:rsidRPr="004D2A68" w:rsidRDefault="007939DF" w:rsidP="003E3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Проект нормативного правового акта разработан в </w:t>
      </w:r>
      <w:r w:rsidR="007B2007">
        <w:rPr>
          <w:rFonts w:ascii="Times New Roman" w:eastAsia="Calibri" w:hAnsi="Times New Roman" w:cs="Times New Roman"/>
          <w:i/>
          <w:sz w:val="26"/>
          <w:szCs w:val="26"/>
          <w:u w:val="single"/>
        </w:rPr>
        <w:t>целях реализации</w:t>
      </w:r>
      <w:r w:rsidR="00161E0E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Указ</w:t>
      </w:r>
      <w:r w:rsidR="007B2007">
        <w:rPr>
          <w:rFonts w:ascii="Times New Roman" w:eastAsia="Calibri" w:hAnsi="Times New Roman" w:cs="Times New Roman"/>
          <w:i/>
          <w:sz w:val="26"/>
          <w:szCs w:val="26"/>
          <w:u w:val="single"/>
        </w:rPr>
        <w:t>а</w:t>
      </w:r>
      <w:r w:rsidR="00161E0E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Президента Российской Федерации от 07.05.2018 года № 204 «О национальных целях и стратегических задачах </w:t>
      </w:r>
      <w:r w:rsidR="007B2007">
        <w:rPr>
          <w:rFonts w:ascii="Times New Roman" w:eastAsia="Calibri" w:hAnsi="Times New Roman" w:cs="Times New Roman"/>
          <w:i/>
          <w:sz w:val="26"/>
          <w:szCs w:val="26"/>
          <w:u w:val="single"/>
        </w:rPr>
        <w:t>развития Российской Федерации на период до 2024 года» и Федерального проекта «Экспорт продукции АПК» для способствования укрепления экспортного потенциала отрасли и обеспечения достижения целей</w:t>
      </w:r>
      <w:bookmarkStart w:id="1" w:name="_GoBack"/>
      <w:bookmarkEnd w:id="1"/>
    </w:p>
    <w:p w:rsidR="004D2A68" w:rsidRPr="004D2A68" w:rsidRDefault="004D2A68" w:rsidP="004D2A68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3.3. Сроки достижения целей предлагаемого правового регулирования:</w:t>
      </w:r>
    </w:p>
    <w:p w:rsidR="004D2A68" w:rsidRPr="00DA5ED1" w:rsidRDefault="00DA5ED1" w:rsidP="00DA5E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 w:rsidRPr="00DA5ED1">
        <w:rPr>
          <w:rFonts w:ascii="Times New Roman" w:eastAsia="Calibri" w:hAnsi="Times New Roman" w:cs="Times New Roman"/>
          <w:i/>
          <w:sz w:val="26"/>
          <w:szCs w:val="26"/>
          <w:u w:val="single"/>
        </w:rPr>
        <w:t>Декабрь 2023</w:t>
      </w:r>
    </w:p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3.4.</w:t>
      </w:r>
      <w:r w:rsidRPr="004D2A68">
        <w:rPr>
          <w:rFonts w:ascii="Times New Roman" w:eastAsia="Calibri" w:hAnsi="Times New Roman" w:cs="Times New Roman"/>
          <w:sz w:val="26"/>
          <w:szCs w:val="26"/>
          <w:lang w:val="en-US"/>
        </w:rPr>
        <w:t> </w:t>
      </w:r>
      <w:r w:rsidRPr="004D2A68">
        <w:rPr>
          <w:rFonts w:ascii="Times New Roman" w:eastAsia="Calibri" w:hAnsi="Times New Roman" w:cs="Times New Roman"/>
          <w:sz w:val="26"/>
          <w:szCs w:val="26"/>
        </w:rPr>
        <w:t>Иная информация о целях предлагаемого правового регулирования:</w:t>
      </w:r>
    </w:p>
    <w:p w:rsidR="004D2A68" w:rsidRPr="003E3FF5" w:rsidRDefault="003E3FF5" w:rsidP="003E3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>Отсутствует</w:t>
      </w:r>
    </w:p>
    <w:p w:rsidR="004D2A68" w:rsidRPr="004D2A68" w:rsidRDefault="004D2A68" w:rsidP="004D2A68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A68">
        <w:rPr>
          <w:rFonts w:ascii="Times New Roman" w:eastAsia="Times New Roman" w:hAnsi="Times New Roman" w:cs="Times New Roman"/>
          <w:sz w:val="26"/>
          <w:szCs w:val="26"/>
          <w:lang w:eastAsia="ru-RU"/>
        </w:rPr>
        <w:t>4. Описание предлагаемого правового регулирования:</w:t>
      </w:r>
    </w:p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 xml:space="preserve">4.1. Описание предлагаемого способа решения проблемы и </w:t>
      </w:r>
      <w:proofErr w:type="gramStart"/>
      <w:r w:rsidRPr="004D2A68">
        <w:rPr>
          <w:rFonts w:ascii="Times New Roman" w:eastAsia="Calibri" w:hAnsi="Times New Roman" w:cs="Times New Roman"/>
          <w:sz w:val="26"/>
          <w:szCs w:val="26"/>
        </w:rPr>
        <w:t>преодоления</w:t>
      </w:r>
      <w:proofErr w:type="gramEnd"/>
      <w:r w:rsidRPr="004D2A68">
        <w:rPr>
          <w:rFonts w:ascii="Times New Roman" w:eastAsia="Calibri" w:hAnsi="Times New Roman" w:cs="Times New Roman"/>
          <w:sz w:val="26"/>
          <w:szCs w:val="26"/>
        </w:rPr>
        <w:t xml:space="preserve"> связанных с ней негативных эффектов:</w:t>
      </w:r>
    </w:p>
    <w:p w:rsidR="004D2A68" w:rsidRDefault="00FC2D54" w:rsidP="00FC2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Проектом постановления Правительства </w:t>
      </w:r>
      <w:r w:rsidR="00BE3BEB">
        <w:rPr>
          <w:rFonts w:ascii="Times New Roman" w:eastAsia="Calibri" w:hAnsi="Times New Roman" w:cs="Times New Roman"/>
          <w:i/>
          <w:sz w:val="26"/>
          <w:szCs w:val="26"/>
          <w:u w:val="single"/>
        </w:rPr>
        <w:t>Белгородской</w:t>
      </w:r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области «Об утверждении порядка предоставления субсидий из областного бюджета на возмещение части затрат по созданию оптово-распределительных центров» утверждается Порядок предоставления субсидий из областного бюджета, содержащий:</w:t>
      </w:r>
    </w:p>
    <w:p w:rsidR="00FC2D54" w:rsidRDefault="00FC2D54" w:rsidP="00FC2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>– общие положения;</w:t>
      </w:r>
    </w:p>
    <w:p w:rsidR="00FC2D54" w:rsidRDefault="00FC2D54" w:rsidP="00FC2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>– порядок проведения отбора получателей субсидий для предоставления субсидий;</w:t>
      </w:r>
    </w:p>
    <w:p w:rsidR="00FC2D54" w:rsidRDefault="006E1C58" w:rsidP="00FC2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>– условия и порядок предоставления субсидий;</w:t>
      </w:r>
    </w:p>
    <w:p w:rsidR="006E1C58" w:rsidRDefault="006E1C58" w:rsidP="00FC2D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>– требования к отчетности;</w:t>
      </w:r>
    </w:p>
    <w:p w:rsidR="006E1C58" w:rsidRPr="00FC2D54" w:rsidRDefault="006E1C58" w:rsidP="006E1C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>– требования к осуществлению контроля (мониторинга) за соблюдением условий и порядка предоставления субсидии и ответственности за их нарушение.</w:t>
      </w:r>
    </w:p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Times New Roman" w:hAnsi="Times New Roman" w:cs="Times New Roman"/>
          <w:sz w:val="26"/>
          <w:szCs w:val="26"/>
          <w:lang w:eastAsia="ru-RU"/>
        </w:rPr>
        <w:t>4.2. Альтернативные варианты решения проблемы:</w:t>
      </w:r>
    </w:p>
    <w:p w:rsidR="00010D84" w:rsidRPr="00BF10B5" w:rsidRDefault="00010D84" w:rsidP="00BF10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– строительство оптово-распределительных центров за счет </w:t>
      </w:r>
      <w:r w:rsidR="006B343A">
        <w:rPr>
          <w:rFonts w:ascii="Times New Roman" w:eastAsia="Calibri" w:hAnsi="Times New Roman" w:cs="Times New Roman"/>
          <w:i/>
          <w:sz w:val="26"/>
          <w:szCs w:val="26"/>
          <w:u w:val="single"/>
        </w:rPr>
        <w:t>собственных или заемных средств</w:t>
      </w:r>
    </w:p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4.3. Обоснование выбора предлагаемого способа решения проблемы:</w:t>
      </w:r>
    </w:p>
    <w:p w:rsidR="004D2A68" w:rsidRPr="003E3FF5" w:rsidRDefault="003E3FF5" w:rsidP="003E3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i/>
          <w:sz w:val="26"/>
          <w:szCs w:val="26"/>
          <w:u w:val="single"/>
        </w:rPr>
        <w:t>Оптимальным способом решения проблемы считается принятие предполагаемого проекта постановления Правительства Белгородской области «Об утверждении Порядка предоставления субсидий из областного бюджета на возмещение части затрат по созданию оптово-распределительных центров»</w:t>
      </w:r>
      <w:r w:rsidR="00CC44EA">
        <w:rPr>
          <w:rFonts w:ascii="Times New Roman" w:eastAsia="Calibri" w:hAnsi="Times New Roman" w:cs="Times New Roman"/>
          <w:i/>
          <w:sz w:val="26"/>
          <w:szCs w:val="26"/>
          <w:u w:val="single"/>
        </w:rPr>
        <w:t>, которое позволит повысить эффективность мер поддержки предприятиям, реализующим инвестиционные проекты по созданию оптово-распределительных центров</w:t>
      </w:r>
    </w:p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D2A68">
        <w:rPr>
          <w:rFonts w:ascii="Times New Roman" w:eastAsia="Calibri" w:hAnsi="Times New Roman" w:cs="Times New Roman"/>
          <w:bCs/>
          <w:sz w:val="26"/>
          <w:szCs w:val="26"/>
        </w:rPr>
        <w:t>4.4.</w:t>
      </w:r>
      <w:r w:rsidRPr="004D2A68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4D2A68">
        <w:rPr>
          <w:rFonts w:ascii="Times New Roman" w:eastAsia="Calibri" w:hAnsi="Times New Roman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</w:t>
      </w:r>
      <w:r w:rsidRPr="004D2A68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интересы которых будут затронуты предлагаемым правовым регулированием. Оценка их количественного состава:</w:t>
      </w:r>
    </w:p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50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5103"/>
      </w:tblGrid>
      <w:tr w:rsidR="004D2A68" w:rsidRPr="004D2A68" w:rsidTr="00F73BC3">
        <w:trPr>
          <w:cantSplit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68" w:rsidRPr="004D2A68" w:rsidRDefault="004D2A68" w:rsidP="004D2A6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количества участников отношений</w:t>
            </w:r>
          </w:p>
        </w:tc>
      </w:tr>
      <w:tr w:rsidR="004D2A68" w:rsidRPr="004D2A68" w:rsidTr="00F73BC3">
        <w:trPr>
          <w:cantSplit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DA5ED1" w:rsidRDefault="00DA5ED1" w:rsidP="004D2A68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Предприятия агропромышленного комплекса</w:t>
            </w:r>
            <w:r w:rsidR="00030E9C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, подавшие заявку на участие в отборе</w:t>
            </w:r>
            <w:r w:rsidR="006054BA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 xml:space="preserve"> на предоставление субсидии на возмещение части затрат по созданию оптово-распределительных центров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DA5ED1" w:rsidRDefault="00030E9C" w:rsidP="00CA7C88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По результатам оценки потенциальных участников отбора </w:t>
            </w:r>
            <w:r w:rsidR="00DA5ED1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не менее </w:t>
            </w:r>
            <w:r w:rsidR="00CA7C8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</w:t>
            </w:r>
          </w:p>
        </w:tc>
      </w:tr>
    </w:tbl>
    <w:p w:rsid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D2A68">
        <w:rPr>
          <w:rFonts w:ascii="Times New Roman" w:eastAsia="Calibri" w:hAnsi="Times New Roman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 w:rsidR="002624A4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Pr="004D2A68">
        <w:rPr>
          <w:rFonts w:ascii="Times New Roman" w:eastAsia="Calibri" w:hAnsi="Times New Roman" w:cs="Times New Roman"/>
          <w:bCs/>
          <w:sz w:val="26"/>
          <w:szCs w:val="26"/>
        </w:rPr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 w:rsidR="002624A4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Pr="004D2A68">
        <w:rPr>
          <w:rFonts w:ascii="Times New Roman" w:eastAsia="Calibri" w:hAnsi="Times New Roman" w:cs="Times New Roman"/>
          <w:bCs/>
          <w:sz w:val="26"/>
          <w:szCs w:val="26"/>
        </w:rPr>
        <w:t>для субъектов предпринимательской и иной экономической деятельности, интересы которых затрагиваются вводимым правовым регулированием:</w:t>
      </w:r>
    </w:p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69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969"/>
        <w:gridCol w:w="2693"/>
      </w:tblGrid>
      <w:tr w:rsidR="004D2A68" w:rsidRPr="004D2A68" w:rsidTr="00F73BC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68" w:rsidRPr="004D2A68" w:rsidRDefault="004D2A68" w:rsidP="004D2A6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68" w:rsidRPr="004D2A68" w:rsidRDefault="004D2A68" w:rsidP="004D2A6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новых или изменения содержания существующих обязательных требований, обязанностей, ограничений, преимуществ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68" w:rsidRPr="004D2A68" w:rsidRDefault="004D2A68" w:rsidP="004D2A6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изменения расходов/доходов,</w:t>
            </w:r>
          </w:p>
          <w:p w:rsidR="004D2A68" w:rsidRPr="004D2A68" w:rsidRDefault="004D2A68" w:rsidP="004D2A6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издержек/выгод,</w:t>
            </w:r>
          </w:p>
          <w:p w:rsidR="004D2A68" w:rsidRPr="004D2A68" w:rsidRDefault="004D2A68" w:rsidP="004D2A6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672DC3" w:rsidRPr="004D2A68" w:rsidTr="009D7354">
        <w:trPr>
          <w:cantSplit/>
        </w:trPr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2DC3" w:rsidRPr="00DA5ED1" w:rsidRDefault="00786DAD" w:rsidP="009D7354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Предприятия агропромышленного комплекса, подавшие заявку на участие в отборе на предоставление субсидии на возмещение части затрат по созданию оптово-распределительных центров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DC3" w:rsidRPr="00672DC3" w:rsidRDefault="00672DC3" w:rsidP="009D7354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672DC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Преимущество:</w:t>
            </w:r>
          </w:p>
          <w:p w:rsidR="00672DC3" w:rsidRPr="00672DC3" w:rsidRDefault="00672DC3" w:rsidP="009D7354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 w:rsidRPr="00672DC3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Возможность получения субсидий на цели и в размере, не предусмотренные действующими программами государственной поддержки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DC3" w:rsidRPr="00672DC3" w:rsidRDefault="00786DAD" w:rsidP="009D7354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 xml:space="preserve">Объем поддержки 300,0 </w:t>
            </w:r>
            <w:proofErr w:type="gramStart"/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млн</w:t>
            </w:r>
            <w:proofErr w:type="gramEnd"/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 xml:space="preserve"> рублей</w:t>
            </w:r>
          </w:p>
        </w:tc>
      </w:tr>
      <w:tr w:rsidR="00672DC3" w:rsidRPr="004D2A68" w:rsidTr="009D7354">
        <w:trPr>
          <w:cantSplit/>
        </w:trPr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DC3" w:rsidRPr="004D2A68" w:rsidRDefault="00672DC3" w:rsidP="009D7354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DC3" w:rsidRPr="00672DC3" w:rsidRDefault="00672DC3" w:rsidP="009D7354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672DC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Обязанность:</w:t>
            </w:r>
          </w:p>
          <w:p w:rsidR="00672DC3" w:rsidRPr="00672DC3" w:rsidRDefault="00672DC3" w:rsidP="00786DAD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 w:rsidRPr="00672DC3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Предоставление пакета документов, необходимых для участия в отборе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DC3" w:rsidRPr="00672DC3" w:rsidRDefault="00672DC3" w:rsidP="00CA7C88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Общая стоимость требования</w:t>
            </w:r>
            <w:r w:rsidR="00B03266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CA7C88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58</w:t>
            </w:r>
            <w:r w:rsidR="00B03266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 </w:t>
            </w:r>
            <w:r w:rsidR="00CA7C88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895</w:t>
            </w:r>
            <w:r w:rsidR="00B03266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,</w:t>
            </w:r>
            <w:r w:rsidR="00CA7C88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06</w:t>
            </w:r>
            <w:r w:rsidR="00B03266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 xml:space="preserve"> руб.</w:t>
            </w:r>
          </w:p>
        </w:tc>
      </w:tr>
    </w:tbl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D2A68">
        <w:rPr>
          <w:rFonts w:ascii="Times New Roman" w:eastAsia="Calibri" w:hAnsi="Times New Roman" w:cs="Times New Roman"/>
          <w:bCs/>
          <w:sz w:val="26"/>
          <w:szCs w:val="26"/>
        </w:rPr>
        <w:t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</w:p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75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 w:rsidR="004D2A68" w:rsidRPr="004D2A68" w:rsidTr="00F73BC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органа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68" w:rsidRPr="004D2A68" w:rsidRDefault="004D2A68" w:rsidP="004D2A68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или прав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изменения трудозатрат и (или) потребностей в иных ресурсах</w:t>
            </w:r>
          </w:p>
        </w:tc>
      </w:tr>
      <w:tr w:rsidR="004D2A68" w:rsidRPr="00672DC3" w:rsidTr="009D7354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68" w:rsidRPr="00672DC3" w:rsidRDefault="00672DC3" w:rsidP="009D7354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Министерство сельского хозяйства и продовольствия Белгородской области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68" w:rsidRPr="00672DC3" w:rsidRDefault="00672DC3" w:rsidP="009D735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Осуществляются в рамках ранее установленных полномочий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68" w:rsidRPr="00672DC3" w:rsidRDefault="00672DC3" w:rsidP="009D735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Дополнительные трудозатраты не требуются</w:t>
            </w:r>
          </w:p>
        </w:tc>
      </w:tr>
    </w:tbl>
    <w:p w:rsidR="00672DC3" w:rsidRDefault="00672DC3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A68">
        <w:rPr>
          <w:rFonts w:ascii="Times New Roman" w:eastAsia="Calibri" w:hAnsi="Times New Roman" w:cs="Times New Roman"/>
          <w:sz w:val="26"/>
          <w:szCs w:val="26"/>
        </w:rPr>
        <w:t>4.7. Оценка расходов (возможных поступлений) консолидированного бюджета Белгородской области:*</w:t>
      </w:r>
    </w:p>
    <w:p w:rsidR="00007A58" w:rsidRPr="004D2A68" w:rsidRDefault="00007A58" w:rsidP="009D735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58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402"/>
        <w:gridCol w:w="2835"/>
      </w:tblGrid>
      <w:tr w:rsidR="004D2A68" w:rsidRPr="004D2A68" w:rsidTr="00F73BC3">
        <w:tc>
          <w:tcPr>
            <w:tcW w:w="3430" w:type="dxa"/>
            <w:hideMark/>
          </w:tcPr>
          <w:p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Описание новых или изменения существующих </w:t>
            </w: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функций, полномочий, обязанностей или прав</w:t>
            </w:r>
          </w:p>
        </w:tc>
        <w:tc>
          <w:tcPr>
            <w:tcW w:w="3402" w:type="dxa"/>
            <w:hideMark/>
          </w:tcPr>
          <w:p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Описание видов расходов (возможных поступлений) </w:t>
            </w: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консолидированного бюджета Белгородской области </w:t>
            </w:r>
          </w:p>
        </w:tc>
        <w:tc>
          <w:tcPr>
            <w:tcW w:w="2835" w:type="dxa"/>
            <w:hideMark/>
          </w:tcPr>
          <w:p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Количественная оценка расходов и возможных </w:t>
            </w: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поступлений,</w:t>
            </w:r>
          </w:p>
          <w:p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тыс. руб.</w:t>
            </w:r>
          </w:p>
        </w:tc>
      </w:tr>
      <w:tr w:rsidR="004D2A68" w:rsidRPr="004D2A68" w:rsidTr="009D7354">
        <w:tc>
          <w:tcPr>
            <w:tcW w:w="3430" w:type="dxa"/>
            <w:vAlign w:val="center"/>
          </w:tcPr>
          <w:p w:rsidR="004D2A68" w:rsidRPr="005F0BB4" w:rsidRDefault="009D7354" w:rsidP="00B03266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lastRenderedPageBreak/>
              <w:t xml:space="preserve">Проведение отбора, подготовка документов для выдачи субсидий, осуществление </w:t>
            </w:r>
            <w:proofErr w:type="gramStart"/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 xml:space="preserve"> соблюдением условий и порядка предоставления субсидий</w:t>
            </w:r>
          </w:p>
        </w:tc>
        <w:tc>
          <w:tcPr>
            <w:tcW w:w="3402" w:type="dxa"/>
            <w:vAlign w:val="center"/>
          </w:tcPr>
          <w:p w:rsidR="004D2A68" w:rsidRPr="005F0BB4" w:rsidRDefault="00672DC3" w:rsidP="009D735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5F0BB4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Выдача субсидий</w:t>
            </w:r>
          </w:p>
        </w:tc>
        <w:tc>
          <w:tcPr>
            <w:tcW w:w="2835" w:type="dxa"/>
            <w:vAlign w:val="center"/>
          </w:tcPr>
          <w:p w:rsidR="004D2A68" w:rsidRPr="005F0BB4" w:rsidRDefault="005F0BB4" w:rsidP="009D735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5F0BB4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на 2023 год</w:t>
            </w:r>
            <w:r w:rsidR="009D7354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300,0 </w:t>
            </w:r>
            <w:proofErr w:type="gramStart"/>
            <w:r w:rsidR="009D7354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млн</w:t>
            </w:r>
            <w:proofErr w:type="gramEnd"/>
            <w:r w:rsidR="009D7354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рублей</w:t>
            </w:r>
          </w:p>
        </w:tc>
      </w:tr>
    </w:tbl>
    <w:p w:rsid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1E31EC" w:rsidRPr="008F20E7" w:rsidRDefault="001E31EC" w:rsidP="001E31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0E7">
        <w:rPr>
          <w:rFonts w:ascii="Times New Roman" w:eastAsia="Times New Roman" w:hAnsi="Times New Roman" w:cs="Times New Roman"/>
          <w:sz w:val="26"/>
          <w:szCs w:val="26"/>
          <w:lang w:eastAsia="ru-RU"/>
        </w:rPr>
        <w:t>4.8. Информация о наличии или отсутствии в проекте нормативного правового акта обязательных требований:</w:t>
      </w:r>
    </w:p>
    <w:p w:rsidR="001E31EC" w:rsidRPr="005F0BB4" w:rsidRDefault="005F0BB4" w:rsidP="005F0B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</w:rPr>
        <w:t>Отсутствуют</w:t>
      </w:r>
    </w:p>
    <w:p w:rsidR="001E31EC" w:rsidRPr="004D2A68" w:rsidRDefault="001E31EC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4D2A68" w:rsidRDefault="004D2A68" w:rsidP="00033B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B05DC">
        <w:rPr>
          <w:rFonts w:ascii="Times New Roman" w:eastAsia="Calibri" w:hAnsi="Times New Roman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</w:t>
      </w:r>
      <w:proofErr w:type="gramStart"/>
      <w:r w:rsidRPr="003B05DC">
        <w:rPr>
          <w:rFonts w:ascii="Times New Roman" w:eastAsia="Calibri" w:hAnsi="Times New Roman" w:cs="Times New Roman"/>
          <w:bCs/>
          <w:sz w:val="26"/>
          <w:szCs w:val="26"/>
        </w:rPr>
        <w:t>методов контроля эффективности избранного способа достижения целей регулирования</w:t>
      </w:r>
      <w:proofErr w:type="gramEnd"/>
      <w:r w:rsidRPr="003B05DC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4D2A68" w:rsidRPr="004D2A68" w:rsidRDefault="004D2A68" w:rsidP="00033B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pPr w:leftFromText="180" w:rightFromText="180" w:vertAnchor="text" w:horzAnchor="margin" w:tblpY="189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 w:rsidR="004D2A68" w:rsidRPr="004D2A68" w:rsidTr="00F73BC3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68" w:rsidRPr="004D2A68" w:rsidRDefault="004D2A68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</w:p>
          <w:p w:rsidR="004D2A68" w:rsidRPr="004D2A68" w:rsidRDefault="004D2A68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риски негативных последствий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68" w:rsidRPr="004D2A68" w:rsidRDefault="004D2A68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вероятности наступления рисков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68" w:rsidRPr="004D2A68" w:rsidRDefault="004D2A68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Методы </w:t>
            </w:r>
            <w:proofErr w:type="gramStart"/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контроля эффективности избранного способа достижения целей регулирования</w:t>
            </w:r>
            <w:proofErr w:type="gramEnd"/>
          </w:p>
        </w:tc>
      </w:tr>
      <w:tr w:rsidR="0084363D" w:rsidRPr="004D2A68" w:rsidTr="004A4514">
        <w:trPr>
          <w:cantSplit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3D" w:rsidRDefault="0084363D" w:rsidP="0084363D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Отсутствие заявок на участие в отборе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3D" w:rsidRDefault="0084363D" w:rsidP="0084363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Маловероятно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3D" w:rsidRDefault="0084363D" w:rsidP="0084363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Отсутствие участников отбора</w:t>
            </w:r>
          </w:p>
        </w:tc>
      </w:tr>
      <w:tr w:rsidR="0084363D" w:rsidRPr="004D2A68" w:rsidTr="004A4514">
        <w:trPr>
          <w:cantSplit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3D" w:rsidRPr="005F0BB4" w:rsidRDefault="0084363D" w:rsidP="0084363D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Подача неполного пакета документов на участие в конкурсном отборе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3D" w:rsidRPr="005F0BB4" w:rsidRDefault="0084363D" w:rsidP="0084363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Маловероятно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3D" w:rsidRPr="005F0BB4" w:rsidRDefault="0084363D" w:rsidP="0084363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Проверка полноты и качества предоставленных документов на этапе принятия документов в рамках конкурсного отбора</w:t>
            </w:r>
          </w:p>
        </w:tc>
      </w:tr>
      <w:tr w:rsidR="0084363D" w:rsidRPr="004D2A68" w:rsidTr="004A4514">
        <w:trPr>
          <w:cantSplit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3D" w:rsidRDefault="0084363D" w:rsidP="0084363D">
            <w:pPr>
              <w:spacing w:after="0" w:line="240" w:lineRule="auto"/>
              <w:ind w:right="57" w:firstLine="709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Строительство и ввод в эксплуатацию не в срок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3D" w:rsidRDefault="0084363D" w:rsidP="0084363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Маловероятно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63D" w:rsidRDefault="0084363D" w:rsidP="0084363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Мониторинг</w:t>
            </w:r>
            <w:r w:rsidR="00A5604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предприятий, реализующих новые инвестиционные проекты по созданию оптово-распределительных центров</w:t>
            </w:r>
          </w:p>
        </w:tc>
      </w:tr>
    </w:tbl>
    <w:p w:rsidR="004D2A68" w:rsidRPr="003B05DC" w:rsidRDefault="004D2A68" w:rsidP="00033B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B05DC">
        <w:rPr>
          <w:rFonts w:ascii="Times New Roman" w:eastAsia="Calibri" w:hAnsi="Times New Roman" w:cs="Times New Roman"/>
          <w:bCs/>
          <w:sz w:val="26"/>
          <w:szCs w:val="26"/>
        </w:rPr>
        <w:t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</w:p>
    <w:p w:rsidR="004D2A68" w:rsidRPr="003B05DC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559"/>
        <w:gridCol w:w="1701"/>
        <w:gridCol w:w="1701"/>
        <w:gridCol w:w="1701"/>
      </w:tblGrid>
      <w:tr w:rsidR="004D2A68" w:rsidRPr="004D2A68" w:rsidTr="00F73BC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Мероприятия, необходимые для достижения целей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ожидаемого результата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spellStart"/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финансир</w:t>
            </w:r>
            <w:proofErr w:type="gramStart"/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proofErr w:type="spellEnd"/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68" w:rsidRPr="004D2A68" w:rsidRDefault="004D2A68" w:rsidP="004D2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Источники </w:t>
            </w:r>
            <w:proofErr w:type="spellStart"/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финансир</w:t>
            </w:r>
            <w:proofErr w:type="gramStart"/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proofErr w:type="spellEnd"/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D2A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вания</w:t>
            </w:r>
            <w:proofErr w:type="spellEnd"/>
          </w:p>
        </w:tc>
      </w:tr>
      <w:tr w:rsidR="004D2A68" w:rsidRPr="004D2A68" w:rsidTr="00F73BC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B03266" w:rsidRDefault="00AC1BFD" w:rsidP="00AC1BF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0326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Опубликование текста принятого постановления Правительства Белгородской области «Об утверждении </w:t>
            </w:r>
            <w:r w:rsidR="003B268C" w:rsidRPr="00B0326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Порядка предоставления субсидий из областного бюджета на возмещение </w:t>
            </w:r>
            <w:r w:rsidR="003B268C" w:rsidRPr="00B0326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>части затрат по созданию оптово-распределительных центров»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B03266" w:rsidRDefault="003B268C" w:rsidP="00AC1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0326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lastRenderedPageBreak/>
              <w:t xml:space="preserve">III </w:t>
            </w:r>
            <w:r w:rsidRPr="00B0326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квартал 2023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B03266" w:rsidRDefault="00DB7DAA" w:rsidP="00AC1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0326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Надлежащее официальное опубликование нормативного правового акта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B03266" w:rsidRDefault="00DB7DAA" w:rsidP="00AC1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0326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B03266" w:rsidRDefault="00DB7DAA" w:rsidP="00AC1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B0326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–</w:t>
            </w:r>
          </w:p>
        </w:tc>
      </w:tr>
      <w:tr w:rsidR="004D2A68" w:rsidRPr="004D2A68" w:rsidTr="00F73BC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DF68CC" w:rsidRDefault="0099509A" w:rsidP="00DF68C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 xml:space="preserve">Размещение на едином портале, а также на </w:t>
            </w:r>
            <w:r w:rsidR="00762FB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сайте Министерства сельского хозяйства и продовольствия Белгородской области объявления о проведении отбора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B03266" w:rsidRDefault="0099509A" w:rsidP="00AC1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DF68CC" w:rsidRDefault="00762FB8" w:rsidP="00AC1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Прием заявок на предоставление 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B03266" w:rsidRDefault="0099509A" w:rsidP="00AC1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8" w:rsidRPr="00B03266" w:rsidRDefault="0099509A" w:rsidP="00AC1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–</w:t>
            </w:r>
          </w:p>
        </w:tc>
      </w:tr>
    </w:tbl>
    <w:p w:rsidR="004D2A68" w:rsidRPr="004D2A68" w:rsidRDefault="004D2A68" w:rsidP="004D2A6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D2A68" w:rsidRPr="00033B1E" w:rsidRDefault="004D2A68" w:rsidP="004D2A68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6"/>
          <w:szCs w:val="26"/>
        </w:rPr>
      </w:pPr>
      <w:r w:rsidRPr="00033B1E">
        <w:rPr>
          <w:rFonts w:ascii="Times New Roman" w:eastAsia="Calibri" w:hAnsi="Times New Roman" w:cs="Times New Roman"/>
          <w:bCs/>
          <w:sz w:val="26"/>
          <w:szCs w:val="26"/>
        </w:rPr>
        <w:t>7. Ожидаемые измеримые результаты правового регулирования:*</w:t>
      </w:r>
    </w:p>
    <w:p w:rsidR="004D2A68" w:rsidRPr="004D2A68" w:rsidRDefault="004D2A68" w:rsidP="004D2A68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7"/>
        <w:gridCol w:w="2484"/>
        <w:gridCol w:w="2484"/>
        <w:gridCol w:w="2230"/>
      </w:tblGrid>
      <w:tr w:rsidR="00033B1E" w:rsidRPr="004D2A68" w:rsidTr="00033B1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B1E" w:rsidRPr="00033B1E" w:rsidRDefault="00033B1E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B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 w:rsidR="002624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033B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предложенном регулировании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1E" w:rsidRPr="00033B1E" w:rsidRDefault="00033B1E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B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Количественное значение ключевых показателей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B1E" w:rsidRPr="00033B1E" w:rsidRDefault="00033B1E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B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Методы </w:t>
            </w:r>
            <w:proofErr w:type="gramStart"/>
            <w:r w:rsidRPr="00033B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контроля эффективности достижения целей правового регулирования</w:t>
            </w:r>
            <w:proofErr w:type="gramEnd"/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B1E" w:rsidRPr="00033B1E" w:rsidRDefault="00033B1E" w:rsidP="00033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B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033B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(не более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лет)</w:t>
            </w:r>
          </w:p>
        </w:tc>
      </w:tr>
      <w:tr w:rsidR="00033B1E" w:rsidRPr="004D2A68" w:rsidTr="00033B1E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BB4" w:rsidRPr="005F0BB4" w:rsidRDefault="005F0BB4" w:rsidP="00867F9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Оказание государственной </w:t>
            </w:r>
            <w:r w:rsidR="00867F9B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eastAsia="ru-RU"/>
              </w:rPr>
              <w:t>поддержки</w:t>
            </w:r>
            <w:r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в виде предоставления субсидий из областного бюджета </w:t>
            </w:r>
            <w:r w:rsidR="00867F9B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предприятиям агропромышленного комплекса, подавшим заявку на участие в отборе </w:t>
            </w:r>
            <w:r w:rsidR="006939D7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eastAsia="ru-RU"/>
              </w:rPr>
              <w:t>на возмещение части затрат по созданию оптово-распределительных центров.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1E" w:rsidRPr="005F0BB4" w:rsidRDefault="006939D7" w:rsidP="00CA7C88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eastAsia="ru-RU"/>
              </w:rPr>
              <w:t>Не менее</w:t>
            </w:r>
            <w:r w:rsidR="00BD145C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</w:t>
            </w:r>
            <w:r w:rsidR="00CA7C88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eastAsia="ru-RU"/>
              </w:rPr>
              <w:t>3</w:t>
            </w:r>
            <w:r w:rsidR="00BD145C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предприятий агропромышленного комплекса </w:t>
            </w:r>
            <w:r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на общую сумму </w:t>
            </w:r>
            <w:r w:rsidR="00BD145C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300,0 </w:t>
            </w:r>
            <w:proofErr w:type="gramStart"/>
            <w:r w:rsidR="00BD145C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eastAsia="ru-RU"/>
              </w:rPr>
              <w:t>млн</w:t>
            </w:r>
            <w:proofErr w:type="gramEnd"/>
            <w:r w:rsidR="00BD145C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рублей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1E" w:rsidRPr="005F0BB4" w:rsidRDefault="00BD145C" w:rsidP="004D2A68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eastAsia="ru-RU"/>
              </w:rPr>
              <w:t>Оценка поступивших заявок от предприятий агропромышленного комплекса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1E" w:rsidRPr="005F0BB4" w:rsidRDefault="00300DB8" w:rsidP="004D2A68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eastAsia="ru-RU"/>
              </w:rPr>
              <w:t>Декабрь 2023 год</w:t>
            </w:r>
          </w:p>
        </w:tc>
      </w:tr>
    </w:tbl>
    <w:p w:rsidR="004D2A68" w:rsidRPr="004D2A68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D2A68" w:rsidRPr="00BD145C" w:rsidRDefault="004D2A68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3B1E">
        <w:rPr>
          <w:rFonts w:ascii="Times New Roman" w:eastAsia="Calibri" w:hAnsi="Times New Roman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proofErr w:type="gramStart"/>
      <w:r w:rsidR="00BD145C" w:rsidRPr="00BD145C">
        <w:rPr>
          <w:rFonts w:ascii="Times New Roman" w:eastAsia="Calibri" w:hAnsi="Times New Roman" w:cs="Times New Roman"/>
          <w:i/>
          <w:sz w:val="26"/>
          <w:szCs w:val="26"/>
          <w:u w:val="single"/>
          <w:lang w:val="en-US"/>
        </w:rPr>
        <w:t>III</w:t>
      </w:r>
      <w:r w:rsidR="00BD145C" w:rsidRPr="00BD145C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квартал 2023 г.</w:t>
      </w:r>
      <w:proofErr w:type="gramEnd"/>
    </w:p>
    <w:p w:rsidR="00837A16" w:rsidRPr="004D2A68" w:rsidRDefault="00837A16" w:rsidP="0083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A16" w:rsidRPr="004D2A68" w:rsidRDefault="00837A16" w:rsidP="00837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A68">
        <w:rPr>
          <w:rFonts w:ascii="Times New Roman" w:eastAsia="Times New Roman" w:hAnsi="Times New Roman" w:cs="Times New Roman"/>
          <w:sz w:val="20"/>
          <w:szCs w:val="20"/>
          <w:lang w:eastAsia="ru-RU"/>
        </w:rPr>
        <w:t>* Заполняется для проектов нормативных правовых актов с высокой и средней степенью регулирующего воздействия</w:t>
      </w:r>
    </w:p>
    <w:p w:rsidR="00033B1E" w:rsidRDefault="00033B1E" w:rsidP="004D2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033B1E" w:rsidSect="004D2A68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B47"/>
    <w:rsid w:val="00007A58"/>
    <w:rsid w:val="00010D84"/>
    <w:rsid w:val="00030E9C"/>
    <w:rsid w:val="00033B1E"/>
    <w:rsid w:val="00050848"/>
    <w:rsid w:val="000E7805"/>
    <w:rsid w:val="001466CE"/>
    <w:rsid w:val="00161E0E"/>
    <w:rsid w:val="001B1BE5"/>
    <w:rsid w:val="001E31EC"/>
    <w:rsid w:val="00261666"/>
    <w:rsid w:val="002624A4"/>
    <w:rsid w:val="002C42E8"/>
    <w:rsid w:val="00300DB8"/>
    <w:rsid w:val="003235D7"/>
    <w:rsid w:val="003B05DC"/>
    <w:rsid w:val="003B268C"/>
    <w:rsid w:val="003E3FF5"/>
    <w:rsid w:val="00401AD2"/>
    <w:rsid w:val="004A4514"/>
    <w:rsid w:val="004D2A68"/>
    <w:rsid w:val="005440ED"/>
    <w:rsid w:val="005E5B65"/>
    <w:rsid w:val="005F0BB4"/>
    <w:rsid w:val="006054BA"/>
    <w:rsid w:val="00672DC3"/>
    <w:rsid w:val="006939D7"/>
    <w:rsid w:val="006A60EA"/>
    <w:rsid w:val="006B343A"/>
    <w:rsid w:val="006E1C58"/>
    <w:rsid w:val="00762FB8"/>
    <w:rsid w:val="00786DAD"/>
    <w:rsid w:val="007939DF"/>
    <w:rsid w:val="007B2007"/>
    <w:rsid w:val="007E300A"/>
    <w:rsid w:val="00827045"/>
    <w:rsid w:val="00837A16"/>
    <w:rsid w:val="0084363D"/>
    <w:rsid w:val="00867F9B"/>
    <w:rsid w:val="008F20E7"/>
    <w:rsid w:val="0099509A"/>
    <w:rsid w:val="009D7354"/>
    <w:rsid w:val="00A5604C"/>
    <w:rsid w:val="00A84256"/>
    <w:rsid w:val="00AC1BFD"/>
    <w:rsid w:val="00B03266"/>
    <w:rsid w:val="00B6795E"/>
    <w:rsid w:val="00BD145C"/>
    <w:rsid w:val="00BE1B47"/>
    <w:rsid w:val="00BE3BEB"/>
    <w:rsid w:val="00BF10B5"/>
    <w:rsid w:val="00C13E93"/>
    <w:rsid w:val="00C71E92"/>
    <w:rsid w:val="00C86C35"/>
    <w:rsid w:val="00CA7C88"/>
    <w:rsid w:val="00CC44EA"/>
    <w:rsid w:val="00DA5ED1"/>
    <w:rsid w:val="00DB7DAA"/>
    <w:rsid w:val="00DF68CC"/>
    <w:rsid w:val="00E12E56"/>
    <w:rsid w:val="00E50DC2"/>
    <w:rsid w:val="00EB4F37"/>
    <w:rsid w:val="00F40C33"/>
    <w:rsid w:val="00FC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1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1B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1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E1B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E1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E1B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E1B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E1B4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rsid w:val="008F20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1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1B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1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E1B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E1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E1B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E1B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E1B4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rsid w:val="008F20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66C89-832E-452E-B8A4-736A0FAA2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5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lastModifiedBy>АПК</cp:lastModifiedBy>
  <cp:revision>22</cp:revision>
  <dcterms:created xsi:type="dcterms:W3CDTF">2022-04-27T14:18:00Z</dcterms:created>
  <dcterms:modified xsi:type="dcterms:W3CDTF">2023-07-20T12:52:00Z</dcterms:modified>
</cp:coreProperties>
</file>