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B220" w14:textId="77777777" w:rsidR="00ED65FA" w:rsidRPr="00E20221" w:rsidRDefault="00ED65FA" w:rsidP="00E20221">
      <w:pPr>
        <w:spacing w:after="0" w:line="240" w:lineRule="auto"/>
        <w:rPr>
          <w:sz w:val="28"/>
          <w:szCs w:val="28"/>
        </w:rPr>
      </w:pPr>
    </w:p>
    <w:p w14:paraId="5B3D2235" w14:textId="77777777" w:rsidR="00E20221" w:rsidRDefault="00E20221" w:rsidP="00E20221">
      <w:pPr>
        <w:spacing w:after="0" w:line="240" w:lineRule="auto"/>
        <w:rPr>
          <w:sz w:val="28"/>
          <w:szCs w:val="28"/>
        </w:rPr>
      </w:pPr>
    </w:p>
    <w:p w14:paraId="53562804" w14:textId="77777777" w:rsidR="00E20221" w:rsidRDefault="00E20221" w:rsidP="00E20221">
      <w:pPr>
        <w:spacing w:after="0" w:line="240" w:lineRule="auto"/>
        <w:rPr>
          <w:sz w:val="28"/>
          <w:szCs w:val="28"/>
        </w:rPr>
      </w:pPr>
    </w:p>
    <w:p w14:paraId="2B49F659" w14:textId="77777777" w:rsidR="00E20221" w:rsidRDefault="00E20221" w:rsidP="00E20221">
      <w:pPr>
        <w:spacing w:after="0" w:line="240" w:lineRule="auto"/>
        <w:rPr>
          <w:sz w:val="28"/>
          <w:szCs w:val="28"/>
        </w:rPr>
      </w:pPr>
    </w:p>
    <w:p w14:paraId="4F7C8674" w14:textId="77777777" w:rsidR="00E20221" w:rsidRDefault="00E20221" w:rsidP="00E20221">
      <w:pPr>
        <w:spacing w:after="0" w:line="240" w:lineRule="auto"/>
        <w:rPr>
          <w:sz w:val="28"/>
          <w:szCs w:val="28"/>
        </w:rPr>
      </w:pPr>
    </w:p>
    <w:p w14:paraId="773EECF9" w14:textId="77777777" w:rsidR="00E20221" w:rsidRDefault="00E20221" w:rsidP="00E20221">
      <w:pPr>
        <w:spacing w:after="0" w:line="240" w:lineRule="auto"/>
        <w:rPr>
          <w:sz w:val="28"/>
          <w:szCs w:val="28"/>
        </w:rPr>
      </w:pPr>
    </w:p>
    <w:p w14:paraId="44160EAF" w14:textId="77777777" w:rsidR="00E20221" w:rsidRDefault="00E20221" w:rsidP="00E20221">
      <w:pPr>
        <w:spacing w:after="0" w:line="240" w:lineRule="auto"/>
        <w:rPr>
          <w:sz w:val="28"/>
          <w:szCs w:val="28"/>
        </w:rPr>
      </w:pPr>
    </w:p>
    <w:p w14:paraId="1D3E1DBA" w14:textId="77777777" w:rsidR="00E20221" w:rsidRDefault="00E20221" w:rsidP="00E20221">
      <w:pPr>
        <w:spacing w:after="0" w:line="240" w:lineRule="auto"/>
        <w:rPr>
          <w:sz w:val="28"/>
          <w:szCs w:val="28"/>
        </w:rPr>
      </w:pPr>
    </w:p>
    <w:p w14:paraId="73072D5A" w14:textId="77777777" w:rsidR="00E20221" w:rsidRDefault="00E20221" w:rsidP="00E20221">
      <w:pPr>
        <w:spacing w:after="0" w:line="240" w:lineRule="auto"/>
        <w:rPr>
          <w:sz w:val="28"/>
          <w:szCs w:val="28"/>
        </w:rPr>
      </w:pPr>
    </w:p>
    <w:p w14:paraId="7563CC27" w14:textId="77777777" w:rsidR="00E20221" w:rsidRDefault="00E20221" w:rsidP="00A8286E">
      <w:pPr>
        <w:widowControl w:val="0"/>
        <w:spacing w:after="0" w:line="240" w:lineRule="auto"/>
        <w:rPr>
          <w:sz w:val="28"/>
          <w:szCs w:val="28"/>
        </w:rPr>
      </w:pPr>
    </w:p>
    <w:p w14:paraId="109BFB1E" w14:textId="77777777" w:rsidR="002D00AE" w:rsidRDefault="002D00AE" w:rsidP="00A8286E">
      <w:pPr>
        <w:widowControl w:val="0"/>
        <w:spacing w:after="0" w:line="240" w:lineRule="auto"/>
        <w:rPr>
          <w:sz w:val="28"/>
          <w:szCs w:val="28"/>
        </w:rPr>
      </w:pPr>
    </w:p>
    <w:p w14:paraId="43B6B81F" w14:textId="77777777" w:rsidR="005B3CA7" w:rsidRPr="005B3CA7" w:rsidRDefault="005B3CA7" w:rsidP="005B3CA7">
      <w:pPr>
        <w:widowControl w:val="0"/>
        <w:spacing w:after="0" w:line="240" w:lineRule="auto"/>
        <w:jc w:val="center"/>
        <w:rPr>
          <w:rFonts w:cs="Times New Roman"/>
          <w:b/>
          <w:sz w:val="28"/>
          <w:szCs w:val="28"/>
        </w:rPr>
      </w:pPr>
      <w:r w:rsidRPr="005B3CA7">
        <w:rPr>
          <w:rFonts w:cs="Times New Roman"/>
          <w:b/>
          <w:sz w:val="28"/>
          <w:szCs w:val="28"/>
        </w:rPr>
        <w:t>О внесении изменений в постановление</w:t>
      </w:r>
    </w:p>
    <w:p w14:paraId="53C24E68" w14:textId="77777777" w:rsidR="005B3CA7" w:rsidRPr="005B3CA7" w:rsidRDefault="005B3CA7" w:rsidP="005B3CA7">
      <w:pPr>
        <w:widowControl w:val="0"/>
        <w:spacing w:after="0" w:line="240" w:lineRule="auto"/>
        <w:jc w:val="center"/>
        <w:rPr>
          <w:rFonts w:cs="Times New Roman"/>
          <w:b/>
          <w:sz w:val="28"/>
          <w:szCs w:val="28"/>
        </w:rPr>
      </w:pPr>
      <w:r w:rsidRPr="005B3CA7">
        <w:rPr>
          <w:rFonts w:cs="Times New Roman"/>
          <w:b/>
          <w:sz w:val="28"/>
          <w:szCs w:val="28"/>
        </w:rPr>
        <w:t>Правительства Белгородской области</w:t>
      </w:r>
    </w:p>
    <w:p w14:paraId="6046E11E" w14:textId="77777777" w:rsidR="005B3CA7" w:rsidRPr="005B3CA7" w:rsidRDefault="005B3CA7" w:rsidP="005B3CA7">
      <w:pPr>
        <w:widowControl w:val="0"/>
        <w:spacing w:after="0" w:line="240" w:lineRule="auto"/>
        <w:jc w:val="center"/>
        <w:rPr>
          <w:rFonts w:cs="Times New Roman"/>
          <w:b/>
          <w:sz w:val="28"/>
          <w:szCs w:val="28"/>
        </w:rPr>
      </w:pPr>
      <w:r w:rsidRPr="005B3CA7">
        <w:rPr>
          <w:rFonts w:cs="Times New Roman"/>
          <w:b/>
          <w:sz w:val="28"/>
          <w:szCs w:val="28"/>
        </w:rPr>
        <w:t>от 22 июня 2015 года № 251-пп</w:t>
      </w:r>
    </w:p>
    <w:p w14:paraId="6A3110BE" w14:textId="77777777" w:rsidR="00E20221" w:rsidRPr="001B3256" w:rsidRDefault="00E20221" w:rsidP="00A8286E">
      <w:pPr>
        <w:widowControl w:val="0"/>
        <w:autoSpaceDE w:val="0"/>
        <w:autoSpaceDN w:val="0"/>
        <w:adjustRightInd w:val="0"/>
        <w:spacing w:after="0" w:line="240" w:lineRule="auto"/>
        <w:rPr>
          <w:rFonts w:cs="Times New Roman"/>
          <w:sz w:val="28"/>
          <w:szCs w:val="28"/>
        </w:rPr>
      </w:pPr>
    </w:p>
    <w:p w14:paraId="775C31D8" w14:textId="77777777" w:rsidR="00E20221" w:rsidRPr="001B3256" w:rsidRDefault="00E20221" w:rsidP="00B75981">
      <w:pPr>
        <w:widowControl w:val="0"/>
        <w:spacing w:after="0" w:line="240" w:lineRule="auto"/>
        <w:ind w:firstLine="709"/>
        <w:rPr>
          <w:sz w:val="28"/>
          <w:szCs w:val="28"/>
        </w:rPr>
      </w:pPr>
    </w:p>
    <w:p w14:paraId="2BCD430C" w14:textId="5EB0C048" w:rsidR="00B75981" w:rsidRPr="00332977" w:rsidRDefault="00B75981" w:rsidP="00B75981">
      <w:pPr>
        <w:pStyle w:val="ab"/>
        <w:numPr>
          <w:ilvl w:val="0"/>
          <w:numId w:val="2"/>
        </w:numPr>
        <w:tabs>
          <w:tab w:val="left" w:pos="993"/>
        </w:tabs>
        <w:ind w:left="0" w:firstLine="709"/>
        <w:jc w:val="both"/>
        <w:rPr>
          <w:rFonts w:cs="Times New Roman"/>
          <w:b/>
          <w:sz w:val="28"/>
          <w:szCs w:val="28"/>
        </w:rPr>
      </w:pPr>
      <w:r w:rsidRPr="00B75981">
        <w:rPr>
          <w:sz w:val="28"/>
          <w:szCs w:val="28"/>
        </w:rPr>
        <w:t>В целях приведения нормативных правовых актов Белгородской области</w:t>
      </w:r>
      <w:r w:rsidRPr="00C85950">
        <w:rPr>
          <w:sz w:val="28"/>
          <w:szCs w:val="28"/>
        </w:rPr>
        <w:t xml:space="preserve"> в соответствие с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w:t>
      </w:r>
      <w:r w:rsidR="00EB3D6D">
        <w:rPr>
          <w:sz w:val="28"/>
          <w:szCs w:val="28"/>
        </w:rPr>
        <w:t>кции, сырья и продовольствия» и</w:t>
      </w:r>
      <w:r w:rsidR="00EB3D6D" w:rsidRPr="00C85950">
        <w:rPr>
          <w:sz w:val="28"/>
          <w:szCs w:val="28"/>
        </w:rPr>
        <w:t xml:space="preserve">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w:t>
      </w:r>
      <w:r w:rsidR="00EB3D6D" w:rsidRPr="00332977">
        <w:rPr>
          <w:sz w:val="28"/>
          <w:szCs w:val="28"/>
        </w:rPr>
        <w:t xml:space="preserve">отдельных положений некоторых актов Правительства Российской Федерации» </w:t>
      </w:r>
      <w:r w:rsidRPr="00332977">
        <w:rPr>
          <w:sz w:val="28"/>
          <w:szCs w:val="28"/>
        </w:rPr>
        <w:t xml:space="preserve">Правительство Белгородской области </w:t>
      </w:r>
      <w:r w:rsidRPr="00332977">
        <w:rPr>
          <w:rFonts w:cs="Times New Roman"/>
          <w:b/>
          <w:sz w:val="28"/>
          <w:szCs w:val="28"/>
        </w:rPr>
        <w:t>п о с т а н о в л я е т:</w:t>
      </w:r>
    </w:p>
    <w:p w14:paraId="781D805D" w14:textId="1ED273BC" w:rsidR="00332977" w:rsidRPr="00537998" w:rsidRDefault="00332977" w:rsidP="00C60C44">
      <w:pPr>
        <w:pStyle w:val="ab"/>
        <w:numPr>
          <w:ilvl w:val="0"/>
          <w:numId w:val="2"/>
        </w:numPr>
        <w:tabs>
          <w:tab w:val="left" w:pos="993"/>
        </w:tabs>
        <w:ind w:left="0" w:firstLine="709"/>
        <w:jc w:val="both"/>
        <w:rPr>
          <w:rFonts w:cs="Times New Roman"/>
          <w:b/>
          <w:sz w:val="28"/>
          <w:szCs w:val="28"/>
        </w:rPr>
      </w:pPr>
      <w:r w:rsidRPr="00332977">
        <w:rPr>
          <w:rFonts w:ascii="Lucida Grande" w:hAnsi="Lucida Grande"/>
          <w:color w:val="000000"/>
          <w:sz w:val="28"/>
          <w:szCs w:val="28"/>
          <w:shd w:val="clear" w:color="auto" w:fill="FFFFFF"/>
        </w:rPr>
        <w:t xml:space="preserve">Внести в постановление Правительства Белгородской области                                              </w:t>
      </w:r>
      <w:r w:rsidRPr="00332977">
        <w:rPr>
          <w:rFonts w:cs="Times New Roman"/>
          <w:sz w:val="28"/>
          <w:szCs w:val="28"/>
        </w:rPr>
        <w:t xml:space="preserve">от 22 июня 2015 года № 251-пп </w:t>
      </w:r>
      <w:r w:rsidRPr="00332977">
        <w:rPr>
          <w:rFonts w:cs="Times New Roman"/>
          <w:spacing w:val="2"/>
          <w:sz w:val="28"/>
          <w:szCs w:val="28"/>
        </w:rPr>
        <w:t>«</w:t>
      </w:r>
      <w:r w:rsidRPr="00332977">
        <w:rPr>
          <w:rFonts w:cs="Times New Roman"/>
          <w:sz w:val="28"/>
          <w:szCs w:val="28"/>
        </w:rPr>
        <w:t>О реализации мероприятий по развитию сельскохозяйственной кооперации Белгородской области</w:t>
      </w:r>
      <w:r w:rsidRPr="00332977">
        <w:rPr>
          <w:rFonts w:cs="Times New Roman"/>
          <w:spacing w:val="2"/>
          <w:sz w:val="28"/>
          <w:szCs w:val="28"/>
        </w:rPr>
        <w:t>»</w:t>
      </w:r>
      <w:r w:rsidRPr="00332977">
        <w:rPr>
          <w:sz w:val="28"/>
          <w:szCs w:val="28"/>
        </w:rPr>
        <w:t xml:space="preserve"> </w:t>
      </w:r>
      <w:r w:rsidRPr="00332977">
        <w:rPr>
          <w:rFonts w:cs="Times New Roman"/>
          <w:spacing w:val="2"/>
          <w:sz w:val="28"/>
          <w:szCs w:val="28"/>
        </w:rPr>
        <w:t>следующие изменения:</w:t>
      </w:r>
    </w:p>
    <w:p w14:paraId="7E030CC4" w14:textId="597F258B" w:rsidR="00C60C44" w:rsidRDefault="00C60C44" w:rsidP="00C60C44">
      <w:pPr>
        <w:pStyle w:val="ab"/>
        <w:tabs>
          <w:tab w:val="left" w:pos="993"/>
        </w:tabs>
        <w:ind w:firstLine="709"/>
        <w:jc w:val="both"/>
        <w:rPr>
          <w:rFonts w:cs="Times New Roman"/>
          <w:sz w:val="28"/>
          <w:szCs w:val="28"/>
        </w:rPr>
      </w:pPr>
      <w:r w:rsidRPr="00F51AA5">
        <w:rPr>
          <w:rFonts w:cs="Times New Roman"/>
          <w:sz w:val="28"/>
          <w:szCs w:val="28"/>
        </w:rPr>
        <w:t xml:space="preserve">- </w:t>
      </w:r>
      <w:r>
        <w:rPr>
          <w:rFonts w:cs="Times New Roman"/>
          <w:sz w:val="28"/>
          <w:szCs w:val="28"/>
        </w:rPr>
        <w:t xml:space="preserve">четвертый абзац пункта 2 </w:t>
      </w:r>
      <w:r w:rsidRPr="00F51AA5">
        <w:rPr>
          <w:rFonts w:cs="Times New Roman"/>
          <w:sz w:val="28"/>
          <w:szCs w:val="28"/>
        </w:rPr>
        <w:t>названного постановления</w:t>
      </w:r>
      <w:r>
        <w:rPr>
          <w:rFonts w:cs="Times New Roman"/>
          <w:sz w:val="28"/>
          <w:szCs w:val="28"/>
        </w:rPr>
        <w:t xml:space="preserve"> изложить в следующей редакции</w:t>
      </w:r>
    </w:p>
    <w:p w14:paraId="57B0AEB5" w14:textId="67419029" w:rsidR="00C60C44" w:rsidRPr="00645449" w:rsidRDefault="00C60C44" w:rsidP="00C60C44">
      <w:pPr>
        <w:pStyle w:val="ab"/>
        <w:tabs>
          <w:tab w:val="left" w:pos="993"/>
        </w:tabs>
        <w:ind w:firstLine="709"/>
        <w:jc w:val="both"/>
        <w:rPr>
          <w:rFonts w:cs="Times New Roman"/>
          <w:sz w:val="28"/>
          <w:szCs w:val="28"/>
        </w:rPr>
      </w:pPr>
      <w:r w:rsidRPr="00645449">
        <w:rPr>
          <w:rFonts w:cs="Times New Roman"/>
          <w:sz w:val="28"/>
          <w:szCs w:val="28"/>
        </w:rPr>
        <w:t xml:space="preserve"> «</w:t>
      </w:r>
      <w:r w:rsidRPr="00645449">
        <w:rPr>
          <w:sz w:val="28"/>
          <w:szCs w:val="28"/>
        </w:rPr>
        <w:t xml:space="preserve">представлять в министерство сельского хозяйства и продовольствия Белгородской области </w:t>
      </w:r>
      <w:r w:rsidR="00645449">
        <w:rPr>
          <w:sz w:val="28"/>
          <w:szCs w:val="28"/>
        </w:rPr>
        <w:t xml:space="preserve">(далее Министерство) </w:t>
      </w:r>
      <w:r w:rsidRPr="00645449">
        <w:rPr>
          <w:sz w:val="28"/>
          <w:szCs w:val="28"/>
        </w:rPr>
        <w:t>ежеквартально в срок до 15 числа месяца, следующего за отчетным кварталом, информацию о состоянии реализации грантополучателями проектов и выполнении обязательств по исполнению усл</w:t>
      </w:r>
      <w:r w:rsidR="007C22C6">
        <w:rPr>
          <w:sz w:val="28"/>
          <w:szCs w:val="28"/>
        </w:rPr>
        <w:t>овий соглашений, заключенных с М</w:t>
      </w:r>
      <w:r w:rsidRPr="00645449">
        <w:rPr>
          <w:sz w:val="28"/>
          <w:szCs w:val="28"/>
        </w:rPr>
        <w:t>инистерством, с учетом результатов выездных обследований Комиссий</w:t>
      </w:r>
      <w:r w:rsidR="007C22C6">
        <w:rPr>
          <w:sz w:val="28"/>
          <w:szCs w:val="28"/>
        </w:rPr>
        <w:t>;»</w:t>
      </w:r>
    </w:p>
    <w:p w14:paraId="6DD82675" w14:textId="0489FEED" w:rsidR="00537998" w:rsidRDefault="00C60C44" w:rsidP="00C60C44">
      <w:pPr>
        <w:pStyle w:val="ab"/>
        <w:tabs>
          <w:tab w:val="left" w:pos="993"/>
        </w:tabs>
        <w:ind w:firstLine="709"/>
        <w:jc w:val="both"/>
        <w:rPr>
          <w:rFonts w:cs="Times New Roman"/>
          <w:sz w:val="28"/>
          <w:szCs w:val="28"/>
        </w:rPr>
      </w:pPr>
      <w:r w:rsidRPr="00645449">
        <w:rPr>
          <w:rFonts w:cs="Times New Roman"/>
          <w:sz w:val="28"/>
          <w:szCs w:val="28"/>
        </w:rPr>
        <w:t>- пункт 2 названного постановления дополнить пятым абзацем следующего</w:t>
      </w:r>
      <w:r>
        <w:rPr>
          <w:rFonts w:cs="Times New Roman"/>
          <w:sz w:val="28"/>
          <w:szCs w:val="28"/>
        </w:rPr>
        <w:t xml:space="preserve"> содержания:</w:t>
      </w:r>
    </w:p>
    <w:p w14:paraId="68E3AAF6" w14:textId="64D01674" w:rsidR="00C60C44" w:rsidRDefault="00C60C44" w:rsidP="00C60C44">
      <w:pPr>
        <w:pStyle w:val="ab"/>
        <w:tabs>
          <w:tab w:val="left" w:pos="993"/>
        </w:tabs>
        <w:ind w:firstLine="709"/>
        <w:jc w:val="both"/>
        <w:rPr>
          <w:rFonts w:cs="Times New Roman"/>
          <w:sz w:val="28"/>
          <w:szCs w:val="28"/>
        </w:rPr>
      </w:pPr>
      <w:r>
        <w:rPr>
          <w:rFonts w:cs="Times New Roman"/>
          <w:sz w:val="28"/>
          <w:szCs w:val="28"/>
        </w:rPr>
        <w:t>«</w:t>
      </w:r>
      <w:r w:rsidR="00705717">
        <w:rPr>
          <w:rFonts w:cs="Times New Roman"/>
          <w:sz w:val="28"/>
          <w:szCs w:val="28"/>
        </w:rPr>
        <w:t>заключить с Министерством в отношении к</w:t>
      </w:r>
      <w:r w:rsidR="008245AB">
        <w:rPr>
          <w:rFonts w:cs="Times New Roman"/>
          <w:sz w:val="28"/>
          <w:szCs w:val="28"/>
        </w:rPr>
        <w:t>аждого проекта</w:t>
      </w:r>
      <w:r w:rsidR="00A369BA">
        <w:rPr>
          <w:rFonts w:cs="Times New Roman"/>
          <w:sz w:val="28"/>
          <w:szCs w:val="28"/>
        </w:rPr>
        <w:t>, реализуемого грантополучателями</w:t>
      </w:r>
      <w:r w:rsidR="008245AB">
        <w:rPr>
          <w:rFonts w:cs="Times New Roman"/>
          <w:sz w:val="28"/>
          <w:szCs w:val="28"/>
        </w:rPr>
        <w:t>,</w:t>
      </w:r>
      <w:r w:rsidR="008245AB" w:rsidRPr="008245AB">
        <w:rPr>
          <w:rFonts w:cs="Times New Roman"/>
          <w:sz w:val="28"/>
          <w:szCs w:val="28"/>
        </w:rPr>
        <w:t xml:space="preserve"> </w:t>
      </w:r>
      <w:r w:rsidR="008245AB">
        <w:rPr>
          <w:rFonts w:cs="Times New Roman"/>
          <w:sz w:val="28"/>
          <w:szCs w:val="28"/>
        </w:rPr>
        <w:t>соглашение об информационном обмене и сотрудничестве по форме, утвержденной Министерством;»;</w:t>
      </w:r>
    </w:p>
    <w:p w14:paraId="532E18C2" w14:textId="2899A4EE" w:rsidR="0073115A" w:rsidRPr="00332977" w:rsidRDefault="0073115A" w:rsidP="00C60C44">
      <w:pPr>
        <w:pStyle w:val="ab"/>
        <w:tabs>
          <w:tab w:val="left" w:pos="993"/>
        </w:tabs>
        <w:ind w:firstLine="709"/>
        <w:jc w:val="both"/>
        <w:rPr>
          <w:rFonts w:cs="Times New Roman"/>
          <w:b/>
          <w:sz w:val="28"/>
          <w:szCs w:val="28"/>
        </w:rPr>
      </w:pPr>
      <w:r>
        <w:rPr>
          <w:rFonts w:cs="Times New Roman"/>
          <w:sz w:val="28"/>
          <w:szCs w:val="28"/>
        </w:rPr>
        <w:t xml:space="preserve">- пятый абзац </w:t>
      </w:r>
      <w:r w:rsidRPr="00645449">
        <w:rPr>
          <w:rFonts w:cs="Times New Roman"/>
          <w:sz w:val="28"/>
          <w:szCs w:val="28"/>
        </w:rPr>
        <w:t>пункт</w:t>
      </w:r>
      <w:r>
        <w:rPr>
          <w:rFonts w:cs="Times New Roman"/>
          <w:sz w:val="28"/>
          <w:szCs w:val="28"/>
        </w:rPr>
        <w:t>а</w:t>
      </w:r>
      <w:r w:rsidRPr="00645449">
        <w:rPr>
          <w:rFonts w:cs="Times New Roman"/>
          <w:sz w:val="28"/>
          <w:szCs w:val="28"/>
        </w:rPr>
        <w:t xml:space="preserve"> 2 названного постановления</w:t>
      </w:r>
      <w:r>
        <w:rPr>
          <w:rFonts w:cs="Times New Roman"/>
          <w:sz w:val="28"/>
          <w:szCs w:val="28"/>
        </w:rPr>
        <w:t xml:space="preserve"> считать шестым;</w:t>
      </w:r>
    </w:p>
    <w:p w14:paraId="75FE36C9" w14:textId="6594350C" w:rsidR="00332977" w:rsidRDefault="00332977" w:rsidP="00C60C44">
      <w:pPr>
        <w:pStyle w:val="ab"/>
        <w:ind w:firstLine="709"/>
        <w:jc w:val="both"/>
        <w:rPr>
          <w:sz w:val="28"/>
          <w:szCs w:val="28"/>
        </w:rPr>
      </w:pPr>
      <w:r w:rsidRPr="00332977">
        <w:rPr>
          <w:sz w:val="28"/>
          <w:szCs w:val="28"/>
        </w:rPr>
        <w:lastRenderedPageBreak/>
        <w:t xml:space="preserve">- </w:t>
      </w:r>
      <w:hyperlink w:anchor="P69">
        <w:r w:rsidRPr="00332977">
          <w:rPr>
            <w:sz w:val="28"/>
            <w:szCs w:val="28"/>
          </w:rPr>
          <w:t>положение</w:t>
        </w:r>
      </w:hyperlink>
      <w:r w:rsidRPr="00332977">
        <w:rPr>
          <w:sz w:val="28"/>
          <w:szCs w:val="28"/>
        </w:rPr>
        <w:t xml:space="preserve"> о конкурсной комиссии по отбору проектов грантополучателей для участия в мероприятиях по развитию сельскохозяйственной кооперации Белгородской области (далее – Положение),</w:t>
      </w:r>
      <w:r w:rsidRPr="00332977">
        <w:rPr>
          <w:rFonts w:cs="Times New Roman"/>
          <w:color w:val="000000"/>
          <w:sz w:val="28"/>
          <w:szCs w:val="28"/>
        </w:rPr>
        <w:t xml:space="preserve"> утвержденное в пункте 1 названного постановления</w:t>
      </w:r>
      <w:r>
        <w:rPr>
          <w:sz w:val="28"/>
          <w:szCs w:val="28"/>
        </w:rPr>
        <w:t>:</w:t>
      </w:r>
    </w:p>
    <w:p w14:paraId="545857E3" w14:textId="49FA3642" w:rsidR="00332977" w:rsidRPr="00332977" w:rsidRDefault="00235DED" w:rsidP="00AE2C12">
      <w:pPr>
        <w:pStyle w:val="ab"/>
        <w:ind w:firstLine="709"/>
        <w:jc w:val="both"/>
        <w:rPr>
          <w:sz w:val="28"/>
          <w:szCs w:val="28"/>
        </w:rPr>
      </w:pPr>
      <w:r>
        <w:rPr>
          <w:rFonts w:cs="Times New Roman"/>
          <w:color w:val="000000" w:themeColor="text1"/>
          <w:sz w:val="28"/>
          <w:szCs w:val="28"/>
        </w:rPr>
        <w:t>- в пункте 1.1. раздела 1 Положения слова «овощеводства, картофелеводства,» исключит</w:t>
      </w:r>
      <w:r w:rsidR="00AE2C12">
        <w:rPr>
          <w:rFonts w:cs="Times New Roman"/>
          <w:color w:val="000000" w:themeColor="text1"/>
          <w:sz w:val="28"/>
          <w:szCs w:val="28"/>
        </w:rPr>
        <w:t>ь, далее по тексту.</w:t>
      </w:r>
    </w:p>
    <w:p w14:paraId="7A06E7F9" w14:textId="77777777" w:rsidR="00332977" w:rsidRDefault="00332977" w:rsidP="00332977">
      <w:pPr>
        <w:pStyle w:val="ab"/>
        <w:ind w:firstLine="709"/>
        <w:jc w:val="both"/>
        <w:rPr>
          <w:rFonts w:cs="Times New Roman"/>
          <w:color w:val="000000"/>
          <w:sz w:val="28"/>
          <w:szCs w:val="28"/>
        </w:rPr>
      </w:pPr>
      <w:r w:rsidRPr="00332977">
        <w:rPr>
          <w:rFonts w:cs="Times New Roman"/>
          <w:color w:val="000000"/>
          <w:sz w:val="28"/>
          <w:szCs w:val="28"/>
        </w:rPr>
        <w:t>- в порядок предоставления грантов на поддержку сельскохозяйственных потребительских кооперативов для развития материально-технической базы                 (далее – Порядок), утвержденный в пункте 1 названного постановления:</w:t>
      </w:r>
    </w:p>
    <w:p w14:paraId="6F64204F" w14:textId="77777777" w:rsidR="00075A2A" w:rsidRDefault="00075A2A" w:rsidP="00075A2A">
      <w:pPr>
        <w:pStyle w:val="ab"/>
        <w:ind w:firstLine="709"/>
        <w:jc w:val="both"/>
        <w:rPr>
          <w:rFonts w:cs="Times New Roman"/>
          <w:sz w:val="28"/>
          <w:szCs w:val="28"/>
        </w:rPr>
      </w:pPr>
      <w:r>
        <w:rPr>
          <w:rFonts w:cs="Times New Roman"/>
          <w:sz w:val="28"/>
          <w:szCs w:val="28"/>
        </w:rPr>
        <w:t xml:space="preserve">- второй абзац </w:t>
      </w:r>
      <w:r w:rsidRPr="00863468">
        <w:rPr>
          <w:rFonts w:cs="Times New Roman"/>
          <w:sz w:val="28"/>
          <w:szCs w:val="28"/>
        </w:rPr>
        <w:t>пункта 1.2. раздела 1 Порядка изложить в следующей редакции:</w:t>
      </w:r>
    </w:p>
    <w:p w14:paraId="64BE30D4" w14:textId="64D7466C" w:rsidR="00075A2A" w:rsidRDefault="00075A2A" w:rsidP="00075A2A">
      <w:pPr>
        <w:pStyle w:val="ab"/>
        <w:ind w:firstLine="709"/>
        <w:jc w:val="both"/>
        <w:rPr>
          <w:sz w:val="28"/>
          <w:szCs w:val="28"/>
        </w:rPr>
      </w:pPr>
      <w:r w:rsidRPr="005C6A45">
        <w:rPr>
          <w:sz w:val="28"/>
          <w:szCs w:val="28"/>
        </w:rPr>
        <w:t xml:space="preserve">«сельские агломерации </w:t>
      </w:r>
      <w:r>
        <w:rPr>
          <w:sz w:val="28"/>
          <w:szCs w:val="28"/>
        </w:rPr>
        <w:t>–</w:t>
      </w:r>
      <w:r w:rsidRPr="005C6A45">
        <w:rPr>
          <w:sz w:val="28"/>
          <w:szCs w:val="28"/>
        </w:rPr>
        <w:t xml:space="preserve"> </w:t>
      </w:r>
      <w:r>
        <w:rPr>
          <w:sz w:val="28"/>
          <w:szCs w:val="28"/>
        </w:rPr>
        <w:t xml:space="preserve">примыкающие друг к другу </w:t>
      </w:r>
      <w:r w:rsidRPr="005C6A45">
        <w:rPr>
          <w:sz w:val="28"/>
          <w:szCs w:val="28"/>
        </w:rPr>
        <w:t>сельские территории</w:t>
      </w:r>
      <w:r>
        <w:rPr>
          <w:sz w:val="28"/>
          <w:szCs w:val="28"/>
        </w:rPr>
        <w:t xml:space="preserve"> и граничащие с сельскими территориями </w:t>
      </w:r>
      <w:r w:rsidRPr="005C6A45">
        <w:rPr>
          <w:sz w:val="28"/>
          <w:szCs w:val="28"/>
        </w:rPr>
        <w:t xml:space="preserve">поселки городского типа и </w:t>
      </w:r>
      <w:r>
        <w:rPr>
          <w:sz w:val="28"/>
          <w:szCs w:val="28"/>
        </w:rPr>
        <w:t xml:space="preserve">(или) </w:t>
      </w:r>
      <w:r w:rsidRPr="005C6A45">
        <w:rPr>
          <w:sz w:val="28"/>
          <w:szCs w:val="28"/>
        </w:rPr>
        <w:t>малые города</w:t>
      </w:r>
      <w:r>
        <w:rPr>
          <w:sz w:val="28"/>
          <w:szCs w:val="28"/>
        </w:rPr>
        <w:t>. Численность</w:t>
      </w:r>
      <w:r w:rsidRPr="005C6A45">
        <w:rPr>
          <w:sz w:val="28"/>
          <w:szCs w:val="28"/>
        </w:rPr>
        <w:t xml:space="preserve"> населен</w:t>
      </w:r>
      <w:r>
        <w:rPr>
          <w:sz w:val="28"/>
          <w:szCs w:val="28"/>
        </w:rPr>
        <w:t>ия, постоянно проживающего на территории каждого населенного пункта, входящего в состав сельской агломерации, не может превышать</w:t>
      </w:r>
      <w:r w:rsidRPr="005C6A45">
        <w:rPr>
          <w:sz w:val="28"/>
          <w:szCs w:val="28"/>
        </w:rPr>
        <w:t xml:space="preserve"> 30 (тридцати) тыс. человек</w:t>
      </w:r>
      <w:r w:rsidRPr="00787B1E">
        <w:rPr>
          <w:rFonts w:cs="Times New Roman"/>
          <w:sz w:val="28"/>
          <w:szCs w:val="28"/>
        </w:rPr>
        <w:t>. Под примыкающими друг к другу сельскими территориями понимаются сельские территории, имеющие смежные границы муниципальных образований.</w:t>
      </w:r>
      <w:r>
        <w:rPr>
          <w:rFonts w:cs="Times New Roman"/>
          <w:sz w:val="28"/>
          <w:szCs w:val="28"/>
        </w:rPr>
        <w:t xml:space="preserve"> </w:t>
      </w:r>
      <w:hyperlink r:id="rId8">
        <w:r w:rsidRPr="001B08A0">
          <w:rPr>
            <w:rFonts w:cs="Times New Roman"/>
            <w:color w:val="000000" w:themeColor="text1"/>
            <w:sz w:val="28"/>
            <w:szCs w:val="28"/>
          </w:rPr>
          <w:t>Перечень</w:t>
        </w:r>
      </w:hyperlink>
      <w:r w:rsidRPr="001B08A0">
        <w:rPr>
          <w:rFonts w:cs="Times New Roman"/>
          <w:sz w:val="28"/>
          <w:szCs w:val="28"/>
        </w:rPr>
        <w:t xml:space="preserve"> сельских агломераций определен постановлением Правительства Белгородской области от 27 января 2020 года N 22-пп "Об утверждении</w:t>
      </w:r>
      <w:r w:rsidRPr="001B08A0">
        <w:rPr>
          <w:sz w:val="28"/>
          <w:szCs w:val="28"/>
        </w:rPr>
        <w:t xml:space="preserve">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 постановление от 27 января 2020 года N 22-пп);»;</w:t>
      </w:r>
    </w:p>
    <w:p w14:paraId="21F3CFD0" w14:textId="77777777" w:rsidR="00EB611E" w:rsidRDefault="00EB611E" w:rsidP="00EB611E">
      <w:pPr>
        <w:pStyle w:val="aa"/>
        <w:widowControl w:val="0"/>
        <w:tabs>
          <w:tab w:val="left" w:pos="993"/>
        </w:tabs>
        <w:autoSpaceDE w:val="0"/>
        <w:autoSpaceDN w:val="0"/>
        <w:adjustRightInd w:val="0"/>
        <w:spacing w:after="0" w:line="240" w:lineRule="auto"/>
        <w:ind w:left="0" w:firstLine="709"/>
        <w:jc w:val="both"/>
        <w:rPr>
          <w:rFonts w:cs="Times New Roman"/>
          <w:sz w:val="28"/>
          <w:szCs w:val="28"/>
        </w:rPr>
      </w:pPr>
      <w:r>
        <w:rPr>
          <w:sz w:val="28"/>
          <w:szCs w:val="28"/>
        </w:rPr>
        <w:t xml:space="preserve">- в пятом абзаце пункта 1.2. раздела 1 Порядка </w:t>
      </w:r>
      <w:r w:rsidRPr="00863468">
        <w:rPr>
          <w:rFonts w:cs="Times New Roman"/>
          <w:sz w:val="28"/>
          <w:szCs w:val="28"/>
        </w:rPr>
        <w:t>изложить в следующей редакции:</w:t>
      </w:r>
    </w:p>
    <w:p w14:paraId="21781257" w14:textId="03F7179E" w:rsidR="00EB611E" w:rsidRPr="00EB611E" w:rsidRDefault="00EB611E" w:rsidP="009C0F50">
      <w:pPr>
        <w:pStyle w:val="ab"/>
        <w:ind w:firstLine="709"/>
        <w:jc w:val="both"/>
        <w:rPr>
          <w:sz w:val="28"/>
          <w:szCs w:val="28"/>
        </w:rPr>
      </w:pPr>
      <w:r w:rsidRPr="00EB611E">
        <w:rPr>
          <w:sz w:val="28"/>
          <w:szCs w:val="28"/>
        </w:rPr>
        <w:t xml:space="preserve">«сельскохозяйственный потребительский кооператив (далее -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w:t>
      </w:r>
      <w:r w:rsidRPr="00EB611E">
        <w:rPr>
          <w:color w:val="000000" w:themeColor="text1"/>
          <w:sz w:val="28"/>
          <w:szCs w:val="28"/>
        </w:rPr>
        <w:t xml:space="preserve">Федеральным </w:t>
      </w:r>
      <w:hyperlink r:id="rId9">
        <w:r w:rsidRPr="00EB611E">
          <w:rPr>
            <w:color w:val="000000" w:themeColor="text1"/>
            <w:sz w:val="28"/>
            <w:szCs w:val="28"/>
          </w:rPr>
          <w:t>законом</w:t>
        </w:r>
      </w:hyperlink>
      <w:r w:rsidRPr="00EB611E">
        <w:rPr>
          <w:color w:val="000000" w:themeColor="text1"/>
          <w:sz w:val="28"/>
          <w:szCs w:val="28"/>
        </w:rPr>
        <w:t xml:space="preserve"> от 8 </w:t>
      </w:r>
      <w:r w:rsidRPr="00EB611E">
        <w:rPr>
          <w:sz w:val="28"/>
          <w:szCs w:val="28"/>
        </w:rPr>
        <w:t>декабря 1995 года N 193-ФЗ "О сельскохозяйственной кооперации", или потребительское общество (кооператив),</w:t>
      </w:r>
      <w:r w:rsidR="00B32CB0" w:rsidRPr="00B32CB0">
        <w:rPr>
          <w:sz w:val="28"/>
          <w:szCs w:val="28"/>
        </w:rPr>
        <w:t xml:space="preserve"> </w:t>
      </w:r>
      <w:r w:rsidR="00B32CB0">
        <w:rPr>
          <w:sz w:val="28"/>
          <w:szCs w:val="28"/>
        </w:rPr>
        <w:t>70 (семьдесят) процентов выручки которого формируется</w:t>
      </w:r>
      <w:r w:rsidR="00B32CB0" w:rsidRPr="00EB611E">
        <w:rPr>
          <w:sz w:val="28"/>
          <w:szCs w:val="28"/>
        </w:rPr>
        <w:t xml:space="preserve"> за счет осуществления </w:t>
      </w:r>
      <w:r w:rsidR="00B32CB0">
        <w:rPr>
          <w:sz w:val="28"/>
          <w:szCs w:val="28"/>
        </w:rPr>
        <w:t>видов деятельности по заготовке, хранению, переработке и сбыту сельскохозяйственной продукции,</w:t>
      </w:r>
      <w:r w:rsidRPr="00EB611E">
        <w:rPr>
          <w:sz w:val="28"/>
          <w:szCs w:val="28"/>
        </w:rPr>
        <w:t xml:space="preserve">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w:t>
      </w:r>
      <w:r w:rsidR="00FA6B0A">
        <w:rPr>
          <w:sz w:val="28"/>
          <w:szCs w:val="28"/>
        </w:rPr>
        <w:t>социированного членства)</w:t>
      </w:r>
      <w:r w:rsidRPr="00EB611E">
        <w:rPr>
          <w:sz w:val="28"/>
          <w:szCs w:val="28"/>
        </w:rPr>
        <w:t>;</w:t>
      </w:r>
      <w:r w:rsidR="00FA6B0A">
        <w:rPr>
          <w:sz w:val="28"/>
          <w:szCs w:val="28"/>
        </w:rPr>
        <w:t>»</w:t>
      </w:r>
    </w:p>
    <w:p w14:paraId="6EC2599A" w14:textId="76B1E6E5" w:rsidR="00103DF9" w:rsidRPr="00863468" w:rsidRDefault="00103DF9" w:rsidP="00EB611E">
      <w:pPr>
        <w:pStyle w:val="ab"/>
        <w:ind w:firstLine="709"/>
        <w:jc w:val="both"/>
        <w:rPr>
          <w:rFonts w:cs="Times New Roman"/>
          <w:sz w:val="28"/>
          <w:szCs w:val="28"/>
        </w:rPr>
      </w:pPr>
      <w:r w:rsidRPr="00863468">
        <w:rPr>
          <w:rFonts w:cs="Times New Roman"/>
          <w:sz w:val="28"/>
          <w:szCs w:val="28"/>
        </w:rPr>
        <w:t>- девятый абзац пункта 1.2. раздела 1 Порядка изложить в следующей редакции:</w:t>
      </w:r>
    </w:p>
    <w:p w14:paraId="52FDD432" w14:textId="2B4D4A29" w:rsidR="00103DF9" w:rsidRPr="00103DF9" w:rsidRDefault="00103DF9" w:rsidP="00103DF9">
      <w:pPr>
        <w:pStyle w:val="ab"/>
        <w:ind w:firstLine="709"/>
        <w:jc w:val="both"/>
        <w:rPr>
          <w:rFonts w:cs="Times New Roman"/>
          <w:sz w:val="28"/>
          <w:szCs w:val="28"/>
        </w:rPr>
      </w:pPr>
      <w:r w:rsidRPr="00863468">
        <w:rPr>
          <w:sz w:val="28"/>
          <w:szCs w:val="28"/>
        </w:rPr>
        <w:t>«проект Грантополучателя - представляемый в Конкурсную комиссию</w:t>
      </w:r>
      <w:r w:rsidRPr="00863468">
        <w:rPr>
          <w:rFonts w:cs="Times New Roman"/>
          <w:sz w:val="28"/>
          <w:szCs w:val="28"/>
        </w:rPr>
        <w:t xml:space="preserve"> документ (бизнес-план) по форме</w:t>
      </w:r>
      <w:r>
        <w:rPr>
          <w:rFonts w:cs="Times New Roman"/>
          <w:sz w:val="28"/>
          <w:szCs w:val="28"/>
        </w:rPr>
        <w:t xml:space="preserve"> и в порядке</w:t>
      </w:r>
      <w:r w:rsidRPr="00863468">
        <w:rPr>
          <w:rFonts w:cs="Times New Roman"/>
          <w:sz w:val="28"/>
          <w:szCs w:val="28"/>
        </w:rPr>
        <w:t>, утвержденной приказом министерства сельского хозяйства и продовольствия Белгородск</w:t>
      </w:r>
      <w:r>
        <w:rPr>
          <w:rFonts w:cs="Times New Roman"/>
          <w:sz w:val="28"/>
          <w:szCs w:val="28"/>
        </w:rPr>
        <w:t>ой области (далее - Приказ</w:t>
      </w:r>
      <w:r w:rsidRPr="00863468">
        <w:rPr>
          <w:rFonts w:cs="Times New Roman"/>
          <w:sz w:val="28"/>
          <w:szCs w:val="28"/>
        </w:rPr>
        <w:t>), а начиная с 2024 года - по форме, установленной Министерством сельского хозяйства Российской Федерации, в который включаются направления ра</w:t>
      </w:r>
      <w:r>
        <w:rPr>
          <w:rFonts w:cs="Times New Roman"/>
          <w:sz w:val="28"/>
          <w:szCs w:val="28"/>
        </w:rPr>
        <w:t>сходов и условия использования Г</w:t>
      </w:r>
      <w:r w:rsidRPr="00863468">
        <w:rPr>
          <w:rFonts w:cs="Times New Roman"/>
          <w:sz w:val="28"/>
          <w:szCs w:val="28"/>
        </w:rPr>
        <w:t>рантов, предусмотренные Порядком, а также плановые показатели деятельности, обязательство по исполнению которых включается</w:t>
      </w:r>
      <w:r>
        <w:rPr>
          <w:rFonts w:cs="Times New Roman"/>
          <w:sz w:val="28"/>
          <w:szCs w:val="28"/>
        </w:rPr>
        <w:t xml:space="preserve"> в соглашение о </w:t>
      </w:r>
      <w:r>
        <w:rPr>
          <w:rFonts w:cs="Times New Roman"/>
          <w:sz w:val="28"/>
          <w:szCs w:val="28"/>
        </w:rPr>
        <w:lastRenderedPageBreak/>
        <w:t>предоставлении Г</w:t>
      </w:r>
      <w:r w:rsidRPr="00863468">
        <w:rPr>
          <w:rFonts w:cs="Times New Roman"/>
          <w:sz w:val="28"/>
          <w:szCs w:val="28"/>
        </w:rPr>
        <w:t>ранта,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w:t>
      </w:r>
      <w:r>
        <w:rPr>
          <w:rFonts w:cs="Times New Roman"/>
          <w:sz w:val="28"/>
          <w:szCs w:val="28"/>
        </w:rPr>
        <w:t>вления общественными финансами «</w:t>
      </w:r>
      <w:r w:rsidRPr="00863468">
        <w:rPr>
          <w:rFonts w:cs="Times New Roman"/>
          <w:sz w:val="28"/>
          <w:szCs w:val="28"/>
        </w:rPr>
        <w:t>Электронный бюджет</w:t>
      </w:r>
      <w:r>
        <w:rPr>
          <w:rFonts w:cs="Times New Roman"/>
          <w:sz w:val="28"/>
          <w:szCs w:val="28"/>
        </w:rPr>
        <w:t xml:space="preserve">» (далее - Соглашение). </w:t>
      </w:r>
      <w:r w:rsidRPr="00863468">
        <w:rPr>
          <w:rFonts w:cs="Times New Roman"/>
          <w:sz w:val="28"/>
          <w:szCs w:val="28"/>
        </w:rPr>
        <w:t>Начиная с 2024</w:t>
      </w:r>
      <w:r>
        <w:rPr>
          <w:rFonts w:cs="Times New Roman"/>
          <w:sz w:val="28"/>
          <w:szCs w:val="28"/>
        </w:rPr>
        <w:t xml:space="preserve"> года критерии отбора проектов Г</w:t>
      </w:r>
      <w:r w:rsidRPr="00863468">
        <w:rPr>
          <w:rFonts w:cs="Times New Roman"/>
          <w:sz w:val="28"/>
          <w:szCs w:val="28"/>
        </w:rPr>
        <w:t xml:space="preserve">рантополучателей определяются Министерством сельского хозяйства Российской Федерации. Проект </w:t>
      </w:r>
      <w:r w:rsidRPr="00BC1CBF">
        <w:rPr>
          <w:rFonts w:cs="Times New Roman"/>
          <w:sz w:val="28"/>
          <w:szCs w:val="28"/>
        </w:rPr>
        <w:t>Грантополучателя может быть направлен в уполномоченный орган в электронном</w:t>
      </w:r>
      <w:r w:rsidRPr="00BC1CBF">
        <w:rPr>
          <w:sz w:val="28"/>
          <w:szCs w:val="28"/>
        </w:rPr>
        <w:t xml:space="preserve"> виде в порядке, установленном Министерством сельского хозяйства Российской Федерации</w:t>
      </w:r>
      <w:r>
        <w:rPr>
          <w:sz w:val="28"/>
          <w:szCs w:val="28"/>
        </w:rPr>
        <w:t>;»;</w:t>
      </w:r>
    </w:p>
    <w:p w14:paraId="431F8911" w14:textId="77777777" w:rsidR="00240711" w:rsidRDefault="00240711" w:rsidP="00240711">
      <w:pPr>
        <w:widowControl w:val="0"/>
        <w:tabs>
          <w:tab w:val="left" w:pos="993"/>
        </w:tabs>
        <w:autoSpaceDE w:val="0"/>
        <w:autoSpaceDN w:val="0"/>
        <w:adjustRightInd w:val="0"/>
        <w:spacing w:after="0" w:line="240" w:lineRule="auto"/>
        <w:ind w:firstLine="709"/>
        <w:jc w:val="both"/>
        <w:rPr>
          <w:rFonts w:cs="Times New Roman"/>
          <w:sz w:val="28"/>
          <w:szCs w:val="28"/>
        </w:rPr>
      </w:pPr>
      <w:r>
        <w:rPr>
          <w:rFonts w:cs="Times New Roman"/>
          <w:sz w:val="28"/>
          <w:szCs w:val="28"/>
        </w:rPr>
        <w:t>- десятый абзац пункта 1.2. раздела 1 Порядка изложить в следующей редакции:</w:t>
      </w:r>
    </w:p>
    <w:p w14:paraId="2BDA2B17" w14:textId="560CB0B3" w:rsidR="00240711" w:rsidRDefault="00240711" w:rsidP="009434F6">
      <w:pPr>
        <w:pStyle w:val="ab"/>
        <w:ind w:firstLine="709"/>
        <w:jc w:val="both"/>
        <w:rPr>
          <w:sz w:val="28"/>
          <w:szCs w:val="28"/>
        </w:rPr>
      </w:pPr>
      <w:r w:rsidRPr="00561BB7">
        <w:rPr>
          <w:sz w:val="28"/>
          <w:szCs w:val="28"/>
        </w:rPr>
        <w:t xml:space="preserve">«грант на развитие </w:t>
      </w:r>
      <w:r>
        <w:rPr>
          <w:sz w:val="28"/>
          <w:szCs w:val="28"/>
        </w:rPr>
        <w:t>материально-технической базы</w:t>
      </w:r>
      <w:r w:rsidRPr="00561BB7">
        <w:rPr>
          <w:sz w:val="28"/>
          <w:szCs w:val="28"/>
        </w:rPr>
        <w:t xml:space="preserve"> (далее -</w:t>
      </w:r>
      <w:r>
        <w:rPr>
          <w:sz w:val="28"/>
          <w:szCs w:val="28"/>
        </w:rPr>
        <w:t xml:space="preserve"> Грант) - средства</w:t>
      </w:r>
      <w:r w:rsidRPr="00561BB7">
        <w:rPr>
          <w:sz w:val="28"/>
          <w:szCs w:val="28"/>
        </w:rPr>
        <w:t xml:space="preserve">, перечисляемые Министерством из областного бюджета в соответствии с решением Конкурсной комиссии на лицевой счет Грантополучателя, открытый им в территориальном органе Федерального казначейства, для финансового обеспечения его </w:t>
      </w:r>
      <w:r w:rsidRPr="005C3AC3">
        <w:rPr>
          <w:sz w:val="28"/>
          <w:szCs w:val="28"/>
        </w:rPr>
        <w:t>затрат (без учета налога на добавленную стоимость),</w:t>
      </w:r>
      <w:r w:rsidRPr="00561BB7">
        <w:rPr>
          <w:sz w:val="28"/>
          <w:szCs w:val="28"/>
        </w:rPr>
        <w:t xml:space="preserve"> не возмещаемых в рамках иных направлений государственной поддержки, предусмотренных Программой, в целях </w:t>
      </w:r>
      <w:r w:rsidR="009434F6">
        <w:rPr>
          <w:sz w:val="28"/>
          <w:szCs w:val="28"/>
        </w:rPr>
        <w:t>реализации проекта Г</w:t>
      </w:r>
      <w:r w:rsidRPr="00561BB7">
        <w:rPr>
          <w:sz w:val="28"/>
          <w:szCs w:val="28"/>
        </w:rPr>
        <w:t>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w:t>
      </w:r>
      <w:r>
        <w:rPr>
          <w:sz w:val="28"/>
          <w:szCs w:val="28"/>
        </w:rPr>
        <w:t>тника на каждые 10 млн. рублей Г</w:t>
      </w:r>
      <w:r w:rsidRPr="00561BB7">
        <w:rPr>
          <w:sz w:val="28"/>
          <w:szCs w:val="28"/>
        </w:rPr>
        <w:t>ранта, но не менее одного нового работника</w:t>
      </w:r>
      <w:r>
        <w:rPr>
          <w:sz w:val="28"/>
          <w:szCs w:val="28"/>
        </w:rPr>
        <w:t xml:space="preserve"> на один Г</w:t>
      </w:r>
      <w:r w:rsidRPr="00561BB7">
        <w:rPr>
          <w:sz w:val="28"/>
          <w:szCs w:val="28"/>
        </w:rPr>
        <w:t>рант, в срок не позднее 24 (двадцати четырех) месяцев со дня предоставления Гранта</w:t>
      </w:r>
      <w:r w:rsidR="009434F6" w:rsidRPr="009434F6">
        <w:rPr>
          <w:sz w:val="28"/>
          <w:szCs w:val="28"/>
        </w:rPr>
        <w:t xml:space="preserve">. Приобретение имущества у члена такого кооператива (включая ассоциированных членов) за </w:t>
      </w:r>
      <w:r w:rsidR="009434F6">
        <w:rPr>
          <w:sz w:val="28"/>
          <w:szCs w:val="28"/>
        </w:rPr>
        <w:t>счет средств Г</w:t>
      </w:r>
      <w:r w:rsidR="009434F6" w:rsidRPr="009434F6">
        <w:rPr>
          <w:sz w:val="28"/>
          <w:szCs w:val="28"/>
        </w:rPr>
        <w:t>ранта не допускается. Имущество, приобретенное в целях развития материально-технической базы за счет средств гранта, вносит</w:t>
      </w:r>
      <w:r w:rsidR="00BB02D3">
        <w:rPr>
          <w:sz w:val="28"/>
          <w:szCs w:val="28"/>
        </w:rPr>
        <w:t>ся в неделимый фонд кооператива</w:t>
      </w:r>
      <w:r w:rsidRPr="009434F6">
        <w:rPr>
          <w:sz w:val="28"/>
          <w:szCs w:val="28"/>
        </w:rPr>
        <w:t>;»;</w:t>
      </w:r>
    </w:p>
    <w:p w14:paraId="66B6E4D4" w14:textId="77777777" w:rsidR="0062350F" w:rsidRDefault="0062350F" w:rsidP="0062350F">
      <w:pPr>
        <w:autoSpaceDE w:val="0"/>
        <w:autoSpaceDN w:val="0"/>
        <w:adjustRightInd w:val="0"/>
        <w:spacing w:after="0" w:line="240" w:lineRule="auto"/>
        <w:ind w:firstLine="709"/>
        <w:jc w:val="both"/>
        <w:rPr>
          <w:rFonts w:cs="Times New Roman"/>
          <w:sz w:val="28"/>
          <w:szCs w:val="28"/>
        </w:rPr>
      </w:pPr>
      <w:r>
        <w:rPr>
          <w:sz w:val="28"/>
          <w:szCs w:val="28"/>
        </w:rPr>
        <w:t xml:space="preserve">- одиннадцатый абзац пункта 1.2. </w:t>
      </w:r>
      <w:r>
        <w:rPr>
          <w:rFonts w:cs="Times New Roman"/>
          <w:sz w:val="28"/>
          <w:szCs w:val="28"/>
        </w:rPr>
        <w:t>раздела 1 Порядка изложить в следующей редакции:</w:t>
      </w:r>
    </w:p>
    <w:p w14:paraId="03517309" w14:textId="2127BDF5" w:rsidR="0062350F" w:rsidRDefault="0062350F" w:rsidP="0048607E">
      <w:pPr>
        <w:autoSpaceDE w:val="0"/>
        <w:autoSpaceDN w:val="0"/>
        <w:adjustRightInd w:val="0"/>
        <w:spacing w:after="0" w:line="240" w:lineRule="auto"/>
        <w:ind w:firstLine="709"/>
        <w:jc w:val="both"/>
        <w:rPr>
          <w:rFonts w:cs="Times New Roman"/>
          <w:sz w:val="28"/>
          <w:szCs w:val="28"/>
        </w:rPr>
      </w:pPr>
      <w:r w:rsidRPr="00BE4F8C">
        <w:rPr>
          <w:rFonts w:cs="Times New Roman"/>
          <w:sz w:val="28"/>
          <w:szCs w:val="28"/>
        </w:rPr>
        <w:t>«</w:t>
      </w:r>
      <w:r>
        <w:rPr>
          <w:rFonts w:cs="Times New Roman"/>
          <w:sz w:val="28"/>
          <w:szCs w:val="28"/>
        </w:rPr>
        <w:t xml:space="preserve">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объем производства и реализации </w:t>
      </w:r>
      <w:r w:rsidRPr="0062350F">
        <w:rPr>
          <w:rFonts w:cs="Times New Roman"/>
          <w:sz w:val="28"/>
          <w:szCs w:val="28"/>
        </w:rPr>
        <w:t>сельскохозяйственной продукции, выраженный в натуральных и денежных показателях,</w:t>
      </w:r>
      <w:r w:rsidRPr="0062350F">
        <w:rPr>
          <w:sz w:val="28"/>
          <w:szCs w:val="28"/>
        </w:rPr>
        <w:t xml:space="preserve"> увеличение членской базы сельскохозяйственного потребитель</w:t>
      </w:r>
      <w:r>
        <w:rPr>
          <w:sz w:val="28"/>
          <w:szCs w:val="28"/>
        </w:rPr>
        <w:t>ского кооператива, получившего Грант</w:t>
      </w:r>
      <w:r w:rsidRPr="0062350F">
        <w:rPr>
          <w:rFonts w:cs="Times New Roman"/>
          <w:sz w:val="28"/>
          <w:szCs w:val="28"/>
        </w:rPr>
        <w:t>. Внесение</w:t>
      </w:r>
      <w:r w:rsidRPr="005C3AC3">
        <w:rPr>
          <w:rFonts w:cs="Times New Roman"/>
          <w:sz w:val="28"/>
          <w:szCs w:val="28"/>
        </w:rPr>
        <w:t xml:space="preserve"> изменений в плановые показатели деятельности осуществляется в порядке, установленном Министерством;»;</w:t>
      </w:r>
    </w:p>
    <w:p w14:paraId="0AD36C33" w14:textId="500B6D84" w:rsidR="003C705F" w:rsidRPr="0048607E" w:rsidRDefault="003C705F" w:rsidP="003C705F">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в третьем абзаце </w:t>
      </w:r>
      <w:r>
        <w:rPr>
          <w:sz w:val="28"/>
          <w:szCs w:val="28"/>
        </w:rPr>
        <w:t xml:space="preserve">пункта 1.3. </w:t>
      </w:r>
      <w:r>
        <w:rPr>
          <w:rFonts w:cs="Times New Roman"/>
          <w:sz w:val="28"/>
          <w:szCs w:val="28"/>
        </w:rPr>
        <w:t>раздела 1 Порядка слова «утверждается приказом Министерства» заменить на слова «приведен в приложении № 1                           к Порядку;»;</w:t>
      </w:r>
    </w:p>
    <w:p w14:paraId="4ECFB5F7" w14:textId="6982ADBC" w:rsidR="0062350F" w:rsidRDefault="0062350F" w:rsidP="0062350F">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в четвертом абзаце </w:t>
      </w:r>
      <w:r>
        <w:rPr>
          <w:sz w:val="28"/>
          <w:szCs w:val="28"/>
        </w:rPr>
        <w:t xml:space="preserve">пункта 1.3. </w:t>
      </w:r>
      <w:r>
        <w:rPr>
          <w:rFonts w:cs="Times New Roman"/>
          <w:sz w:val="28"/>
          <w:szCs w:val="28"/>
        </w:rPr>
        <w:t>раздела 1 Порядка слова «утверждается приказом Министерства» заменить на слова «приведен в приложении</w:t>
      </w:r>
      <w:r w:rsidR="003C705F">
        <w:rPr>
          <w:rFonts w:cs="Times New Roman"/>
          <w:sz w:val="28"/>
          <w:szCs w:val="28"/>
        </w:rPr>
        <w:t xml:space="preserve"> № 2</w:t>
      </w:r>
      <w:r>
        <w:rPr>
          <w:rFonts w:cs="Times New Roman"/>
          <w:sz w:val="28"/>
          <w:szCs w:val="28"/>
        </w:rPr>
        <w:t xml:space="preserve"> </w:t>
      </w:r>
      <w:r w:rsidR="003C705F">
        <w:rPr>
          <w:rFonts w:cs="Times New Roman"/>
          <w:sz w:val="28"/>
          <w:szCs w:val="28"/>
        </w:rPr>
        <w:t xml:space="preserve">                           </w:t>
      </w:r>
      <w:r>
        <w:rPr>
          <w:rFonts w:cs="Times New Roman"/>
          <w:sz w:val="28"/>
          <w:szCs w:val="28"/>
        </w:rPr>
        <w:t>к Порядку;»;</w:t>
      </w:r>
    </w:p>
    <w:p w14:paraId="77970C33" w14:textId="1350221C" w:rsidR="003C705F" w:rsidRDefault="003C705F" w:rsidP="003C705F">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в пятом абзаце </w:t>
      </w:r>
      <w:r>
        <w:rPr>
          <w:sz w:val="28"/>
          <w:szCs w:val="28"/>
        </w:rPr>
        <w:t xml:space="preserve">пункта 1.3. </w:t>
      </w:r>
      <w:r>
        <w:rPr>
          <w:rFonts w:cs="Times New Roman"/>
          <w:sz w:val="28"/>
          <w:szCs w:val="28"/>
        </w:rPr>
        <w:t>раздела 1 Порядка слова «утверждается приказом Министерства» заменить на слова «приведен в приложении № 3 к Порядку;»;</w:t>
      </w:r>
    </w:p>
    <w:p w14:paraId="5B7FA55F" w14:textId="7BC760FB" w:rsidR="006A2C9B" w:rsidRDefault="006A2C9B" w:rsidP="006A2C9B">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шестой абзац </w:t>
      </w:r>
      <w:r>
        <w:rPr>
          <w:sz w:val="28"/>
          <w:szCs w:val="28"/>
        </w:rPr>
        <w:t xml:space="preserve">пункта 1.3. </w:t>
      </w:r>
      <w:r>
        <w:rPr>
          <w:rFonts w:cs="Times New Roman"/>
          <w:sz w:val="28"/>
          <w:szCs w:val="28"/>
        </w:rPr>
        <w:t>раздела 1 Порядка изложить в следующей редакции:</w:t>
      </w:r>
    </w:p>
    <w:p w14:paraId="4AF81297" w14:textId="77777777" w:rsidR="006A2C9B" w:rsidRDefault="006A2C9B" w:rsidP="006A2C9B">
      <w:pPr>
        <w:autoSpaceDE w:val="0"/>
        <w:autoSpaceDN w:val="0"/>
        <w:adjustRightInd w:val="0"/>
        <w:spacing w:after="0" w:line="240" w:lineRule="auto"/>
        <w:ind w:firstLine="709"/>
        <w:jc w:val="both"/>
        <w:rPr>
          <w:rFonts w:cs="Times New Roman"/>
          <w:sz w:val="28"/>
          <w:szCs w:val="28"/>
        </w:rPr>
      </w:pPr>
      <w:r w:rsidRPr="00667825">
        <w:rPr>
          <w:rFonts w:cs="Times New Roman"/>
          <w:sz w:val="28"/>
          <w:szCs w:val="28"/>
        </w:rPr>
        <w:t xml:space="preserve">«6) </w:t>
      </w:r>
      <w:r w:rsidRPr="00667825">
        <w:rPr>
          <w:sz w:val="28"/>
          <w:szCs w:val="28"/>
        </w:rPr>
        <w:t>погашение не более 20 (двадцати) процентов стоимости привлекаемого на реализацию проекта Грантополучателя льготного инвестиционного кредита в соответствии с</w:t>
      </w:r>
      <w:r>
        <w:rPr>
          <w:rFonts w:cs="Times New Roman"/>
          <w:sz w:val="28"/>
          <w:szCs w:val="28"/>
        </w:rPr>
        <w:t xml:space="preserve"> </w:t>
      </w:r>
      <w:hyperlink r:id="rId10" w:history="1">
        <w:r w:rsidRPr="00667825">
          <w:rPr>
            <w:rFonts w:cs="Times New Roman"/>
            <w:color w:val="000000" w:themeColor="text1"/>
            <w:sz w:val="28"/>
            <w:szCs w:val="28"/>
          </w:rPr>
          <w:t>Правилами</w:t>
        </w:r>
      </w:hyperlink>
      <w:r w:rsidRPr="00667825">
        <w:rPr>
          <w:rFonts w:cs="Times New Roman"/>
          <w:color w:val="000000" w:themeColor="text1"/>
          <w:sz w:val="28"/>
          <w:szCs w:val="28"/>
        </w:rPr>
        <w:t xml:space="preserve"> предоставления из федерального бюджета субсидий российским кредитным организац</w:t>
      </w:r>
      <w:r>
        <w:rPr>
          <w:rFonts w:cs="Times New Roman"/>
          <w:sz w:val="28"/>
          <w:szCs w:val="28"/>
        </w:rPr>
        <w:t>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Льготный кредит);»;</w:t>
      </w:r>
    </w:p>
    <w:p w14:paraId="5587F2EF" w14:textId="37C8A667" w:rsidR="006A2C9B" w:rsidRPr="0049381A" w:rsidRDefault="000826DC" w:rsidP="00437001">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восьмой абзац </w:t>
      </w:r>
      <w:r>
        <w:rPr>
          <w:sz w:val="28"/>
          <w:szCs w:val="28"/>
        </w:rPr>
        <w:t xml:space="preserve">пункта 1.3. </w:t>
      </w:r>
      <w:r>
        <w:rPr>
          <w:rFonts w:cs="Times New Roman"/>
          <w:sz w:val="28"/>
          <w:szCs w:val="28"/>
        </w:rPr>
        <w:t>раздела 1 Порядка слова «утверждается приказом Министерства» заменить на слова «приведен в приложении № 3 к Порядку;»;</w:t>
      </w:r>
    </w:p>
    <w:p w14:paraId="4D9EF531" w14:textId="32A0CB0F" w:rsidR="00AE2C12" w:rsidRDefault="00437001" w:rsidP="00CA2FC4">
      <w:pPr>
        <w:autoSpaceDE w:val="0"/>
        <w:autoSpaceDN w:val="0"/>
        <w:adjustRightInd w:val="0"/>
        <w:spacing w:after="0" w:line="240" w:lineRule="auto"/>
        <w:ind w:firstLine="709"/>
        <w:jc w:val="both"/>
        <w:rPr>
          <w:rFonts w:cs="Times New Roman"/>
          <w:sz w:val="28"/>
          <w:szCs w:val="28"/>
        </w:rPr>
      </w:pPr>
      <w:r>
        <w:rPr>
          <w:rFonts w:cs="Times New Roman"/>
          <w:sz w:val="28"/>
          <w:szCs w:val="28"/>
        </w:rPr>
        <w:t>- в второй</w:t>
      </w:r>
      <w:r w:rsidR="0048607E">
        <w:rPr>
          <w:rFonts w:cs="Times New Roman"/>
          <w:sz w:val="28"/>
          <w:szCs w:val="28"/>
        </w:rPr>
        <w:t xml:space="preserve"> абзац пункта 1.7.</w:t>
      </w:r>
      <w:r w:rsidR="0048607E" w:rsidRPr="003D5483">
        <w:rPr>
          <w:rFonts w:cs="Times New Roman"/>
          <w:sz w:val="28"/>
          <w:szCs w:val="28"/>
        </w:rPr>
        <w:t xml:space="preserve"> </w:t>
      </w:r>
      <w:r w:rsidR="0048607E">
        <w:rPr>
          <w:rFonts w:cs="Times New Roman"/>
          <w:sz w:val="28"/>
          <w:szCs w:val="28"/>
        </w:rPr>
        <w:t xml:space="preserve">раздела 1 Порядка </w:t>
      </w:r>
      <w:r>
        <w:rPr>
          <w:rFonts w:cs="Times New Roman"/>
          <w:sz w:val="28"/>
          <w:szCs w:val="28"/>
        </w:rPr>
        <w:t>изложить в следующей редакции</w:t>
      </w:r>
      <w:r w:rsidR="00B142C7">
        <w:rPr>
          <w:rFonts w:cs="Times New Roman"/>
          <w:sz w:val="28"/>
          <w:szCs w:val="28"/>
        </w:rPr>
        <w:t>:</w:t>
      </w:r>
    </w:p>
    <w:p w14:paraId="12391329" w14:textId="549D5A1C" w:rsidR="00B142C7" w:rsidRPr="001E2B84" w:rsidRDefault="00B142C7" w:rsidP="00CA2FC4">
      <w:pPr>
        <w:autoSpaceDE w:val="0"/>
        <w:autoSpaceDN w:val="0"/>
        <w:adjustRightInd w:val="0"/>
        <w:spacing w:after="0" w:line="240" w:lineRule="auto"/>
        <w:ind w:firstLine="709"/>
        <w:jc w:val="both"/>
        <w:rPr>
          <w:rFonts w:cs="Times New Roman"/>
          <w:sz w:val="28"/>
          <w:szCs w:val="28"/>
        </w:rPr>
      </w:pPr>
      <w:r>
        <w:rPr>
          <w:rFonts w:cs="Times New Roman"/>
          <w:sz w:val="28"/>
          <w:szCs w:val="28"/>
        </w:rPr>
        <w:t>«</w:t>
      </w:r>
      <w:r w:rsidR="001E2B84" w:rsidRPr="001E2B84">
        <w:rPr>
          <w:sz w:val="28"/>
          <w:szCs w:val="28"/>
        </w:rPr>
        <w:t>Срок использования Гранта может быть продлен не более чем на 6 месяцев. Основанием для принятия Министерством решения о продлении срока использования Гранта является предложение Конкурсной комиссии, оформленное протоколом 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в установленный срок.</w:t>
      </w:r>
      <w:r w:rsidR="001E2B84">
        <w:rPr>
          <w:sz w:val="28"/>
          <w:szCs w:val="28"/>
        </w:rPr>
        <w:t>»;</w:t>
      </w:r>
    </w:p>
    <w:p w14:paraId="2F266886" w14:textId="4E1EFFAF" w:rsidR="00FB3ED5" w:rsidRDefault="00FB3ED5" w:rsidP="00FE5172">
      <w:pPr>
        <w:autoSpaceDE w:val="0"/>
        <w:autoSpaceDN w:val="0"/>
        <w:adjustRightInd w:val="0"/>
        <w:spacing w:after="0" w:line="240" w:lineRule="auto"/>
        <w:ind w:firstLine="709"/>
        <w:jc w:val="both"/>
        <w:rPr>
          <w:rFonts w:cs="Times New Roman"/>
          <w:sz w:val="28"/>
          <w:szCs w:val="28"/>
        </w:rPr>
      </w:pPr>
      <w:r w:rsidRPr="001E2B84">
        <w:rPr>
          <w:rFonts w:cs="Times New Roman"/>
          <w:sz w:val="28"/>
          <w:szCs w:val="28"/>
        </w:rPr>
        <w:t>- в пункте 1.9. раздела 1 Порядка слова «не менее чем</w:t>
      </w:r>
      <w:r>
        <w:rPr>
          <w:rFonts w:cs="Times New Roman"/>
          <w:sz w:val="28"/>
          <w:szCs w:val="28"/>
        </w:rPr>
        <w:t xml:space="preserve"> на 8 (восемь) процентов»</w:t>
      </w:r>
      <w:r w:rsidR="00057CAB">
        <w:rPr>
          <w:rFonts w:cs="Times New Roman"/>
          <w:sz w:val="28"/>
          <w:szCs w:val="28"/>
        </w:rPr>
        <w:t xml:space="preserve"> исключить;</w:t>
      </w:r>
    </w:p>
    <w:p w14:paraId="442A5C50" w14:textId="30D37227" w:rsidR="003D5483" w:rsidRDefault="003D5483" w:rsidP="00BE4F8C">
      <w:pPr>
        <w:autoSpaceDE w:val="0"/>
        <w:autoSpaceDN w:val="0"/>
        <w:adjustRightInd w:val="0"/>
        <w:spacing w:after="0" w:line="240" w:lineRule="auto"/>
        <w:ind w:firstLine="709"/>
        <w:jc w:val="both"/>
        <w:rPr>
          <w:rFonts w:cs="Times New Roman"/>
          <w:sz w:val="28"/>
          <w:szCs w:val="28"/>
        </w:rPr>
      </w:pPr>
      <w:r>
        <w:rPr>
          <w:rFonts w:cs="Times New Roman"/>
          <w:sz w:val="28"/>
          <w:szCs w:val="28"/>
        </w:rPr>
        <w:t>- пункт</w:t>
      </w:r>
      <w:r w:rsidR="0075105B">
        <w:rPr>
          <w:rFonts w:cs="Times New Roman"/>
          <w:sz w:val="28"/>
          <w:szCs w:val="28"/>
        </w:rPr>
        <w:t xml:space="preserve"> 1.10. раздела 1 Порядка изложить в следующей редакции:</w:t>
      </w:r>
    </w:p>
    <w:p w14:paraId="07F3FA49" w14:textId="74EC1E8B" w:rsidR="001856EF" w:rsidRPr="00970062" w:rsidRDefault="0075105B" w:rsidP="00970062">
      <w:pPr>
        <w:autoSpaceDE w:val="0"/>
        <w:autoSpaceDN w:val="0"/>
        <w:adjustRightInd w:val="0"/>
        <w:spacing w:after="0" w:line="240" w:lineRule="auto"/>
        <w:ind w:firstLine="709"/>
        <w:jc w:val="both"/>
        <w:rPr>
          <w:sz w:val="28"/>
          <w:szCs w:val="28"/>
        </w:rPr>
      </w:pPr>
      <w:r w:rsidRPr="0075105B">
        <w:rPr>
          <w:rFonts w:cs="Times New Roman"/>
          <w:sz w:val="28"/>
          <w:szCs w:val="28"/>
        </w:rPr>
        <w:t>«</w:t>
      </w:r>
      <w:r>
        <w:rPr>
          <w:rFonts w:cs="Times New Roman"/>
          <w:sz w:val="28"/>
          <w:szCs w:val="28"/>
        </w:rPr>
        <w:t xml:space="preserve">1.10. </w:t>
      </w:r>
      <w:r>
        <w:rPr>
          <w:sz w:val="28"/>
          <w:szCs w:val="28"/>
        </w:rPr>
        <w:t>Г</w:t>
      </w:r>
      <w:r w:rsidRPr="0075105B">
        <w:rPr>
          <w:sz w:val="28"/>
          <w:szCs w:val="28"/>
        </w:rPr>
        <w:t>рантополучатель обязуется осуществлять свою деятельность и представлять о</w:t>
      </w:r>
      <w:r>
        <w:rPr>
          <w:sz w:val="28"/>
          <w:szCs w:val="28"/>
        </w:rPr>
        <w:t>тчетность о реализации проекта Г</w:t>
      </w:r>
      <w:r w:rsidRPr="0075105B">
        <w:rPr>
          <w:sz w:val="28"/>
          <w:szCs w:val="28"/>
        </w:rPr>
        <w:t>рантополучателя</w:t>
      </w:r>
      <w:r w:rsidRPr="008B124F">
        <w:rPr>
          <w:sz w:val="28"/>
          <w:szCs w:val="28"/>
        </w:rPr>
        <w:t>, а также о сохранении созданных для трудоустройства на постоянную работу новых работников рабочих ме</w:t>
      </w:r>
      <w:r w:rsidR="008B124F">
        <w:rPr>
          <w:sz w:val="28"/>
          <w:szCs w:val="28"/>
        </w:rPr>
        <w:t>ст в рамках реализации проекта Г</w:t>
      </w:r>
      <w:r w:rsidRPr="008B124F">
        <w:rPr>
          <w:sz w:val="28"/>
          <w:szCs w:val="28"/>
        </w:rPr>
        <w:t>рантополучателя в</w:t>
      </w:r>
      <w:r w:rsidRPr="0075105B">
        <w:rPr>
          <w:sz w:val="28"/>
          <w:szCs w:val="28"/>
        </w:rPr>
        <w:t xml:space="preserve"> </w:t>
      </w:r>
      <w:r w:rsidR="008B124F">
        <w:rPr>
          <w:sz w:val="28"/>
          <w:szCs w:val="28"/>
        </w:rPr>
        <w:t>Министерство</w:t>
      </w:r>
      <w:r w:rsidRPr="0075105B">
        <w:rPr>
          <w:sz w:val="28"/>
          <w:szCs w:val="28"/>
        </w:rPr>
        <w:t xml:space="preserve"> в течение не менее чем 5 лет со дня получения </w:t>
      </w:r>
      <w:r w:rsidR="008B124F">
        <w:rPr>
          <w:sz w:val="28"/>
          <w:szCs w:val="28"/>
        </w:rPr>
        <w:t>Гранта.»;</w:t>
      </w:r>
    </w:p>
    <w:p w14:paraId="215C9E4E" w14:textId="7B7BA964" w:rsidR="00970062" w:rsidRDefault="00FE5172" w:rsidP="00970062">
      <w:pPr>
        <w:autoSpaceDE w:val="0"/>
        <w:autoSpaceDN w:val="0"/>
        <w:adjustRightInd w:val="0"/>
        <w:spacing w:after="0" w:line="240" w:lineRule="auto"/>
        <w:ind w:firstLine="709"/>
        <w:jc w:val="both"/>
        <w:rPr>
          <w:rFonts w:cs="Times New Roman"/>
          <w:sz w:val="28"/>
          <w:szCs w:val="28"/>
        </w:rPr>
      </w:pPr>
      <w:r>
        <w:rPr>
          <w:rFonts w:cs="Times New Roman"/>
          <w:sz w:val="28"/>
          <w:szCs w:val="28"/>
        </w:rPr>
        <w:t>- в пятом абзаце пункта 2.3. разд</w:t>
      </w:r>
      <w:r w:rsidR="00970062">
        <w:rPr>
          <w:rFonts w:cs="Times New Roman"/>
          <w:sz w:val="28"/>
          <w:szCs w:val="28"/>
        </w:rPr>
        <w:t>ела 2 Порядка слова «пунктом 3.8</w:t>
      </w:r>
      <w:r w:rsidR="001F0A45">
        <w:rPr>
          <w:rFonts w:cs="Times New Roman"/>
          <w:sz w:val="28"/>
          <w:szCs w:val="28"/>
        </w:rPr>
        <w:t>.</w:t>
      </w:r>
      <w:r>
        <w:rPr>
          <w:rFonts w:cs="Times New Roman"/>
          <w:sz w:val="28"/>
          <w:szCs w:val="28"/>
        </w:rPr>
        <w:t>» заменить на слова «пунктом 3.9.», далее по тексту;</w:t>
      </w:r>
    </w:p>
    <w:p w14:paraId="7A462BD8" w14:textId="310190D8" w:rsidR="00991698" w:rsidRDefault="00970062" w:rsidP="00991698">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в </w:t>
      </w:r>
      <w:r w:rsidR="002E5AFE">
        <w:rPr>
          <w:rFonts w:cs="Times New Roman"/>
          <w:sz w:val="28"/>
          <w:szCs w:val="28"/>
        </w:rPr>
        <w:t>тринадцатом</w:t>
      </w:r>
      <w:r w:rsidR="001F0A45">
        <w:rPr>
          <w:rFonts w:cs="Times New Roman"/>
          <w:sz w:val="28"/>
          <w:szCs w:val="28"/>
        </w:rPr>
        <w:t xml:space="preserve"> абзаце пункта 2.3. раздела 2 Порядка слова «пунктом 3.3.</w:t>
      </w:r>
      <w:r>
        <w:rPr>
          <w:rFonts w:cs="Times New Roman"/>
          <w:sz w:val="28"/>
          <w:szCs w:val="28"/>
        </w:rPr>
        <w:t>» заменить на слова «пунктом 3.4</w:t>
      </w:r>
      <w:r w:rsidR="001F0A45">
        <w:rPr>
          <w:rFonts w:cs="Times New Roman"/>
          <w:sz w:val="28"/>
          <w:szCs w:val="28"/>
        </w:rPr>
        <w:t>.», далее по тексту;</w:t>
      </w:r>
    </w:p>
    <w:p w14:paraId="48C48C5A" w14:textId="2C3368A6" w:rsidR="00732E42" w:rsidRDefault="00732E42" w:rsidP="001F0A45">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 </w:t>
      </w:r>
      <w:r w:rsidR="00991698">
        <w:rPr>
          <w:rFonts w:cs="Times New Roman"/>
          <w:sz w:val="28"/>
          <w:szCs w:val="28"/>
        </w:rPr>
        <w:t>двенадцатый</w:t>
      </w:r>
      <w:r>
        <w:rPr>
          <w:rFonts w:cs="Times New Roman"/>
          <w:sz w:val="28"/>
          <w:szCs w:val="28"/>
        </w:rPr>
        <w:t xml:space="preserve"> абзац пункта 2.6. Раздела 2 Порядка изложить в следующей редакции:</w:t>
      </w:r>
    </w:p>
    <w:p w14:paraId="3749365B" w14:textId="14F061A9" w:rsidR="00732E42" w:rsidRPr="00C44457" w:rsidRDefault="00732E42" w:rsidP="00732E42">
      <w:pPr>
        <w:pStyle w:val="ab"/>
        <w:ind w:firstLine="709"/>
        <w:jc w:val="both"/>
        <w:rPr>
          <w:rFonts w:cs="Times New Roman"/>
          <w:sz w:val="28"/>
          <w:szCs w:val="28"/>
        </w:rPr>
      </w:pPr>
      <w:r w:rsidRPr="00732E42">
        <w:rPr>
          <w:rFonts w:cs="Times New Roman"/>
          <w:sz w:val="28"/>
          <w:szCs w:val="28"/>
        </w:rPr>
        <w:t>«-</w:t>
      </w:r>
      <w:r>
        <w:rPr>
          <w:rStyle w:val="apple-style-span"/>
          <w:rFonts w:cs="Times New Roman"/>
          <w:color w:val="000000"/>
          <w:sz w:val="28"/>
          <w:szCs w:val="28"/>
          <w:shd w:val="clear" w:color="auto" w:fill="FFFFFF"/>
        </w:rPr>
        <w:t xml:space="preserve"> Заявитель не должен</w:t>
      </w:r>
      <w:r w:rsidR="001B08A0">
        <w:rPr>
          <w:rStyle w:val="apple-style-span"/>
          <w:rFonts w:cs="Times New Roman"/>
          <w:color w:val="000000"/>
          <w:sz w:val="28"/>
          <w:szCs w:val="28"/>
          <w:shd w:val="clear" w:color="auto" w:fill="FFFFFF"/>
        </w:rPr>
        <w:t xml:space="preserve"> являться иностранным юридическим лицом</w:t>
      </w:r>
      <w:r w:rsidRPr="00732E42">
        <w:rPr>
          <w:rStyle w:val="apple-style-span"/>
          <w:rFonts w:cs="Times New Roman"/>
          <w:color w:val="000000"/>
          <w:sz w:val="28"/>
          <w:szCs w:val="28"/>
          <w:shd w:val="clear" w:color="auto" w:fill="FFFFFF"/>
        </w:rPr>
        <w:t>, в том числе местом регистрации ко</w:t>
      </w:r>
      <w:r>
        <w:rPr>
          <w:rStyle w:val="apple-style-span"/>
          <w:rFonts w:cs="Times New Roman"/>
          <w:color w:val="000000"/>
          <w:sz w:val="28"/>
          <w:szCs w:val="28"/>
          <w:shd w:val="clear" w:color="auto" w:fill="FFFFFF"/>
        </w:rPr>
        <w:t>торого</w:t>
      </w:r>
      <w:r w:rsidRPr="00732E42">
        <w:rPr>
          <w:rStyle w:val="apple-style-span"/>
          <w:rFonts w:cs="Times New Roman"/>
          <w:color w:val="000000"/>
          <w:sz w:val="28"/>
          <w:szCs w:val="28"/>
          <w:shd w:val="clear" w:color="auto" w:fill="FFFFFF"/>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w:t>
      </w:r>
      <w:r w:rsidR="001B08A0">
        <w:rPr>
          <w:rStyle w:val="apple-style-span"/>
          <w:rFonts w:cs="Times New Roman"/>
          <w:color w:val="000000"/>
          <w:sz w:val="28"/>
          <w:szCs w:val="28"/>
          <w:shd w:val="clear" w:color="auto" w:fill="FFFFFF"/>
        </w:rPr>
        <w:t>е компании), а также российским юридическим лицом</w:t>
      </w:r>
      <w:r w:rsidRPr="00732E42">
        <w:rPr>
          <w:rStyle w:val="apple-style-span"/>
          <w:rFonts w:cs="Times New Roman"/>
          <w:color w:val="000000"/>
          <w:sz w:val="28"/>
          <w:szCs w:val="28"/>
          <w:shd w:val="clear" w:color="auto" w:fill="FFFFFF"/>
        </w:rPr>
        <w:t>, в уставн</w:t>
      </w:r>
      <w:r w:rsidR="001B08A0">
        <w:rPr>
          <w:rStyle w:val="apple-style-span"/>
          <w:rFonts w:cs="Times New Roman"/>
          <w:color w:val="000000"/>
          <w:sz w:val="28"/>
          <w:szCs w:val="28"/>
          <w:shd w:val="clear" w:color="auto" w:fill="FFFFFF"/>
        </w:rPr>
        <w:t>ом (складочном) капитале которого</w:t>
      </w:r>
      <w:r w:rsidRPr="00732E42">
        <w:rPr>
          <w:rStyle w:val="apple-style-span"/>
          <w:rFonts w:cs="Times New Roman"/>
          <w:color w:val="000000"/>
          <w:sz w:val="28"/>
          <w:szCs w:val="28"/>
          <w:shd w:val="clear" w:color="auto" w:fill="FFFFFF"/>
        </w:rPr>
        <w:t xml:space="preserve"> доля прямого или косвенного (через </w:t>
      </w:r>
      <w:r w:rsidRPr="00C44457">
        <w:rPr>
          <w:rStyle w:val="apple-style-span"/>
          <w:rFonts w:cs="Times New Roman"/>
          <w:color w:val="000000"/>
          <w:sz w:val="28"/>
          <w:szCs w:val="28"/>
          <w:shd w:val="clear" w:color="auto" w:fill="FFFFFF"/>
        </w:rPr>
        <w:t>третьих лиц) участия офшорных компаний в совокупности превышает 25 процентов (если иное не предусмотрено законодат</w:t>
      </w:r>
      <w:r w:rsidR="009266C6" w:rsidRPr="00C44457">
        <w:rPr>
          <w:rStyle w:val="apple-style-span"/>
          <w:rFonts w:cs="Times New Roman"/>
          <w:color w:val="000000"/>
          <w:sz w:val="28"/>
          <w:szCs w:val="28"/>
          <w:shd w:val="clear" w:color="auto" w:fill="FFFFFF"/>
        </w:rPr>
        <w:t>ельством Российской Федерации)</w:t>
      </w:r>
      <w:r w:rsidR="00C44457" w:rsidRPr="00C44457">
        <w:rPr>
          <w:rStyle w:val="apple-style-span"/>
          <w:rFonts w:cs="Times New Roman"/>
          <w:color w:val="000000"/>
          <w:sz w:val="28"/>
          <w:szCs w:val="28"/>
          <w:shd w:val="clear" w:color="auto" w:fill="FFFFFF"/>
        </w:rPr>
        <w:t>.</w:t>
      </w:r>
      <w:r w:rsidR="00C44457" w:rsidRPr="00C44457">
        <w:rPr>
          <w:rFonts w:cs="Times New Roman"/>
          <w:color w:val="000000"/>
          <w:sz w:val="28"/>
          <w:szCs w:val="28"/>
          <w:shd w:val="clear" w:color="auto" w:fill="FFFFFF"/>
        </w:rPr>
        <w:t xml:space="preserve"> </w:t>
      </w:r>
      <w:r w:rsidR="00C44457" w:rsidRPr="00C44457">
        <w:rPr>
          <w:rStyle w:val="apple-style-span"/>
          <w:rFonts w:cs="Times New Roman"/>
          <w:color w:val="000000"/>
          <w:sz w:val="28"/>
          <w:szCs w:val="28"/>
          <w:shd w:val="clear" w:color="auto" w:fill="FFFFFF"/>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9266C6" w:rsidRPr="00C44457">
        <w:rPr>
          <w:rStyle w:val="apple-style-span"/>
          <w:rFonts w:cs="Times New Roman"/>
          <w:color w:val="000000"/>
          <w:sz w:val="28"/>
          <w:szCs w:val="28"/>
          <w:shd w:val="clear" w:color="auto" w:fill="FFFFFF"/>
        </w:rPr>
        <w:t>;»;</w:t>
      </w:r>
    </w:p>
    <w:p w14:paraId="4B52AE97" w14:textId="6BB2B760" w:rsidR="00DC5CD2" w:rsidRDefault="008D3422" w:rsidP="00A04B9E">
      <w:pPr>
        <w:pStyle w:val="ab"/>
        <w:ind w:firstLine="709"/>
        <w:jc w:val="both"/>
        <w:rPr>
          <w:sz w:val="28"/>
          <w:szCs w:val="28"/>
        </w:rPr>
      </w:pPr>
      <w:r>
        <w:rPr>
          <w:sz w:val="28"/>
          <w:szCs w:val="28"/>
        </w:rPr>
        <w:t>- шестой абзац</w:t>
      </w:r>
      <w:r w:rsidR="00991698">
        <w:rPr>
          <w:sz w:val="28"/>
          <w:szCs w:val="28"/>
        </w:rPr>
        <w:t xml:space="preserve"> пункта</w:t>
      </w:r>
      <w:r w:rsidR="00DC5CD2" w:rsidRPr="00A04B9E">
        <w:rPr>
          <w:sz w:val="28"/>
          <w:szCs w:val="28"/>
        </w:rPr>
        <w:t xml:space="preserve"> 2.7. раздела</w:t>
      </w:r>
      <w:r w:rsidR="007E46E7">
        <w:rPr>
          <w:sz w:val="28"/>
          <w:szCs w:val="28"/>
        </w:rPr>
        <w:t xml:space="preserve"> 2</w:t>
      </w:r>
      <w:r w:rsidR="00DC5CD2" w:rsidRPr="00A04B9E">
        <w:rPr>
          <w:sz w:val="28"/>
          <w:szCs w:val="28"/>
        </w:rPr>
        <w:t xml:space="preserve"> Порядка слова </w:t>
      </w:r>
      <w:r w:rsidRPr="00A04B9E">
        <w:rPr>
          <w:sz w:val="28"/>
          <w:szCs w:val="28"/>
        </w:rPr>
        <w:t>изложить в следующей редакции</w:t>
      </w:r>
      <w:r>
        <w:rPr>
          <w:sz w:val="28"/>
          <w:szCs w:val="28"/>
        </w:rPr>
        <w:t>:</w:t>
      </w:r>
    </w:p>
    <w:p w14:paraId="7A495E47" w14:textId="5558235D" w:rsidR="008D3422" w:rsidRPr="008D3422" w:rsidRDefault="008D3422" w:rsidP="008D3422">
      <w:pPr>
        <w:pStyle w:val="ab"/>
        <w:ind w:firstLine="709"/>
        <w:jc w:val="both"/>
        <w:rPr>
          <w:sz w:val="28"/>
          <w:szCs w:val="28"/>
        </w:rPr>
      </w:pPr>
      <w:r w:rsidRPr="008D3422">
        <w:rPr>
          <w:sz w:val="28"/>
          <w:szCs w:val="28"/>
        </w:rPr>
        <w:t>«- проект (бизнес-план), предусм</w:t>
      </w:r>
      <w:r>
        <w:rPr>
          <w:sz w:val="28"/>
          <w:szCs w:val="28"/>
        </w:rPr>
        <w:t>атривающий ведение</w:t>
      </w:r>
      <w:r w:rsidRPr="008D3422">
        <w:rPr>
          <w:sz w:val="28"/>
          <w:szCs w:val="28"/>
        </w:rPr>
        <w:t xml:space="preserve"> производства </w:t>
      </w:r>
      <w:r>
        <w:rPr>
          <w:sz w:val="28"/>
          <w:szCs w:val="28"/>
        </w:rPr>
        <w:t xml:space="preserve">с увеличением </w:t>
      </w:r>
      <w:r w:rsidRPr="008D3422">
        <w:rPr>
          <w:sz w:val="28"/>
          <w:szCs w:val="28"/>
        </w:rPr>
        <w:t>объема реализуемой сельскохозяйственной продукции в течение не менее 5 лет, содержащий план расходов, предлагаемых к софинансированию за счет средств Гранта</w:t>
      </w:r>
      <w:r>
        <w:rPr>
          <w:sz w:val="28"/>
          <w:szCs w:val="28"/>
        </w:rPr>
        <w:t>;»;</w:t>
      </w:r>
    </w:p>
    <w:p w14:paraId="5E3DD5E4" w14:textId="31A7F0C0" w:rsidR="00DC5CD2" w:rsidRPr="00A04B9E" w:rsidRDefault="00DC5CD2" w:rsidP="00A04B9E">
      <w:pPr>
        <w:pStyle w:val="ab"/>
        <w:ind w:firstLine="709"/>
        <w:jc w:val="both"/>
        <w:rPr>
          <w:sz w:val="28"/>
          <w:szCs w:val="28"/>
        </w:rPr>
      </w:pPr>
      <w:r w:rsidRPr="00A04B9E">
        <w:rPr>
          <w:sz w:val="28"/>
          <w:szCs w:val="28"/>
        </w:rPr>
        <w:t>- двенадцатый абзац пункта 2.7. раздела 2 Порядка изложить в следующей редакции:</w:t>
      </w:r>
    </w:p>
    <w:p w14:paraId="121DB5D9" w14:textId="7581E8F1" w:rsidR="00B32CB0" w:rsidRDefault="00A04B9E" w:rsidP="0024300A">
      <w:pPr>
        <w:pStyle w:val="ab"/>
        <w:ind w:firstLine="709"/>
        <w:jc w:val="both"/>
        <w:rPr>
          <w:sz w:val="28"/>
          <w:szCs w:val="28"/>
        </w:rPr>
      </w:pPr>
      <w:r>
        <w:rPr>
          <w:sz w:val="28"/>
          <w:szCs w:val="28"/>
        </w:rPr>
        <w:t xml:space="preserve">- </w:t>
      </w:r>
      <w:r w:rsidR="00DC5CD2" w:rsidRPr="00A04B9E">
        <w:rPr>
          <w:sz w:val="28"/>
          <w:szCs w:val="28"/>
        </w:rPr>
        <w:t xml:space="preserve">«выписку из Единого государственного реестра недвижимости, подтверждающую право собственности или иное право Заявителя использовать объекты недвижимости, в том числе земельный участок, участвующий в реализации проекта (бизнес-плана) Заявителя, на срок не менее срока достижения результата проекта, а также соответствие характеристик таких </w:t>
      </w:r>
      <w:r w:rsidR="005D21EB" w:rsidRPr="00A04B9E">
        <w:rPr>
          <w:sz w:val="28"/>
          <w:szCs w:val="28"/>
        </w:rPr>
        <w:t>объектов недвижимости</w:t>
      </w:r>
      <w:r w:rsidR="00DC5CD2" w:rsidRPr="00A04B9E">
        <w:rPr>
          <w:sz w:val="28"/>
          <w:szCs w:val="28"/>
        </w:rPr>
        <w:t xml:space="preserve"> целям реализации проекта (бизнес-плана);</w:t>
      </w:r>
      <w:r w:rsidR="005D21EB" w:rsidRPr="00A04B9E">
        <w:rPr>
          <w:sz w:val="28"/>
          <w:szCs w:val="28"/>
        </w:rPr>
        <w:t>»;</w:t>
      </w:r>
    </w:p>
    <w:p w14:paraId="10E4F044" w14:textId="4E77F930" w:rsidR="00CC56E1" w:rsidRPr="00A04B9E" w:rsidRDefault="00CC56E1" w:rsidP="00CC56E1">
      <w:pPr>
        <w:pStyle w:val="ab"/>
        <w:ind w:firstLine="709"/>
        <w:jc w:val="both"/>
        <w:rPr>
          <w:sz w:val="28"/>
          <w:szCs w:val="28"/>
        </w:rPr>
      </w:pPr>
      <w:r w:rsidRPr="00A04B9E">
        <w:rPr>
          <w:sz w:val="28"/>
          <w:szCs w:val="28"/>
        </w:rPr>
        <w:t xml:space="preserve">- </w:t>
      </w:r>
      <w:r>
        <w:rPr>
          <w:sz w:val="28"/>
          <w:szCs w:val="28"/>
        </w:rPr>
        <w:t>двадцатый</w:t>
      </w:r>
      <w:r w:rsidRPr="00A04B9E">
        <w:rPr>
          <w:sz w:val="28"/>
          <w:szCs w:val="28"/>
        </w:rPr>
        <w:t xml:space="preserve"> абзац пункта 2.7.</w:t>
      </w:r>
      <w:r>
        <w:rPr>
          <w:sz w:val="28"/>
          <w:szCs w:val="28"/>
        </w:rPr>
        <w:t xml:space="preserve"> раздела </w:t>
      </w:r>
      <w:r w:rsidRPr="00A04B9E">
        <w:rPr>
          <w:sz w:val="28"/>
          <w:szCs w:val="28"/>
        </w:rPr>
        <w:t>2 Порядка изложить в следующей редакции:</w:t>
      </w:r>
    </w:p>
    <w:p w14:paraId="13D2605C" w14:textId="11F066BC" w:rsidR="0024300A" w:rsidRPr="002E5AFE" w:rsidRDefault="00CC56E1" w:rsidP="00891F68">
      <w:pPr>
        <w:pStyle w:val="ab"/>
        <w:ind w:firstLine="709"/>
        <w:jc w:val="both"/>
        <w:rPr>
          <w:sz w:val="28"/>
          <w:szCs w:val="28"/>
        </w:rPr>
      </w:pPr>
      <w:r w:rsidRPr="007E7E5F">
        <w:rPr>
          <w:sz w:val="28"/>
          <w:szCs w:val="28"/>
        </w:rPr>
        <w:t>«-</w:t>
      </w:r>
      <w:r w:rsidR="0024300A">
        <w:rPr>
          <w:sz w:val="28"/>
          <w:szCs w:val="28"/>
        </w:rPr>
        <w:t xml:space="preserve"> </w:t>
      </w:r>
      <w:r w:rsidR="007E7E5F" w:rsidRPr="007E7E5F">
        <w:rPr>
          <w:sz w:val="28"/>
          <w:szCs w:val="28"/>
        </w:rPr>
        <w:t xml:space="preserve">справку об объеме выручки Кооператива за предшествующие 12 (двенадцать) месяцев до даты подачи заявки, подтверждающую, что не менее 70 (семидесяти) процентов выручки Кооператива сформировано за счет осуществления </w:t>
      </w:r>
      <w:r w:rsidR="0024300A">
        <w:rPr>
          <w:sz w:val="28"/>
          <w:szCs w:val="28"/>
        </w:rPr>
        <w:t>видов деятельности по заготовке, хранению, переработке и сбыту сельскохозяйственной продукции</w:t>
      </w:r>
      <w:r w:rsidR="007E7E5F" w:rsidRPr="007E7E5F">
        <w:rPr>
          <w:sz w:val="28"/>
          <w:szCs w:val="28"/>
        </w:rPr>
        <w:t xml:space="preserve"> по форме, утвержденной приказом </w:t>
      </w:r>
      <w:r w:rsidR="007E7E5F" w:rsidRPr="002E5AFE">
        <w:rPr>
          <w:sz w:val="28"/>
          <w:szCs w:val="28"/>
        </w:rPr>
        <w:t>Министерства</w:t>
      </w:r>
      <w:r w:rsidRPr="002E5AFE">
        <w:rPr>
          <w:sz w:val="28"/>
          <w:szCs w:val="28"/>
        </w:rPr>
        <w:t>;</w:t>
      </w:r>
      <w:r w:rsidR="00074FB4" w:rsidRPr="002E5AFE">
        <w:rPr>
          <w:sz w:val="28"/>
          <w:szCs w:val="28"/>
        </w:rPr>
        <w:t>»;</w:t>
      </w:r>
    </w:p>
    <w:p w14:paraId="103D941C" w14:textId="61564B9C" w:rsidR="00BD394A" w:rsidRPr="002E5AFE" w:rsidRDefault="00BD394A" w:rsidP="00E275A6">
      <w:pPr>
        <w:pStyle w:val="ab"/>
        <w:ind w:firstLine="709"/>
        <w:jc w:val="both"/>
        <w:rPr>
          <w:sz w:val="28"/>
          <w:szCs w:val="28"/>
        </w:rPr>
      </w:pPr>
      <w:r w:rsidRPr="002E5AFE">
        <w:rPr>
          <w:sz w:val="28"/>
          <w:szCs w:val="28"/>
        </w:rPr>
        <w:t>- в пункт 2.7. Раздела</w:t>
      </w:r>
      <w:r w:rsidR="00B728AB" w:rsidRPr="002E5AFE">
        <w:rPr>
          <w:sz w:val="28"/>
          <w:szCs w:val="28"/>
        </w:rPr>
        <w:t xml:space="preserve"> 2 Порядка включить двадцать второй абзац следующего содержания:</w:t>
      </w:r>
    </w:p>
    <w:p w14:paraId="2567B09E" w14:textId="39A165F5" w:rsidR="00BD394A" w:rsidRPr="002E5AFE" w:rsidRDefault="00BD394A" w:rsidP="00E275A6">
      <w:pPr>
        <w:pStyle w:val="ab"/>
        <w:ind w:firstLine="709"/>
        <w:jc w:val="both"/>
        <w:rPr>
          <w:sz w:val="28"/>
          <w:szCs w:val="28"/>
        </w:rPr>
      </w:pPr>
      <w:r w:rsidRPr="002E5AFE">
        <w:rPr>
          <w:sz w:val="28"/>
          <w:szCs w:val="28"/>
        </w:rPr>
        <w:t>« - информацию о срочных обязательствах</w:t>
      </w:r>
      <w:r w:rsidR="00774A63" w:rsidRPr="002E5AFE">
        <w:rPr>
          <w:sz w:val="28"/>
          <w:szCs w:val="28"/>
        </w:rPr>
        <w:t xml:space="preserve"> финансового характера с указанием содержания обязательства, кредитора (должника), основания возникновения, суммы и условий обязательств;»;</w:t>
      </w:r>
    </w:p>
    <w:p w14:paraId="24D5D036" w14:textId="497CADD4" w:rsidR="00774A63" w:rsidRDefault="00891F68" w:rsidP="00E275A6">
      <w:pPr>
        <w:pStyle w:val="ab"/>
        <w:ind w:firstLine="709"/>
        <w:jc w:val="both"/>
        <w:rPr>
          <w:sz w:val="28"/>
          <w:szCs w:val="28"/>
        </w:rPr>
      </w:pPr>
      <w:r w:rsidRPr="002E5AFE">
        <w:rPr>
          <w:sz w:val="28"/>
          <w:szCs w:val="28"/>
        </w:rPr>
        <w:t>- двад</w:t>
      </w:r>
      <w:r w:rsidR="006505F3">
        <w:rPr>
          <w:sz w:val="28"/>
          <w:szCs w:val="28"/>
        </w:rPr>
        <w:t>цать второй – двадцать третий</w:t>
      </w:r>
      <w:r w:rsidR="00774A63" w:rsidRPr="002E5AFE">
        <w:rPr>
          <w:sz w:val="28"/>
          <w:szCs w:val="28"/>
        </w:rPr>
        <w:t xml:space="preserve"> абзацы</w:t>
      </w:r>
      <w:r w:rsidR="00DE3419" w:rsidRPr="002E5AFE">
        <w:rPr>
          <w:sz w:val="28"/>
          <w:szCs w:val="28"/>
        </w:rPr>
        <w:t xml:space="preserve"> пункта 2.7. Раздела 2</w:t>
      </w:r>
      <w:r w:rsidR="00B728AB" w:rsidRPr="002E5AFE">
        <w:rPr>
          <w:sz w:val="28"/>
          <w:szCs w:val="28"/>
        </w:rPr>
        <w:t xml:space="preserve"> Порядка</w:t>
      </w:r>
      <w:r w:rsidR="00B728AB">
        <w:rPr>
          <w:sz w:val="28"/>
          <w:szCs w:val="28"/>
        </w:rPr>
        <w:t xml:space="preserve"> считать д</w:t>
      </w:r>
      <w:r w:rsidR="006505F3">
        <w:rPr>
          <w:sz w:val="28"/>
          <w:szCs w:val="28"/>
        </w:rPr>
        <w:t>вадцать третьим - двадцать четвертым</w:t>
      </w:r>
      <w:r w:rsidR="00DE3419">
        <w:rPr>
          <w:sz w:val="28"/>
          <w:szCs w:val="28"/>
        </w:rPr>
        <w:t xml:space="preserve"> пунктами;</w:t>
      </w:r>
    </w:p>
    <w:p w14:paraId="1ACFB488" w14:textId="140BB944" w:rsidR="007071C3" w:rsidRDefault="007071C3" w:rsidP="00E275A6">
      <w:pPr>
        <w:pStyle w:val="ab"/>
        <w:ind w:firstLine="709"/>
        <w:jc w:val="both"/>
        <w:rPr>
          <w:sz w:val="28"/>
          <w:szCs w:val="28"/>
        </w:rPr>
      </w:pPr>
      <w:r>
        <w:rPr>
          <w:sz w:val="28"/>
          <w:szCs w:val="28"/>
        </w:rPr>
        <w:t xml:space="preserve">- в таблице №1 пункта 2.21. </w:t>
      </w:r>
      <w:r w:rsidR="00520C45">
        <w:rPr>
          <w:sz w:val="28"/>
          <w:szCs w:val="28"/>
        </w:rPr>
        <w:t>Раздела 2 Порядка 3,4 строки из</w:t>
      </w:r>
      <w:r>
        <w:rPr>
          <w:sz w:val="28"/>
          <w:szCs w:val="28"/>
        </w:rPr>
        <w:t>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27"/>
        <w:gridCol w:w="567"/>
        <w:gridCol w:w="709"/>
        <w:gridCol w:w="850"/>
        <w:gridCol w:w="851"/>
        <w:gridCol w:w="708"/>
        <w:gridCol w:w="709"/>
        <w:gridCol w:w="1134"/>
        <w:gridCol w:w="1559"/>
      </w:tblGrid>
      <w:tr w:rsidR="00520C45" w:rsidRPr="007071C3" w14:paraId="7BC3FE3B" w14:textId="77777777" w:rsidTr="00B07027">
        <w:tc>
          <w:tcPr>
            <w:tcW w:w="454" w:type="dxa"/>
          </w:tcPr>
          <w:p w14:paraId="6C69AE1C" w14:textId="77777777" w:rsidR="007071C3" w:rsidRPr="007071C3" w:rsidRDefault="007071C3" w:rsidP="00834D27">
            <w:pPr>
              <w:pStyle w:val="ConsPlusNormal"/>
              <w:jc w:val="center"/>
              <w:rPr>
                <w:rFonts w:ascii="Times New Roman" w:hAnsi="Times New Roman" w:cs="Times New Roman"/>
                <w:sz w:val="24"/>
                <w:szCs w:val="24"/>
              </w:rPr>
            </w:pPr>
            <w:r w:rsidRPr="007071C3">
              <w:rPr>
                <w:rFonts w:ascii="Times New Roman" w:hAnsi="Times New Roman" w:cs="Times New Roman"/>
                <w:sz w:val="24"/>
                <w:szCs w:val="24"/>
              </w:rPr>
              <w:t>2</w:t>
            </w:r>
          </w:p>
        </w:tc>
        <w:tc>
          <w:tcPr>
            <w:tcW w:w="2727" w:type="dxa"/>
          </w:tcPr>
          <w:p w14:paraId="2D495C89" w14:textId="56B031AB" w:rsidR="007071C3" w:rsidRPr="007071C3" w:rsidRDefault="007071C3" w:rsidP="007071C3">
            <w:pPr>
              <w:pStyle w:val="ConsPlusNormal"/>
              <w:ind w:firstLine="0"/>
              <w:rPr>
                <w:rFonts w:ascii="Times New Roman" w:hAnsi="Times New Roman" w:cs="Times New Roman"/>
                <w:sz w:val="24"/>
                <w:szCs w:val="24"/>
              </w:rPr>
            </w:pPr>
            <w:r w:rsidRPr="007071C3">
              <w:rPr>
                <w:rFonts w:ascii="Times New Roman" w:hAnsi="Times New Roman" w:cs="Times New Roman"/>
                <w:sz w:val="24"/>
                <w:szCs w:val="24"/>
              </w:rPr>
              <w:t>Количество создаваемых рабочих мест</w:t>
            </w:r>
            <w:r w:rsidR="00722BF1">
              <w:rPr>
                <w:rFonts w:ascii="Times New Roman" w:hAnsi="Times New Roman" w:cs="Times New Roman"/>
                <w:sz w:val="24"/>
                <w:szCs w:val="24"/>
              </w:rPr>
              <w:t xml:space="preserve"> на каждые 10 млн рублей</w:t>
            </w:r>
          </w:p>
        </w:tc>
        <w:tc>
          <w:tcPr>
            <w:tcW w:w="567" w:type="dxa"/>
          </w:tcPr>
          <w:p w14:paraId="726FD10D" w14:textId="77777777" w:rsidR="007071C3" w:rsidRPr="007071C3" w:rsidRDefault="007071C3" w:rsidP="007071C3">
            <w:pPr>
              <w:pStyle w:val="ConsPlusNormal"/>
              <w:ind w:left="-385" w:right="-495" w:firstLine="0"/>
              <w:jc w:val="center"/>
              <w:rPr>
                <w:rFonts w:ascii="Times New Roman" w:hAnsi="Times New Roman" w:cs="Times New Roman"/>
                <w:sz w:val="24"/>
                <w:szCs w:val="24"/>
              </w:rPr>
            </w:pPr>
            <w:r w:rsidRPr="007071C3">
              <w:rPr>
                <w:rFonts w:ascii="Times New Roman" w:hAnsi="Times New Roman" w:cs="Times New Roman"/>
                <w:sz w:val="24"/>
                <w:szCs w:val="24"/>
              </w:rPr>
              <w:t>Ед.</w:t>
            </w:r>
          </w:p>
        </w:tc>
        <w:tc>
          <w:tcPr>
            <w:tcW w:w="709" w:type="dxa"/>
            <w:shd w:val="clear" w:color="auto" w:fill="auto"/>
          </w:tcPr>
          <w:p w14:paraId="46B3E565" w14:textId="60CCC87F" w:rsidR="007071C3" w:rsidRPr="007071C3" w:rsidRDefault="00B07027" w:rsidP="00722BF1">
            <w:pPr>
              <w:pStyle w:val="ConsPlusNormal"/>
              <w:ind w:firstLine="0"/>
              <w:jc w:val="center"/>
              <w:rPr>
                <w:rFonts w:ascii="Times New Roman" w:hAnsi="Times New Roman" w:cs="Times New Roman"/>
                <w:sz w:val="24"/>
                <w:szCs w:val="24"/>
              </w:rPr>
            </w:pPr>
            <w:r w:rsidRPr="00B07027">
              <w:rPr>
                <w:rFonts w:ascii="Times New Roman" w:hAnsi="Times New Roman" w:cs="Times New Roman"/>
                <w:sz w:val="24"/>
                <w:szCs w:val="24"/>
              </w:rPr>
              <w:t>1</w:t>
            </w:r>
          </w:p>
        </w:tc>
        <w:tc>
          <w:tcPr>
            <w:tcW w:w="850" w:type="dxa"/>
          </w:tcPr>
          <w:p w14:paraId="7E742F53" w14:textId="37E82303" w:rsidR="007071C3" w:rsidRPr="007071C3" w:rsidRDefault="00FB06B5" w:rsidP="00722BF1">
            <w:pPr>
              <w:pStyle w:val="ConsPlusNormal"/>
              <w:ind w:left="-778"/>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14:paraId="4A4888F9" w14:textId="4ABE2646" w:rsidR="007071C3" w:rsidRPr="007071C3" w:rsidRDefault="00FB06B5" w:rsidP="00722BF1">
            <w:pPr>
              <w:pStyle w:val="ConsPlusNormal"/>
              <w:ind w:left="-810"/>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14:paraId="5BBBA208" w14:textId="7BCF20EB" w:rsidR="007071C3" w:rsidRPr="007071C3" w:rsidRDefault="00FB06B5" w:rsidP="00FB06B5">
            <w:pPr>
              <w:pStyle w:val="ConsPlusNormal"/>
              <w:ind w:left="-788"/>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4843E41F" w14:textId="542EE13D" w:rsidR="007071C3" w:rsidRPr="007071C3" w:rsidRDefault="00FB06B5" w:rsidP="00FB06B5">
            <w:pPr>
              <w:pStyle w:val="ConsPlusNormal"/>
              <w:ind w:left="-765"/>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Pr>
          <w:p w14:paraId="6F936395" w14:textId="2583C365" w:rsidR="007071C3" w:rsidRPr="007071C3" w:rsidRDefault="00FB06B5" w:rsidP="00FB06B5">
            <w:pPr>
              <w:pStyle w:val="ConsPlusNormal"/>
              <w:ind w:left="-743"/>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046041AB" w14:textId="5AED9998" w:rsidR="007071C3" w:rsidRPr="007071C3" w:rsidRDefault="00745030" w:rsidP="0074503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 и более</w:t>
            </w:r>
          </w:p>
        </w:tc>
      </w:tr>
      <w:tr w:rsidR="00520C45" w:rsidRPr="007071C3" w14:paraId="485F2CD8" w14:textId="77777777" w:rsidTr="00520C45">
        <w:trPr>
          <w:trHeight w:val="1773"/>
        </w:trPr>
        <w:tc>
          <w:tcPr>
            <w:tcW w:w="454" w:type="dxa"/>
          </w:tcPr>
          <w:p w14:paraId="28FD17B8" w14:textId="77777777" w:rsidR="007071C3" w:rsidRPr="007071C3" w:rsidRDefault="007071C3" w:rsidP="00834D27">
            <w:pPr>
              <w:pStyle w:val="ConsPlusNormal"/>
              <w:jc w:val="center"/>
              <w:rPr>
                <w:rFonts w:ascii="Times New Roman" w:hAnsi="Times New Roman" w:cs="Times New Roman"/>
                <w:sz w:val="24"/>
                <w:szCs w:val="24"/>
              </w:rPr>
            </w:pPr>
            <w:r w:rsidRPr="007071C3">
              <w:rPr>
                <w:rFonts w:ascii="Times New Roman" w:hAnsi="Times New Roman" w:cs="Times New Roman"/>
                <w:sz w:val="24"/>
                <w:szCs w:val="24"/>
              </w:rPr>
              <w:t>3</w:t>
            </w:r>
          </w:p>
        </w:tc>
        <w:tc>
          <w:tcPr>
            <w:tcW w:w="2727" w:type="dxa"/>
          </w:tcPr>
          <w:p w14:paraId="1083B21B" w14:textId="0ABCD870" w:rsidR="007071C3" w:rsidRPr="007071C3" w:rsidRDefault="007071C3" w:rsidP="007071C3">
            <w:pPr>
              <w:pStyle w:val="ConsPlusNormal"/>
              <w:ind w:firstLine="0"/>
              <w:rPr>
                <w:rFonts w:ascii="Times New Roman" w:hAnsi="Times New Roman" w:cs="Times New Roman"/>
                <w:sz w:val="24"/>
                <w:szCs w:val="24"/>
              </w:rPr>
            </w:pPr>
            <w:r w:rsidRPr="007071C3">
              <w:rPr>
                <w:rFonts w:ascii="Times New Roman" w:hAnsi="Times New Roman" w:cs="Times New Roman"/>
                <w:sz w:val="24"/>
                <w:szCs w:val="24"/>
              </w:rPr>
              <w:t>Прирост объема</w:t>
            </w:r>
            <w:r>
              <w:rPr>
                <w:rFonts w:ascii="Times New Roman" w:hAnsi="Times New Roman" w:cs="Times New Roman"/>
                <w:sz w:val="24"/>
                <w:szCs w:val="24"/>
              </w:rPr>
              <w:t xml:space="preserve"> произведенной продукции в году</w:t>
            </w:r>
            <w:r w:rsidR="00FB06B5">
              <w:rPr>
                <w:rFonts w:ascii="Times New Roman" w:hAnsi="Times New Roman" w:cs="Times New Roman"/>
                <w:sz w:val="24"/>
                <w:szCs w:val="24"/>
              </w:rPr>
              <w:t>, следую</w:t>
            </w:r>
            <w:r w:rsidR="008B1B16">
              <w:rPr>
                <w:rFonts w:ascii="Times New Roman" w:hAnsi="Times New Roman" w:cs="Times New Roman"/>
                <w:sz w:val="24"/>
                <w:szCs w:val="24"/>
              </w:rPr>
              <w:t>щем</w:t>
            </w:r>
            <w:r>
              <w:rPr>
                <w:rFonts w:ascii="Times New Roman" w:hAnsi="Times New Roman" w:cs="Times New Roman"/>
                <w:sz w:val="24"/>
                <w:szCs w:val="24"/>
              </w:rPr>
              <w:t xml:space="preserve"> за годом </w:t>
            </w:r>
            <w:r w:rsidRPr="007071C3">
              <w:rPr>
                <w:rFonts w:ascii="Times New Roman" w:hAnsi="Times New Roman" w:cs="Times New Roman"/>
                <w:sz w:val="24"/>
                <w:szCs w:val="24"/>
              </w:rPr>
              <w:t>получения Гранта</w:t>
            </w:r>
          </w:p>
          <w:p w14:paraId="27547B7E" w14:textId="47103F0C" w:rsidR="007071C3" w:rsidRPr="007071C3" w:rsidRDefault="00FB06B5" w:rsidP="007071C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к </w:t>
            </w:r>
            <w:r w:rsidR="007071C3" w:rsidRPr="007071C3">
              <w:rPr>
                <w:rFonts w:ascii="Times New Roman" w:hAnsi="Times New Roman" w:cs="Times New Roman"/>
                <w:sz w:val="24"/>
                <w:szCs w:val="24"/>
              </w:rPr>
              <w:t>предшествующему году</w:t>
            </w:r>
            <w:r w:rsidR="002E5AFE">
              <w:rPr>
                <w:rFonts w:ascii="Times New Roman" w:hAnsi="Times New Roman" w:cs="Times New Roman"/>
                <w:sz w:val="24"/>
                <w:szCs w:val="24"/>
              </w:rPr>
              <w:t xml:space="preserve"> (год получения Гранта)</w:t>
            </w:r>
          </w:p>
        </w:tc>
        <w:tc>
          <w:tcPr>
            <w:tcW w:w="567" w:type="dxa"/>
          </w:tcPr>
          <w:p w14:paraId="6F1267C3" w14:textId="77777777" w:rsidR="007071C3" w:rsidRPr="007071C3" w:rsidRDefault="007071C3" w:rsidP="007071C3">
            <w:pPr>
              <w:pStyle w:val="ConsPlusNormal"/>
              <w:ind w:left="-385" w:right="-495" w:firstLine="0"/>
              <w:jc w:val="center"/>
              <w:rPr>
                <w:rFonts w:ascii="Times New Roman" w:hAnsi="Times New Roman" w:cs="Times New Roman"/>
                <w:sz w:val="24"/>
                <w:szCs w:val="24"/>
              </w:rPr>
            </w:pPr>
            <w:r w:rsidRPr="007071C3">
              <w:rPr>
                <w:rFonts w:ascii="Times New Roman" w:hAnsi="Times New Roman" w:cs="Times New Roman"/>
                <w:sz w:val="24"/>
                <w:szCs w:val="24"/>
              </w:rPr>
              <w:t>%</w:t>
            </w:r>
          </w:p>
        </w:tc>
        <w:tc>
          <w:tcPr>
            <w:tcW w:w="709" w:type="dxa"/>
          </w:tcPr>
          <w:p w14:paraId="30239F9F" w14:textId="0732F1F3" w:rsidR="007071C3" w:rsidRPr="007071C3" w:rsidRDefault="00C80F35" w:rsidP="00722BF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641FC5F7" w14:textId="77777777" w:rsidR="00C80F35" w:rsidRDefault="00C80F35" w:rsidP="00C80F35">
            <w:pPr>
              <w:pStyle w:val="ConsPlusNormal"/>
              <w:tabs>
                <w:tab w:val="left" w:pos="257"/>
              </w:tabs>
              <w:ind w:left="-880" w:right="-306" w:firstLine="854"/>
              <w:rPr>
                <w:rFonts w:ascii="Times New Roman" w:hAnsi="Times New Roman" w:cs="Times New Roman"/>
                <w:sz w:val="24"/>
                <w:szCs w:val="24"/>
              </w:rPr>
            </w:pPr>
            <w:r>
              <w:rPr>
                <w:rFonts w:ascii="Times New Roman" w:hAnsi="Times New Roman" w:cs="Times New Roman"/>
                <w:sz w:val="24"/>
                <w:szCs w:val="24"/>
              </w:rPr>
              <w:t>Менее</w:t>
            </w:r>
          </w:p>
          <w:p w14:paraId="61AF734C" w14:textId="5D3646D8" w:rsidR="007071C3" w:rsidRPr="007071C3" w:rsidRDefault="00C80F35" w:rsidP="00C80F35">
            <w:pPr>
              <w:pStyle w:val="ConsPlusNormal"/>
              <w:tabs>
                <w:tab w:val="left" w:pos="257"/>
              </w:tabs>
              <w:ind w:left="-880" w:right="-306" w:firstLine="996"/>
              <w:rPr>
                <w:rFonts w:ascii="Times New Roman" w:hAnsi="Times New Roman" w:cs="Times New Roman"/>
                <w:sz w:val="24"/>
                <w:szCs w:val="24"/>
              </w:rPr>
            </w:pPr>
            <w:r>
              <w:rPr>
                <w:rFonts w:ascii="Times New Roman" w:hAnsi="Times New Roman" w:cs="Times New Roman"/>
                <w:sz w:val="24"/>
                <w:szCs w:val="24"/>
              </w:rPr>
              <w:t xml:space="preserve">  3</w:t>
            </w:r>
          </w:p>
        </w:tc>
        <w:tc>
          <w:tcPr>
            <w:tcW w:w="851" w:type="dxa"/>
          </w:tcPr>
          <w:p w14:paraId="22E710F7" w14:textId="70F466C2" w:rsidR="007071C3" w:rsidRPr="007071C3" w:rsidRDefault="00DB4244" w:rsidP="00C80F35">
            <w:pPr>
              <w:pStyle w:val="ConsPlusNormal"/>
              <w:ind w:left="-757"/>
              <w:jc w:val="center"/>
              <w:rPr>
                <w:rFonts w:ascii="Times New Roman" w:hAnsi="Times New Roman" w:cs="Times New Roman"/>
                <w:sz w:val="24"/>
                <w:szCs w:val="24"/>
              </w:rPr>
            </w:pPr>
            <w:r>
              <w:rPr>
                <w:rFonts w:ascii="Times New Roman" w:hAnsi="Times New Roman" w:cs="Times New Roman"/>
                <w:sz w:val="24"/>
                <w:szCs w:val="24"/>
              </w:rPr>
              <w:t>3-5</w:t>
            </w:r>
          </w:p>
        </w:tc>
        <w:tc>
          <w:tcPr>
            <w:tcW w:w="708" w:type="dxa"/>
          </w:tcPr>
          <w:p w14:paraId="15828BDB" w14:textId="6B17234D" w:rsidR="007071C3" w:rsidRPr="007071C3" w:rsidRDefault="00DB4244" w:rsidP="00C80F35">
            <w:pPr>
              <w:pStyle w:val="ConsPlusNormal"/>
              <w:ind w:left="-757"/>
              <w:jc w:val="center"/>
              <w:rPr>
                <w:rFonts w:ascii="Times New Roman" w:hAnsi="Times New Roman" w:cs="Times New Roman"/>
                <w:sz w:val="24"/>
                <w:szCs w:val="24"/>
              </w:rPr>
            </w:pPr>
            <w:r>
              <w:rPr>
                <w:rFonts w:ascii="Times New Roman" w:hAnsi="Times New Roman" w:cs="Times New Roman"/>
                <w:sz w:val="24"/>
                <w:szCs w:val="24"/>
              </w:rPr>
              <w:t>5-8</w:t>
            </w:r>
          </w:p>
        </w:tc>
        <w:tc>
          <w:tcPr>
            <w:tcW w:w="709" w:type="dxa"/>
          </w:tcPr>
          <w:p w14:paraId="4C3C05E8" w14:textId="71B2205B" w:rsidR="007071C3" w:rsidRPr="007071C3" w:rsidRDefault="00DB4244" w:rsidP="00C80F35">
            <w:pPr>
              <w:pStyle w:val="ConsPlusNormal"/>
              <w:ind w:left="-757"/>
              <w:jc w:val="center"/>
              <w:rPr>
                <w:rFonts w:ascii="Times New Roman" w:hAnsi="Times New Roman" w:cs="Times New Roman"/>
                <w:sz w:val="24"/>
                <w:szCs w:val="24"/>
              </w:rPr>
            </w:pPr>
            <w:r>
              <w:rPr>
                <w:rFonts w:ascii="Times New Roman" w:hAnsi="Times New Roman" w:cs="Times New Roman"/>
                <w:sz w:val="24"/>
                <w:szCs w:val="24"/>
              </w:rPr>
              <w:t>8-10</w:t>
            </w:r>
          </w:p>
        </w:tc>
        <w:tc>
          <w:tcPr>
            <w:tcW w:w="1134" w:type="dxa"/>
          </w:tcPr>
          <w:p w14:paraId="35BB7BB6" w14:textId="599025BD" w:rsidR="007071C3" w:rsidRPr="007071C3" w:rsidRDefault="00DB4244" w:rsidP="00C80F35">
            <w:pPr>
              <w:pStyle w:val="ConsPlusNormal"/>
              <w:ind w:left="-757"/>
              <w:jc w:val="center"/>
              <w:rPr>
                <w:rFonts w:ascii="Times New Roman" w:hAnsi="Times New Roman" w:cs="Times New Roman"/>
                <w:sz w:val="24"/>
                <w:szCs w:val="24"/>
              </w:rPr>
            </w:pPr>
            <w:r>
              <w:rPr>
                <w:rFonts w:ascii="Times New Roman" w:hAnsi="Times New Roman" w:cs="Times New Roman"/>
                <w:sz w:val="24"/>
                <w:szCs w:val="24"/>
              </w:rPr>
              <w:t>10-12</w:t>
            </w:r>
          </w:p>
        </w:tc>
        <w:tc>
          <w:tcPr>
            <w:tcW w:w="1559" w:type="dxa"/>
          </w:tcPr>
          <w:p w14:paraId="7485B434" w14:textId="0A04A60B" w:rsidR="007071C3" w:rsidRPr="007071C3" w:rsidRDefault="00DB4244" w:rsidP="00C80F35">
            <w:pPr>
              <w:pStyle w:val="ConsPlusNormal"/>
              <w:ind w:left="-757"/>
              <w:jc w:val="center"/>
              <w:rPr>
                <w:rFonts w:ascii="Times New Roman" w:hAnsi="Times New Roman" w:cs="Times New Roman"/>
                <w:sz w:val="24"/>
                <w:szCs w:val="24"/>
              </w:rPr>
            </w:pPr>
            <w:r>
              <w:rPr>
                <w:rFonts w:ascii="Times New Roman" w:hAnsi="Times New Roman" w:cs="Times New Roman"/>
                <w:sz w:val="24"/>
                <w:szCs w:val="24"/>
              </w:rPr>
              <w:t>Свыше 12</w:t>
            </w:r>
          </w:p>
        </w:tc>
      </w:tr>
    </w:tbl>
    <w:p w14:paraId="2D4D9043" w14:textId="77777777" w:rsidR="007071C3" w:rsidRDefault="007071C3" w:rsidP="00E275A6">
      <w:pPr>
        <w:pStyle w:val="ab"/>
        <w:ind w:firstLine="709"/>
        <w:jc w:val="both"/>
        <w:rPr>
          <w:sz w:val="28"/>
          <w:szCs w:val="28"/>
        </w:rPr>
      </w:pPr>
    </w:p>
    <w:p w14:paraId="70C077F5" w14:textId="11D3A180" w:rsidR="00F92391" w:rsidRPr="00CC56E1" w:rsidRDefault="00F92391" w:rsidP="00E275A6">
      <w:pPr>
        <w:pStyle w:val="ab"/>
        <w:ind w:firstLine="709"/>
        <w:jc w:val="both"/>
        <w:rPr>
          <w:sz w:val="28"/>
          <w:szCs w:val="28"/>
        </w:rPr>
      </w:pPr>
      <w:r>
        <w:rPr>
          <w:sz w:val="28"/>
          <w:szCs w:val="28"/>
        </w:rPr>
        <w:t>- в пункте 3.1. раздела 3 Порядка слова «в течение 5 (пяти) заменить на слова «в течение 10 (десяти), далее по тексту;</w:t>
      </w:r>
    </w:p>
    <w:p w14:paraId="188F73BF" w14:textId="28CA4835" w:rsidR="00A80172" w:rsidRPr="009049DC" w:rsidRDefault="007E46E7" w:rsidP="009049DC">
      <w:pPr>
        <w:pStyle w:val="ab"/>
        <w:ind w:firstLine="709"/>
        <w:jc w:val="both"/>
        <w:rPr>
          <w:sz w:val="28"/>
          <w:szCs w:val="28"/>
        </w:rPr>
      </w:pPr>
      <w:r w:rsidRPr="009049DC">
        <w:rPr>
          <w:sz w:val="28"/>
          <w:szCs w:val="28"/>
        </w:rPr>
        <w:t xml:space="preserve">- </w:t>
      </w:r>
      <w:r w:rsidR="00A80172" w:rsidRPr="009049DC">
        <w:rPr>
          <w:sz w:val="28"/>
          <w:szCs w:val="28"/>
        </w:rPr>
        <w:t>второй абзац</w:t>
      </w:r>
      <w:r w:rsidRPr="009049DC">
        <w:rPr>
          <w:sz w:val="28"/>
          <w:szCs w:val="28"/>
        </w:rPr>
        <w:t xml:space="preserve"> пункт</w:t>
      </w:r>
      <w:r w:rsidR="00A80172" w:rsidRPr="009049DC">
        <w:rPr>
          <w:sz w:val="28"/>
          <w:szCs w:val="28"/>
        </w:rPr>
        <w:t>а</w:t>
      </w:r>
      <w:r w:rsidRPr="009049DC">
        <w:rPr>
          <w:sz w:val="28"/>
          <w:szCs w:val="28"/>
        </w:rPr>
        <w:t xml:space="preserve"> 3.9. раздела 3 Порядка </w:t>
      </w:r>
      <w:r w:rsidR="00A80172" w:rsidRPr="009049DC">
        <w:rPr>
          <w:sz w:val="28"/>
          <w:szCs w:val="28"/>
        </w:rPr>
        <w:t>изложить в следующей редакции:</w:t>
      </w:r>
    </w:p>
    <w:p w14:paraId="6167AD34" w14:textId="558DF1E8" w:rsidR="00A04B9E" w:rsidRPr="009049DC" w:rsidRDefault="00A80172" w:rsidP="009049DC">
      <w:pPr>
        <w:pStyle w:val="ab"/>
        <w:ind w:firstLine="709"/>
        <w:jc w:val="both"/>
        <w:rPr>
          <w:sz w:val="28"/>
          <w:szCs w:val="28"/>
        </w:rPr>
      </w:pPr>
      <w:r w:rsidRPr="009049DC">
        <w:rPr>
          <w:rFonts w:cs="Times New Roman"/>
          <w:sz w:val="28"/>
          <w:szCs w:val="28"/>
        </w:rPr>
        <w:t>«-</w:t>
      </w:r>
      <w:r w:rsidR="00651236">
        <w:rPr>
          <w:rFonts w:cs="Times New Roman"/>
          <w:sz w:val="28"/>
          <w:szCs w:val="28"/>
        </w:rPr>
        <w:t xml:space="preserve"> </w:t>
      </w:r>
      <w:r w:rsidR="009049DC" w:rsidRPr="009049DC">
        <w:rPr>
          <w:sz w:val="28"/>
          <w:szCs w:val="28"/>
        </w:rPr>
        <w:t>прирост объема продукции, реализованной в отчетном году сельскохозяйственными потребительскими кооперативами, получившими грант на развитие материально-технической базы, за последние 5 лет (включая отчетный год) по отношению к предыдущему году (</w:t>
      </w:r>
      <w:r w:rsidR="009049DC">
        <w:rPr>
          <w:sz w:val="28"/>
          <w:szCs w:val="28"/>
        </w:rPr>
        <w:t>процентов)</w:t>
      </w:r>
      <w:r w:rsidRPr="009049DC">
        <w:rPr>
          <w:rFonts w:cs="Times New Roman"/>
          <w:sz w:val="28"/>
          <w:szCs w:val="28"/>
        </w:rPr>
        <w:t>;»;</w:t>
      </w:r>
    </w:p>
    <w:p w14:paraId="4B0E2A2A" w14:textId="16A36A8E" w:rsidR="00DA7A9A" w:rsidRDefault="00DA7A9A" w:rsidP="00A80172">
      <w:pPr>
        <w:pStyle w:val="ab"/>
        <w:ind w:firstLine="709"/>
        <w:jc w:val="both"/>
        <w:rPr>
          <w:rFonts w:cs="Times New Roman"/>
          <w:sz w:val="28"/>
          <w:szCs w:val="28"/>
        </w:rPr>
      </w:pPr>
      <w:r>
        <w:rPr>
          <w:rFonts w:cs="Times New Roman"/>
          <w:sz w:val="28"/>
          <w:szCs w:val="28"/>
        </w:rPr>
        <w:t>- пункт 5.2.</w:t>
      </w:r>
      <w:r w:rsidRPr="00DA7A9A">
        <w:rPr>
          <w:rFonts w:cs="Times New Roman"/>
          <w:sz w:val="28"/>
          <w:szCs w:val="28"/>
        </w:rPr>
        <w:t xml:space="preserve"> </w:t>
      </w:r>
      <w:r>
        <w:rPr>
          <w:rFonts w:cs="Times New Roman"/>
          <w:sz w:val="28"/>
          <w:szCs w:val="28"/>
        </w:rPr>
        <w:t>Раздела 5 Порядка изложить в следующей редакции:</w:t>
      </w:r>
    </w:p>
    <w:p w14:paraId="6F471FFF" w14:textId="7B2FD55D" w:rsidR="00DA7A9A" w:rsidRPr="00DA7A9A" w:rsidRDefault="00DA7A9A" w:rsidP="00A80172">
      <w:pPr>
        <w:pStyle w:val="ab"/>
        <w:ind w:firstLine="709"/>
        <w:jc w:val="both"/>
        <w:rPr>
          <w:rFonts w:cs="Times New Roman"/>
          <w:sz w:val="28"/>
          <w:szCs w:val="28"/>
        </w:rPr>
      </w:pPr>
      <w:r>
        <w:rPr>
          <w:rStyle w:val="apple-style-span"/>
          <w:rFonts w:cs="Times New Roman"/>
          <w:color w:val="000000"/>
          <w:sz w:val="28"/>
          <w:szCs w:val="28"/>
          <w:shd w:val="clear" w:color="auto" w:fill="FFFFFF"/>
        </w:rPr>
        <w:t>«</w:t>
      </w:r>
      <w:r w:rsidRPr="00DA7A9A">
        <w:rPr>
          <w:rStyle w:val="apple-style-span"/>
          <w:rFonts w:cs="Times New Roman"/>
          <w:color w:val="000000"/>
          <w:sz w:val="28"/>
          <w:szCs w:val="28"/>
          <w:shd w:val="clear" w:color="auto" w:fill="FFFFFF"/>
        </w:rPr>
        <w:t xml:space="preserve">5.2. Мониторинг достижения результатов предоставления </w:t>
      </w:r>
      <w:r>
        <w:rPr>
          <w:rStyle w:val="apple-style-span"/>
          <w:rFonts w:cs="Times New Roman"/>
          <w:color w:val="000000"/>
          <w:sz w:val="28"/>
          <w:szCs w:val="28"/>
          <w:shd w:val="clear" w:color="auto" w:fill="FFFFFF"/>
        </w:rPr>
        <w:t>Гранта</w:t>
      </w:r>
      <w:r w:rsidRPr="00DA7A9A">
        <w:rPr>
          <w:rStyle w:val="apple-style-span"/>
          <w:rFonts w:cs="Times New Roman"/>
          <w:color w:val="000000"/>
          <w:sz w:val="28"/>
          <w:szCs w:val="28"/>
          <w:shd w:val="clear" w:color="auto" w:fill="FFFFFF"/>
        </w:rPr>
        <w:t>, исходя из достижения значений рез</w:t>
      </w:r>
      <w:r>
        <w:rPr>
          <w:rStyle w:val="apple-style-span"/>
          <w:rFonts w:cs="Times New Roman"/>
          <w:color w:val="000000"/>
          <w:sz w:val="28"/>
          <w:szCs w:val="28"/>
          <w:shd w:val="clear" w:color="auto" w:fill="FFFFFF"/>
        </w:rPr>
        <w:t>ультатов предоставления Гранта</w:t>
      </w:r>
      <w:r w:rsidRPr="00DA7A9A">
        <w:rPr>
          <w:rStyle w:val="apple-style-span"/>
          <w:rFonts w:cs="Times New Roman"/>
          <w:color w:val="000000"/>
          <w:sz w:val="28"/>
          <w:szCs w:val="28"/>
          <w:shd w:val="clear" w:color="auto" w:fill="FFFFFF"/>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Pr>
          <w:rStyle w:val="apple-style-span"/>
          <w:rFonts w:cs="Times New Roman"/>
          <w:color w:val="000000"/>
          <w:sz w:val="28"/>
          <w:szCs w:val="28"/>
          <w:shd w:val="clear" w:color="auto" w:fill="FFFFFF"/>
        </w:rPr>
        <w:t>Гранта</w:t>
      </w:r>
      <w:r w:rsidRPr="00DA7A9A">
        <w:rPr>
          <w:rStyle w:val="apple-style-span"/>
          <w:rFonts w:cs="Times New Roman"/>
          <w:color w:val="000000"/>
          <w:sz w:val="28"/>
          <w:szCs w:val="28"/>
          <w:shd w:val="clear" w:color="auto" w:fill="FFFFFF"/>
        </w:rPr>
        <w:t xml:space="preserve"> </w:t>
      </w:r>
      <w:r>
        <w:rPr>
          <w:rStyle w:val="apple-style-span"/>
          <w:rFonts w:cs="Times New Roman"/>
          <w:color w:val="000000"/>
          <w:sz w:val="28"/>
          <w:szCs w:val="28"/>
          <w:shd w:val="clear" w:color="auto" w:fill="FFFFFF"/>
        </w:rPr>
        <w:t xml:space="preserve">(контрольная точка), проводится </w:t>
      </w:r>
      <w:r w:rsidRPr="00DA7A9A">
        <w:rPr>
          <w:rStyle w:val="apple-style-span"/>
          <w:rFonts w:cs="Times New Roman"/>
          <w:color w:val="000000"/>
          <w:sz w:val="28"/>
          <w:szCs w:val="28"/>
          <w:shd w:val="clear" w:color="auto" w:fill="FFFFFF"/>
        </w:rPr>
        <w:t>Министерством</w:t>
      </w:r>
      <w:r w:rsidRPr="00DA7A9A">
        <w:rPr>
          <w:rStyle w:val="apple-converted-space"/>
          <w:rFonts w:cs="Times New Roman"/>
          <w:color w:val="000000"/>
          <w:sz w:val="28"/>
          <w:szCs w:val="28"/>
          <w:shd w:val="clear" w:color="auto" w:fill="FFFFFF"/>
        </w:rPr>
        <w:t> </w:t>
      </w:r>
      <w:r w:rsidRPr="00DA7A9A">
        <w:rPr>
          <w:rStyle w:val="apple-style-span"/>
          <w:rFonts w:cs="Times New Roman"/>
          <w:color w:val="000000"/>
          <w:sz w:val="28"/>
          <w:szCs w:val="28"/>
          <w:shd w:val="clear" w:color="auto" w:fill="FFFFFF"/>
        </w:rPr>
        <w:t>в порядке и по формам, которые установлены Министерством финансов Российской Федерации.</w:t>
      </w:r>
      <w:r>
        <w:rPr>
          <w:rStyle w:val="apple-style-span"/>
          <w:rFonts w:cs="Times New Roman"/>
          <w:color w:val="000000"/>
          <w:sz w:val="28"/>
          <w:szCs w:val="28"/>
          <w:shd w:val="clear" w:color="auto" w:fill="FFFFFF"/>
        </w:rPr>
        <w:t>»;</w:t>
      </w:r>
    </w:p>
    <w:p w14:paraId="0B3EB152" w14:textId="715619A1" w:rsidR="00AE4764" w:rsidRDefault="006A7AA3" w:rsidP="00A80172">
      <w:pPr>
        <w:pStyle w:val="ab"/>
        <w:ind w:firstLine="709"/>
        <w:jc w:val="both"/>
        <w:rPr>
          <w:rFonts w:cs="Times New Roman"/>
          <w:sz w:val="28"/>
          <w:szCs w:val="28"/>
        </w:rPr>
      </w:pPr>
      <w:r w:rsidRPr="00DA7A9A">
        <w:rPr>
          <w:rFonts w:cs="Times New Roman"/>
          <w:sz w:val="28"/>
          <w:szCs w:val="28"/>
        </w:rPr>
        <w:t>- в пункте 5.3. Раздела 5 Порядка слова «в течение 10 (десяти</w:t>
      </w:r>
      <w:r>
        <w:rPr>
          <w:rFonts w:cs="Times New Roman"/>
          <w:sz w:val="28"/>
          <w:szCs w:val="28"/>
        </w:rPr>
        <w:t>)</w:t>
      </w:r>
      <w:r w:rsidR="0037304A">
        <w:rPr>
          <w:rFonts w:cs="Times New Roman"/>
          <w:sz w:val="28"/>
          <w:szCs w:val="28"/>
        </w:rPr>
        <w:t>» заменить на слова «в течение 20 (двадцати)», далее по тексту;</w:t>
      </w:r>
    </w:p>
    <w:p w14:paraId="0877A734" w14:textId="6D05B362" w:rsidR="0037304A" w:rsidRDefault="0037304A" w:rsidP="00A80172">
      <w:pPr>
        <w:pStyle w:val="ab"/>
        <w:ind w:firstLine="709"/>
        <w:jc w:val="both"/>
        <w:rPr>
          <w:rFonts w:cs="Times New Roman"/>
          <w:sz w:val="28"/>
          <w:szCs w:val="28"/>
        </w:rPr>
      </w:pPr>
      <w:r>
        <w:rPr>
          <w:rFonts w:cs="Times New Roman"/>
          <w:sz w:val="28"/>
          <w:szCs w:val="28"/>
        </w:rPr>
        <w:t>- пункт 5.4. Раздела 5 Порядка изложить в следующей редакции:</w:t>
      </w:r>
    </w:p>
    <w:p w14:paraId="290DAFDB" w14:textId="6AD485E1" w:rsidR="0037304A" w:rsidRPr="006A32C1" w:rsidRDefault="0037304A" w:rsidP="00A80172">
      <w:pPr>
        <w:pStyle w:val="ab"/>
        <w:ind w:firstLine="709"/>
        <w:jc w:val="both"/>
        <w:rPr>
          <w:rFonts w:cs="Times New Roman"/>
          <w:sz w:val="28"/>
          <w:szCs w:val="28"/>
        </w:rPr>
      </w:pPr>
      <w:r>
        <w:rPr>
          <w:rFonts w:cs="Times New Roman"/>
          <w:sz w:val="28"/>
          <w:szCs w:val="28"/>
        </w:rPr>
        <w:t>«В случае устранения нарушения в сроки</w:t>
      </w:r>
      <w:r w:rsidR="006A32C1">
        <w:rPr>
          <w:rFonts w:cs="Times New Roman"/>
          <w:sz w:val="28"/>
          <w:szCs w:val="28"/>
        </w:rPr>
        <w:t xml:space="preserve">, указанные в уведомлении, </w:t>
      </w:r>
      <w:r w:rsidR="006A32C1" w:rsidRPr="006A32C1">
        <w:rPr>
          <w:rFonts w:cs="Times New Roman"/>
          <w:sz w:val="28"/>
          <w:szCs w:val="28"/>
        </w:rPr>
        <w:t>направленном Грантополучателю, процедура возврата средств Гранта прекращается.</w:t>
      </w:r>
    </w:p>
    <w:p w14:paraId="2D4C7FEE" w14:textId="6EEE975B" w:rsidR="006A32C1" w:rsidRPr="006A32C1" w:rsidRDefault="006A32C1" w:rsidP="00A80172">
      <w:pPr>
        <w:pStyle w:val="ab"/>
        <w:ind w:firstLine="709"/>
        <w:jc w:val="both"/>
        <w:rPr>
          <w:rFonts w:cs="Times New Roman"/>
          <w:sz w:val="28"/>
          <w:szCs w:val="28"/>
        </w:rPr>
      </w:pPr>
      <w:r w:rsidRPr="006A32C1">
        <w:rPr>
          <w:sz w:val="28"/>
          <w:szCs w:val="28"/>
        </w:rPr>
        <w:t xml:space="preserve">В случае </w:t>
      </w:r>
      <w:r>
        <w:rPr>
          <w:sz w:val="28"/>
          <w:szCs w:val="28"/>
        </w:rPr>
        <w:t xml:space="preserve">не устранения нарушения либо </w:t>
      </w:r>
      <w:r w:rsidRPr="006A32C1">
        <w:rPr>
          <w:sz w:val="28"/>
          <w:szCs w:val="28"/>
        </w:rPr>
        <w:t>отказа Грантополучателя произвести возврат средств Гранта в добровольном порядке, средства Гранта взыскиваются в судебном порядке в соответствии с законодательством Российской Федерации.</w:t>
      </w:r>
      <w:r>
        <w:rPr>
          <w:sz w:val="28"/>
          <w:szCs w:val="28"/>
        </w:rPr>
        <w:t>».</w:t>
      </w:r>
    </w:p>
    <w:p w14:paraId="1BCCDB0C" w14:textId="3E00A515" w:rsidR="00B72560" w:rsidRDefault="007A0DE3" w:rsidP="00DC5CD2">
      <w:pPr>
        <w:autoSpaceDE w:val="0"/>
        <w:autoSpaceDN w:val="0"/>
        <w:adjustRightInd w:val="0"/>
        <w:spacing w:after="0" w:line="240" w:lineRule="auto"/>
        <w:ind w:firstLine="709"/>
        <w:jc w:val="both"/>
        <w:rPr>
          <w:sz w:val="28"/>
          <w:szCs w:val="28"/>
        </w:rPr>
      </w:pPr>
      <w:r w:rsidRPr="006A32C1">
        <w:rPr>
          <w:sz w:val="28"/>
          <w:szCs w:val="28"/>
        </w:rPr>
        <w:t>2</w:t>
      </w:r>
      <w:r w:rsidR="00EC5C1B" w:rsidRPr="006A32C1">
        <w:rPr>
          <w:sz w:val="28"/>
          <w:szCs w:val="28"/>
        </w:rPr>
        <w:t>. Контрол</w:t>
      </w:r>
      <w:r w:rsidR="00807B64" w:rsidRPr="006A32C1">
        <w:rPr>
          <w:sz w:val="28"/>
          <w:szCs w:val="28"/>
        </w:rPr>
        <w:t>ь за исполнением постановления</w:t>
      </w:r>
      <w:r w:rsidR="00807B64" w:rsidRPr="001B3256">
        <w:rPr>
          <w:sz w:val="28"/>
          <w:szCs w:val="28"/>
        </w:rPr>
        <w:t xml:space="preserve"> </w:t>
      </w:r>
      <w:r w:rsidR="00EC5C1B" w:rsidRPr="001B3256">
        <w:rPr>
          <w:sz w:val="28"/>
          <w:szCs w:val="28"/>
        </w:rPr>
        <w:t xml:space="preserve">возложить на </w:t>
      </w:r>
      <w:r w:rsidR="00D03646" w:rsidRPr="001B3256">
        <w:rPr>
          <w:sz w:val="28"/>
          <w:szCs w:val="28"/>
        </w:rPr>
        <w:t>заместителя Губернатора Белгородской области Щедрину Ю.Е.</w:t>
      </w:r>
    </w:p>
    <w:p w14:paraId="1CFC1129" w14:textId="77777777" w:rsidR="00EC5C1B" w:rsidRPr="001B3256" w:rsidRDefault="007A0DE3" w:rsidP="00397D6C">
      <w:pPr>
        <w:widowControl w:val="0"/>
        <w:tabs>
          <w:tab w:val="left" w:pos="993"/>
        </w:tabs>
        <w:spacing w:after="0" w:line="240" w:lineRule="auto"/>
        <w:ind w:firstLine="709"/>
        <w:jc w:val="both"/>
        <w:rPr>
          <w:sz w:val="28"/>
          <w:szCs w:val="28"/>
        </w:rPr>
      </w:pPr>
      <w:r w:rsidRPr="001B3256">
        <w:rPr>
          <w:sz w:val="28"/>
          <w:szCs w:val="28"/>
        </w:rPr>
        <w:t>3</w:t>
      </w:r>
      <w:r w:rsidR="00EC5C1B" w:rsidRPr="001B3256">
        <w:rPr>
          <w:sz w:val="28"/>
          <w:szCs w:val="28"/>
        </w:rPr>
        <w:t>. Настоящее постановление вступает в силу со дня его официального опубликования.</w:t>
      </w:r>
    </w:p>
    <w:p w14:paraId="0D2B1569" w14:textId="77777777" w:rsidR="00EC5C1B" w:rsidRPr="001B3256" w:rsidRDefault="00EC5C1B" w:rsidP="00A8286E">
      <w:pPr>
        <w:widowControl w:val="0"/>
        <w:spacing w:after="0" w:line="240" w:lineRule="auto"/>
        <w:rPr>
          <w:sz w:val="28"/>
          <w:szCs w:val="28"/>
        </w:rPr>
      </w:pPr>
    </w:p>
    <w:p w14:paraId="48E10382" w14:textId="77777777" w:rsidR="00EC5C1B" w:rsidRPr="001B3256" w:rsidRDefault="00EC5C1B" w:rsidP="00A8286E">
      <w:pPr>
        <w:widowControl w:val="0"/>
        <w:spacing w:after="0" w:line="240" w:lineRule="auto"/>
        <w:rPr>
          <w:sz w:val="28"/>
          <w:szCs w:val="28"/>
        </w:rPr>
      </w:pPr>
    </w:p>
    <w:p w14:paraId="7B506C10" w14:textId="77777777" w:rsidR="003D3B22" w:rsidRPr="001B3256" w:rsidRDefault="003D3B22" w:rsidP="00A8286E">
      <w:pPr>
        <w:widowControl w:val="0"/>
        <w:spacing w:after="0" w:line="240" w:lineRule="auto"/>
        <w:rPr>
          <w:b/>
          <w:sz w:val="28"/>
          <w:szCs w:val="28"/>
        </w:rPr>
      </w:pPr>
      <w:r w:rsidRPr="001B3256">
        <w:rPr>
          <w:b/>
          <w:sz w:val="28"/>
          <w:szCs w:val="28"/>
        </w:rPr>
        <w:t xml:space="preserve">         Губернатор</w:t>
      </w:r>
    </w:p>
    <w:p w14:paraId="574E99D9" w14:textId="77777777" w:rsidR="003D3B22" w:rsidRPr="001B3256" w:rsidRDefault="003D3B22" w:rsidP="00A8286E">
      <w:pPr>
        <w:widowControl w:val="0"/>
        <w:spacing w:after="0" w:line="240" w:lineRule="auto"/>
        <w:rPr>
          <w:b/>
          <w:sz w:val="28"/>
          <w:szCs w:val="28"/>
        </w:rPr>
      </w:pPr>
      <w:r w:rsidRPr="001B3256">
        <w:rPr>
          <w:b/>
          <w:sz w:val="28"/>
          <w:szCs w:val="28"/>
        </w:rPr>
        <w:t xml:space="preserve">Белгородский области                                                   </w:t>
      </w:r>
      <w:r w:rsidR="00DD2710" w:rsidRPr="001B3256">
        <w:rPr>
          <w:b/>
          <w:sz w:val="28"/>
          <w:szCs w:val="28"/>
        </w:rPr>
        <w:t xml:space="preserve">   </w:t>
      </w:r>
      <w:r w:rsidR="00C13D1E" w:rsidRPr="001B3256">
        <w:rPr>
          <w:b/>
          <w:sz w:val="28"/>
          <w:szCs w:val="28"/>
        </w:rPr>
        <w:t xml:space="preserve">  </w:t>
      </w:r>
      <w:r w:rsidR="00DD2710" w:rsidRPr="001B3256">
        <w:rPr>
          <w:b/>
          <w:sz w:val="28"/>
          <w:szCs w:val="28"/>
        </w:rPr>
        <w:t xml:space="preserve">  </w:t>
      </w:r>
      <w:r w:rsidRPr="001B3256">
        <w:rPr>
          <w:b/>
          <w:sz w:val="28"/>
          <w:szCs w:val="28"/>
        </w:rPr>
        <w:t xml:space="preserve">                      В.В. Гладков</w:t>
      </w:r>
    </w:p>
    <w:p w14:paraId="7D70F35E" w14:textId="77777777" w:rsidR="00404693" w:rsidRDefault="00404693" w:rsidP="00A8286E">
      <w:pPr>
        <w:widowControl w:val="0"/>
        <w:spacing w:after="0" w:line="240" w:lineRule="auto"/>
        <w:rPr>
          <w:b/>
          <w:sz w:val="28"/>
          <w:szCs w:val="28"/>
        </w:rPr>
      </w:pPr>
    </w:p>
    <w:p w14:paraId="3EB39084" w14:textId="77777777" w:rsidR="00AE11BC" w:rsidRDefault="00AE11BC" w:rsidP="00A8286E">
      <w:pPr>
        <w:widowControl w:val="0"/>
        <w:spacing w:after="0" w:line="240" w:lineRule="auto"/>
        <w:rPr>
          <w:b/>
          <w:sz w:val="28"/>
          <w:szCs w:val="28"/>
        </w:rPr>
      </w:pPr>
    </w:p>
    <w:p w14:paraId="09BBF77E" w14:textId="77777777" w:rsidR="00AE11BC" w:rsidRDefault="00AE11BC" w:rsidP="00A8286E">
      <w:pPr>
        <w:widowControl w:val="0"/>
        <w:spacing w:after="0" w:line="240" w:lineRule="auto"/>
        <w:rPr>
          <w:b/>
          <w:sz w:val="28"/>
          <w:szCs w:val="28"/>
        </w:rPr>
      </w:pPr>
    </w:p>
    <w:p w14:paraId="715DD17F" w14:textId="77777777" w:rsidR="00AF438F" w:rsidRDefault="00AF438F" w:rsidP="00A8286E">
      <w:pPr>
        <w:widowControl w:val="0"/>
        <w:spacing w:after="0" w:line="240" w:lineRule="auto"/>
        <w:rPr>
          <w:b/>
          <w:sz w:val="28"/>
          <w:szCs w:val="28"/>
        </w:rPr>
      </w:pPr>
    </w:p>
    <w:p w14:paraId="373AF843" w14:textId="77777777" w:rsidR="00AF438F" w:rsidRDefault="00AF438F" w:rsidP="00A8286E">
      <w:pPr>
        <w:widowControl w:val="0"/>
        <w:spacing w:after="0" w:line="240" w:lineRule="auto"/>
        <w:rPr>
          <w:b/>
          <w:sz w:val="28"/>
          <w:szCs w:val="28"/>
        </w:rPr>
      </w:pPr>
    </w:p>
    <w:p w14:paraId="4FFA5FC8" w14:textId="62E504CB" w:rsidR="00711B6F" w:rsidRDefault="00711B6F">
      <w:pPr>
        <w:rPr>
          <w:b/>
          <w:sz w:val="28"/>
          <w:szCs w:val="28"/>
        </w:rPr>
      </w:pPr>
      <w:r>
        <w:rPr>
          <w:b/>
          <w:sz w:val="28"/>
          <w:szCs w:val="28"/>
        </w:rPr>
        <w:br w:type="page"/>
      </w:r>
    </w:p>
    <w:tbl>
      <w:tblPr>
        <w:tblW w:w="10238" w:type="dxa"/>
        <w:jc w:val="center"/>
        <w:tblLook w:val="04A0" w:firstRow="1" w:lastRow="0" w:firstColumn="1" w:lastColumn="0" w:noHBand="0" w:noVBand="1"/>
      </w:tblPr>
      <w:tblGrid>
        <w:gridCol w:w="5262"/>
        <w:gridCol w:w="4976"/>
      </w:tblGrid>
      <w:tr w:rsidR="00711B6F" w:rsidRPr="00AE11BC" w14:paraId="6B43A6E3" w14:textId="77777777" w:rsidTr="00E53552">
        <w:trPr>
          <w:trHeight w:val="2258"/>
          <w:jc w:val="center"/>
        </w:trPr>
        <w:tc>
          <w:tcPr>
            <w:tcW w:w="5262" w:type="dxa"/>
            <w:shd w:val="clear" w:color="auto" w:fill="auto"/>
          </w:tcPr>
          <w:p w14:paraId="0E158305" w14:textId="77777777" w:rsidR="00711B6F" w:rsidRPr="00AE11BC" w:rsidRDefault="00711B6F" w:rsidP="00E53552">
            <w:pPr>
              <w:pStyle w:val="ab"/>
              <w:rPr>
                <w:rFonts w:cs="Times New Roman"/>
                <w:sz w:val="28"/>
                <w:szCs w:val="28"/>
                <w:lang w:bidi="en-US"/>
              </w:rPr>
            </w:pPr>
          </w:p>
        </w:tc>
        <w:tc>
          <w:tcPr>
            <w:tcW w:w="4976" w:type="dxa"/>
            <w:shd w:val="clear" w:color="auto" w:fill="auto"/>
          </w:tcPr>
          <w:p w14:paraId="6A501DD9" w14:textId="77777777" w:rsidR="00711B6F" w:rsidRPr="00AE11BC" w:rsidRDefault="00711B6F" w:rsidP="00E53552">
            <w:pPr>
              <w:pStyle w:val="ab"/>
              <w:jc w:val="center"/>
              <w:rPr>
                <w:rFonts w:cs="Times New Roman"/>
                <w:b/>
                <w:bCs/>
                <w:sz w:val="28"/>
                <w:szCs w:val="28"/>
                <w:lang w:bidi="en-US"/>
              </w:rPr>
            </w:pPr>
            <w:r w:rsidRPr="00AE11BC">
              <w:rPr>
                <w:rFonts w:cs="Times New Roman"/>
                <w:b/>
                <w:bCs/>
                <w:sz w:val="28"/>
                <w:szCs w:val="28"/>
                <w:lang w:bidi="en-US"/>
              </w:rPr>
              <w:t>Приложение №1</w:t>
            </w:r>
          </w:p>
          <w:p w14:paraId="1E95EF2B" w14:textId="77777777" w:rsidR="00711B6F" w:rsidRPr="00E15B9D" w:rsidRDefault="00711B6F" w:rsidP="00E53552">
            <w:pPr>
              <w:pStyle w:val="ab"/>
              <w:jc w:val="center"/>
              <w:rPr>
                <w:rFonts w:cs="Times New Roman"/>
                <w:b/>
                <w:sz w:val="28"/>
                <w:szCs w:val="28"/>
              </w:rPr>
            </w:pPr>
            <w:r w:rsidRPr="00AE11BC">
              <w:rPr>
                <w:rFonts w:cs="Times New Roman"/>
                <w:b/>
                <w:bCs/>
                <w:sz w:val="28"/>
                <w:szCs w:val="28"/>
                <w:lang w:bidi="en-US"/>
              </w:rPr>
              <w:t xml:space="preserve">к Порядку </w:t>
            </w:r>
            <w:r w:rsidRPr="00E15B9D">
              <w:rPr>
                <w:rFonts w:cs="Times New Roman"/>
                <w:b/>
                <w:sz w:val="28"/>
                <w:szCs w:val="28"/>
              </w:rPr>
              <w:t>предоставления грантов на поддержку сельскохозяйственных</w:t>
            </w:r>
          </w:p>
          <w:p w14:paraId="7904F638" w14:textId="77777777" w:rsidR="00711B6F" w:rsidRPr="00E15B9D" w:rsidRDefault="00711B6F" w:rsidP="00E53552">
            <w:pPr>
              <w:pStyle w:val="ab"/>
              <w:jc w:val="center"/>
              <w:rPr>
                <w:rFonts w:cs="Times New Roman"/>
                <w:b/>
                <w:sz w:val="28"/>
                <w:szCs w:val="28"/>
              </w:rPr>
            </w:pPr>
            <w:r w:rsidRPr="00E15B9D">
              <w:rPr>
                <w:rFonts w:cs="Times New Roman"/>
                <w:b/>
                <w:sz w:val="28"/>
                <w:szCs w:val="28"/>
              </w:rPr>
              <w:t>потребительских кооперативов для развития</w:t>
            </w:r>
            <w:r>
              <w:rPr>
                <w:rFonts w:cs="Times New Roman"/>
                <w:b/>
                <w:sz w:val="28"/>
                <w:szCs w:val="28"/>
              </w:rPr>
              <w:t xml:space="preserve"> </w:t>
            </w:r>
            <w:r w:rsidRPr="00E15B9D">
              <w:rPr>
                <w:rFonts w:cs="Times New Roman"/>
                <w:b/>
                <w:sz w:val="28"/>
                <w:szCs w:val="28"/>
              </w:rPr>
              <w:t>материально-технической базы</w:t>
            </w:r>
            <w:r>
              <w:rPr>
                <w:rFonts w:cs="Times New Roman"/>
                <w:b/>
                <w:sz w:val="28"/>
                <w:szCs w:val="28"/>
              </w:rPr>
              <w:t xml:space="preserve"> </w:t>
            </w:r>
          </w:p>
          <w:p w14:paraId="4E66CBFD" w14:textId="77777777" w:rsidR="00711B6F" w:rsidRPr="00AE11BC" w:rsidRDefault="00711B6F" w:rsidP="00E53552">
            <w:pPr>
              <w:pStyle w:val="ab"/>
              <w:jc w:val="center"/>
              <w:rPr>
                <w:rFonts w:cs="Times New Roman"/>
                <w:b/>
                <w:bCs/>
                <w:sz w:val="28"/>
                <w:szCs w:val="28"/>
                <w:lang w:bidi="en-US"/>
              </w:rPr>
            </w:pPr>
            <w:r w:rsidRPr="00AE11BC">
              <w:rPr>
                <w:rFonts w:cs="Times New Roman"/>
                <w:b/>
                <w:bCs/>
                <w:sz w:val="28"/>
                <w:szCs w:val="28"/>
                <w:lang w:bidi="en-US"/>
              </w:rPr>
              <w:t>от «____» _____________202</w:t>
            </w:r>
            <w:r>
              <w:rPr>
                <w:rFonts w:cs="Times New Roman"/>
                <w:b/>
                <w:bCs/>
                <w:sz w:val="28"/>
                <w:szCs w:val="28"/>
                <w:lang w:bidi="en-US"/>
              </w:rPr>
              <w:t>3</w:t>
            </w:r>
            <w:r w:rsidRPr="00AE11BC">
              <w:rPr>
                <w:rFonts w:cs="Times New Roman"/>
                <w:b/>
                <w:bCs/>
                <w:sz w:val="28"/>
                <w:szCs w:val="28"/>
                <w:lang w:bidi="en-US"/>
              </w:rPr>
              <w:t xml:space="preserve"> г.</w:t>
            </w:r>
          </w:p>
          <w:p w14:paraId="58AC764F" w14:textId="77777777" w:rsidR="00711B6F" w:rsidRPr="00AE11BC" w:rsidRDefault="00711B6F" w:rsidP="00E53552">
            <w:pPr>
              <w:pStyle w:val="ab"/>
              <w:jc w:val="center"/>
              <w:rPr>
                <w:rFonts w:cs="Times New Roman"/>
                <w:b/>
                <w:bCs/>
                <w:sz w:val="28"/>
                <w:szCs w:val="28"/>
              </w:rPr>
            </w:pPr>
            <w:r w:rsidRPr="00AE11BC">
              <w:rPr>
                <w:rFonts w:cs="Times New Roman"/>
                <w:b/>
                <w:bCs/>
                <w:sz w:val="28"/>
                <w:szCs w:val="28"/>
              </w:rPr>
              <w:t>№______</w:t>
            </w:r>
          </w:p>
        </w:tc>
      </w:tr>
    </w:tbl>
    <w:p w14:paraId="1D664BC7" w14:textId="77777777" w:rsidR="00711B6F" w:rsidRPr="00AE11BC" w:rsidRDefault="00711B6F" w:rsidP="00711B6F">
      <w:pPr>
        <w:pStyle w:val="ab"/>
        <w:rPr>
          <w:rFonts w:cs="Times New Roman"/>
          <w:sz w:val="28"/>
          <w:szCs w:val="28"/>
          <w:lang w:bidi="en-US"/>
        </w:rPr>
      </w:pPr>
    </w:p>
    <w:p w14:paraId="7875C7C3" w14:textId="77777777" w:rsidR="00711B6F" w:rsidRPr="00AE11BC" w:rsidRDefault="00711B6F" w:rsidP="00711B6F">
      <w:pPr>
        <w:pStyle w:val="ab"/>
        <w:rPr>
          <w:rFonts w:cs="Times New Roman"/>
          <w:bCs/>
          <w:sz w:val="28"/>
          <w:szCs w:val="28"/>
        </w:rPr>
      </w:pPr>
    </w:p>
    <w:p w14:paraId="597D8610" w14:textId="77777777" w:rsidR="00711B6F" w:rsidRPr="002519FB" w:rsidRDefault="00711B6F" w:rsidP="00711B6F">
      <w:pPr>
        <w:pStyle w:val="ab"/>
        <w:jc w:val="center"/>
        <w:rPr>
          <w:b/>
          <w:sz w:val="28"/>
          <w:szCs w:val="28"/>
        </w:rPr>
      </w:pPr>
      <w:r w:rsidRPr="002519FB">
        <w:rPr>
          <w:b/>
          <w:sz w:val="28"/>
          <w:szCs w:val="28"/>
        </w:rPr>
        <w:t>Перечень</w:t>
      </w:r>
    </w:p>
    <w:p w14:paraId="3F8D082D" w14:textId="77777777" w:rsidR="00711B6F" w:rsidRDefault="00711B6F" w:rsidP="00711B6F">
      <w:pPr>
        <w:pStyle w:val="ab"/>
        <w:jc w:val="center"/>
        <w:rPr>
          <w:b/>
          <w:sz w:val="28"/>
          <w:szCs w:val="28"/>
        </w:rPr>
      </w:pPr>
      <w:r w:rsidRPr="00E15B9D">
        <w:rPr>
          <w:b/>
          <w:sz w:val="28"/>
          <w:szCs w:val="28"/>
        </w:rPr>
        <w:t>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w:t>
      </w:r>
    </w:p>
    <w:p w14:paraId="207F8390" w14:textId="77777777" w:rsidR="00711B6F" w:rsidRDefault="00711B6F" w:rsidP="00711B6F">
      <w:pPr>
        <w:pStyle w:val="ab"/>
        <w:jc w:val="center"/>
        <w:rPr>
          <w:b/>
          <w:sz w:val="28"/>
          <w:szCs w:val="28"/>
        </w:rPr>
      </w:pPr>
    </w:p>
    <w:p w14:paraId="56E6DD4A" w14:textId="77777777" w:rsidR="00711B6F" w:rsidRDefault="00711B6F" w:rsidP="00711B6F">
      <w:pPr>
        <w:pStyle w:val="ab"/>
        <w:jc w:val="center"/>
        <w:rPr>
          <w:b/>
          <w:sz w:val="28"/>
          <w:szCs w:val="28"/>
        </w:rPr>
      </w:pPr>
    </w:p>
    <w:p w14:paraId="71C43FA3" w14:textId="77777777" w:rsidR="00711B6F" w:rsidRPr="0090700B" w:rsidRDefault="00711B6F" w:rsidP="00711B6F">
      <w:pPr>
        <w:pStyle w:val="ab"/>
        <w:ind w:firstLine="708"/>
        <w:jc w:val="both"/>
        <w:rPr>
          <w:sz w:val="28"/>
          <w:szCs w:val="28"/>
        </w:rPr>
      </w:pPr>
      <w:r w:rsidRPr="0090700B">
        <w:rPr>
          <w:sz w:val="28"/>
          <w:szCs w:val="28"/>
        </w:rPr>
        <w:t>Оборудование и техника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указанной продукции и ресурсов, а также оборудование для лабораторного анализа качества сельскохозяйственной продукции,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предусмотренные в соответствии с Общероссийским классификатором продукции по видам экономической деятельности ОК 034-2014 (КПЕС 2008) по номенклатуре, определенной следующими кодами:</w:t>
      </w:r>
    </w:p>
    <w:p w14:paraId="10CA55AA" w14:textId="77777777" w:rsidR="00711B6F" w:rsidRPr="00AE11BC" w:rsidRDefault="00711B6F" w:rsidP="00711B6F">
      <w:pPr>
        <w:pStyle w:val="ab"/>
        <w:rPr>
          <w:rFonts w:cs="Times New Roman"/>
          <w:sz w:val="28"/>
          <w:szCs w:val="28"/>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8026"/>
      </w:tblGrid>
      <w:tr w:rsidR="00711B6F" w:rsidRPr="00AE11BC" w14:paraId="5A023716" w14:textId="77777777" w:rsidTr="00E53552">
        <w:trPr>
          <w:tblHeader/>
        </w:trPr>
        <w:tc>
          <w:tcPr>
            <w:tcW w:w="2038" w:type="dxa"/>
            <w:tcBorders>
              <w:top w:val="single" w:sz="4" w:space="0" w:color="auto"/>
              <w:left w:val="single" w:sz="4" w:space="0" w:color="auto"/>
            </w:tcBorders>
            <w:shd w:val="clear" w:color="auto" w:fill="auto"/>
            <w:vAlign w:val="center"/>
          </w:tcPr>
          <w:p w14:paraId="3D452191" w14:textId="77777777" w:rsidR="00711B6F" w:rsidRPr="00AE11BC" w:rsidRDefault="00711B6F" w:rsidP="00E53552">
            <w:pPr>
              <w:pStyle w:val="ab"/>
              <w:jc w:val="center"/>
              <w:rPr>
                <w:rFonts w:cs="Times New Roman"/>
                <w:sz w:val="28"/>
                <w:szCs w:val="28"/>
              </w:rPr>
            </w:pPr>
            <w:r w:rsidRPr="00AE11BC">
              <w:rPr>
                <w:rStyle w:val="Bodytext212pt"/>
                <w:rFonts w:eastAsiaTheme="minorHAnsi"/>
                <w:b/>
                <w:sz w:val="28"/>
                <w:szCs w:val="28"/>
              </w:rPr>
              <w:t>Код</w:t>
            </w:r>
          </w:p>
          <w:p w14:paraId="2025841B" w14:textId="77777777" w:rsidR="00711B6F" w:rsidRPr="00AE11BC" w:rsidRDefault="00711B6F" w:rsidP="00E53552">
            <w:pPr>
              <w:pStyle w:val="ab"/>
              <w:jc w:val="center"/>
              <w:rPr>
                <w:rFonts w:cs="Times New Roman"/>
                <w:sz w:val="28"/>
                <w:szCs w:val="28"/>
              </w:rPr>
            </w:pPr>
            <w:r w:rsidRPr="00AE11BC">
              <w:rPr>
                <w:rFonts w:cs="Times New Roman"/>
                <w:sz w:val="28"/>
                <w:szCs w:val="28"/>
              </w:rPr>
              <w:t>ОКПД2</w:t>
            </w:r>
          </w:p>
        </w:tc>
        <w:tc>
          <w:tcPr>
            <w:tcW w:w="8026" w:type="dxa"/>
            <w:tcBorders>
              <w:top w:val="single" w:sz="4" w:space="0" w:color="auto"/>
              <w:left w:val="single" w:sz="4" w:space="0" w:color="auto"/>
              <w:right w:val="single" w:sz="4" w:space="0" w:color="auto"/>
            </w:tcBorders>
            <w:shd w:val="clear" w:color="auto" w:fill="auto"/>
            <w:vAlign w:val="center"/>
          </w:tcPr>
          <w:p w14:paraId="5A49BDC6" w14:textId="77777777" w:rsidR="00711B6F" w:rsidRPr="000F4C57" w:rsidRDefault="00711B6F" w:rsidP="00E53552">
            <w:pPr>
              <w:pStyle w:val="ab"/>
              <w:jc w:val="center"/>
              <w:rPr>
                <w:b/>
                <w:sz w:val="28"/>
                <w:szCs w:val="28"/>
              </w:rPr>
            </w:pPr>
            <w:r w:rsidRPr="0040406B">
              <w:rPr>
                <w:rStyle w:val="Bodytext212pt"/>
                <w:rFonts w:eastAsiaTheme="minorHAnsi"/>
                <w:b/>
                <w:sz w:val="28"/>
                <w:szCs w:val="28"/>
              </w:rPr>
              <w:t>Расшифровка</w:t>
            </w:r>
          </w:p>
        </w:tc>
      </w:tr>
      <w:tr w:rsidR="00711B6F" w:rsidRPr="00C26FC8" w14:paraId="0337D3F5" w14:textId="77777777" w:rsidTr="00E53552">
        <w:tc>
          <w:tcPr>
            <w:tcW w:w="2038" w:type="dxa"/>
            <w:tcBorders>
              <w:top w:val="single" w:sz="4" w:space="0" w:color="auto"/>
              <w:left w:val="single" w:sz="4" w:space="0" w:color="auto"/>
            </w:tcBorders>
            <w:shd w:val="clear" w:color="auto" w:fill="auto"/>
            <w:vAlign w:val="center"/>
          </w:tcPr>
          <w:p w14:paraId="22081EE3" w14:textId="77777777" w:rsidR="00711B6F" w:rsidRPr="00B4257D" w:rsidRDefault="00711B6F" w:rsidP="00E53552">
            <w:pPr>
              <w:pStyle w:val="ab"/>
              <w:rPr>
                <w:sz w:val="28"/>
                <w:szCs w:val="28"/>
              </w:rPr>
            </w:pPr>
            <w:r w:rsidRPr="00B4257D">
              <w:rPr>
                <w:sz w:val="28"/>
                <w:szCs w:val="28"/>
              </w:rPr>
              <w:t>16.24</w:t>
            </w:r>
          </w:p>
        </w:tc>
        <w:tc>
          <w:tcPr>
            <w:tcW w:w="8026" w:type="dxa"/>
            <w:tcBorders>
              <w:top w:val="single" w:sz="4" w:space="0" w:color="auto"/>
              <w:left w:val="single" w:sz="4" w:space="0" w:color="auto"/>
              <w:right w:val="single" w:sz="4" w:space="0" w:color="auto"/>
            </w:tcBorders>
            <w:shd w:val="clear" w:color="auto" w:fill="auto"/>
            <w:vAlign w:val="center"/>
          </w:tcPr>
          <w:p w14:paraId="2C95A06A" w14:textId="77777777" w:rsidR="00711B6F" w:rsidRPr="00B4257D" w:rsidRDefault="00711B6F" w:rsidP="00E53552">
            <w:pPr>
              <w:pStyle w:val="ab"/>
              <w:rPr>
                <w:rFonts w:cs="Times New Roman"/>
                <w:sz w:val="28"/>
                <w:szCs w:val="28"/>
              </w:rPr>
            </w:pPr>
            <w:r w:rsidRPr="00B4257D">
              <w:rPr>
                <w:rFonts w:cs="Times New Roman"/>
                <w:sz w:val="28"/>
                <w:szCs w:val="28"/>
              </w:rPr>
              <w:t>Тара деревянная</w:t>
            </w:r>
          </w:p>
        </w:tc>
      </w:tr>
      <w:tr w:rsidR="00711B6F" w:rsidRPr="00AE11BC" w14:paraId="626211A1" w14:textId="77777777" w:rsidTr="00E53552">
        <w:tc>
          <w:tcPr>
            <w:tcW w:w="2038" w:type="dxa"/>
            <w:tcBorders>
              <w:top w:val="single" w:sz="4" w:space="0" w:color="auto"/>
              <w:left w:val="single" w:sz="4" w:space="0" w:color="auto"/>
              <w:bottom w:val="single" w:sz="4" w:space="0" w:color="auto"/>
            </w:tcBorders>
            <w:shd w:val="clear" w:color="auto" w:fill="auto"/>
            <w:vAlign w:val="center"/>
          </w:tcPr>
          <w:p w14:paraId="0FCB227E" w14:textId="77777777" w:rsidR="00711B6F" w:rsidRPr="00B4257D" w:rsidRDefault="00711B6F" w:rsidP="00E53552">
            <w:pPr>
              <w:pStyle w:val="ab"/>
              <w:rPr>
                <w:rFonts w:cs="Times New Roman"/>
                <w:sz w:val="28"/>
                <w:szCs w:val="28"/>
              </w:rPr>
            </w:pPr>
            <w:r w:rsidRPr="00B4257D">
              <w:rPr>
                <w:rFonts w:cs="Times New Roman"/>
                <w:sz w:val="28"/>
                <w:szCs w:val="28"/>
              </w:rPr>
              <w:t>25.29</w:t>
            </w:r>
          </w:p>
        </w:tc>
        <w:tc>
          <w:tcPr>
            <w:tcW w:w="8026" w:type="dxa"/>
            <w:tcBorders>
              <w:top w:val="single" w:sz="4" w:space="0" w:color="auto"/>
              <w:left w:val="single" w:sz="4" w:space="0" w:color="auto"/>
              <w:bottom w:val="single" w:sz="4" w:space="0" w:color="auto"/>
              <w:right w:val="single" w:sz="4" w:space="0" w:color="auto"/>
            </w:tcBorders>
            <w:shd w:val="clear" w:color="auto" w:fill="auto"/>
            <w:vAlign w:val="center"/>
          </w:tcPr>
          <w:p w14:paraId="7EF6EFFF" w14:textId="77777777" w:rsidR="00711B6F" w:rsidRPr="00B4257D" w:rsidRDefault="00711B6F" w:rsidP="00E53552">
            <w:pPr>
              <w:pStyle w:val="ab"/>
              <w:rPr>
                <w:rFonts w:cs="Times New Roman"/>
                <w:sz w:val="28"/>
                <w:szCs w:val="28"/>
              </w:rPr>
            </w:pPr>
            <w:r w:rsidRPr="00B4257D">
              <w:rPr>
                <w:rFonts w:cs="Times New Roman"/>
                <w:sz w:val="28"/>
                <w:szCs w:val="28"/>
              </w:rPr>
              <w:t>Резервуары, цистерны и аналогичные емкости из металлов прочие</w:t>
            </w:r>
            <w:r w:rsidRPr="00B4257D">
              <w:rPr>
                <w:rFonts w:cs="Times New Roman"/>
                <w:sz w:val="28"/>
                <w:szCs w:val="28"/>
              </w:rPr>
              <w:tab/>
            </w:r>
          </w:p>
        </w:tc>
      </w:tr>
      <w:tr w:rsidR="00711B6F" w:rsidRPr="00AE11BC" w14:paraId="4F4363C7" w14:textId="77777777" w:rsidTr="00E53552">
        <w:trPr>
          <w:trHeight w:val="356"/>
        </w:trPr>
        <w:tc>
          <w:tcPr>
            <w:tcW w:w="2038" w:type="dxa"/>
            <w:tcBorders>
              <w:top w:val="single" w:sz="4" w:space="0" w:color="auto"/>
              <w:left w:val="single" w:sz="4" w:space="0" w:color="auto"/>
              <w:bottom w:val="single" w:sz="4" w:space="0" w:color="auto"/>
            </w:tcBorders>
            <w:shd w:val="clear" w:color="auto" w:fill="auto"/>
          </w:tcPr>
          <w:p w14:paraId="674B4166" w14:textId="77777777" w:rsidR="00711B6F" w:rsidRPr="00B4257D" w:rsidRDefault="00711B6F" w:rsidP="00E53552">
            <w:pPr>
              <w:pStyle w:val="ab"/>
              <w:rPr>
                <w:rFonts w:cs="Times New Roman"/>
                <w:sz w:val="28"/>
                <w:szCs w:val="28"/>
              </w:rPr>
            </w:pPr>
            <w:r w:rsidRPr="00B4257D">
              <w:rPr>
                <w:rFonts w:cs="Times New Roman"/>
                <w:sz w:val="28"/>
                <w:szCs w:val="28"/>
              </w:rPr>
              <w:t>25.9</w:t>
            </w:r>
          </w:p>
        </w:tc>
        <w:tc>
          <w:tcPr>
            <w:tcW w:w="8026" w:type="dxa"/>
            <w:tcBorders>
              <w:top w:val="single" w:sz="4" w:space="0" w:color="auto"/>
              <w:left w:val="single" w:sz="4" w:space="0" w:color="auto"/>
              <w:bottom w:val="single" w:sz="4" w:space="0" w:color="auto"/>
              <w:right w:val="single" w:sz="4" w:space="0" w:color="auto"/>
            </w:tcBorders>
            <w:shd w:val="clear" w:color="auto" w:fill="auto"/>
          </w:tcPr>
          <w:p w14:paraId="4D18E62E" w14:textId="77777777" w:rsidR="00711B6F" w:rsidRPr="00B4257D" w:rsidRDefault="00711B6F" w:rsidP="00E53552">
            <w:pPr>
              <w:pStyle w:val="ab"/>
              <w:rPr>
                <w:rFonts w:cs="Times New Roman"/>
                <w:sz w:val="28"/>
                <w:szCs w:val="28"/>
              </w:rPr>
            </w:pPr>
            <w:r w:rsidRPr="00B4257D">
              <w:rPr>
                <w:rFonts w:cs="Times New Roman"/>
                <w:sz w:val="28"/>
                <w:szCs w:val="28"/>
              </w:rPr>
              <w:t>Изделия металлические готовые прочие</w:t>
            </w:r>
          </w:p>
        </w:tc>
      </w:tr>
      <w:tr w:rsidR="00711B6F" w:rsidRPr="00AE11BC" w14:paraId="28EC0137" w14:textId="77777777" w:rsidTr="00E53552">
        <w:tc>
          <w:tcPr>
            <w:tcW w:w="2038" w:type="dxa"/>
            <w:tcBorders>
              <w:top w:val="nil"/>
              <w:left w:val="single" w:sz="4" w:space="0" w:color="auto"/>
              <w:bottom w:val="single" w:sz="4" w:space="0" w:color="auto"/>
              <w:right w:val="single" w:sz="4" w:space="0" w:color="auto"/>
            </w:tcBorders>
            <w:shd w:val="clear" w:color="auto" w:fill="auto"/>
          </w:tcPr>
          <w:p w14:paraId="6757A6CD" w14:textId="77777777" w:rsidR="00711B6F" w:rsidRPr="00AE11BC" w:rsidRDefault="00711B6F" w:rsidP="00E53552">
            <w:pPr>
              <w:pStyle w:val="ab"/>
              <w:rPr>
                <w:rFonts w:cs="Times New Roman"/>
                <w:sz w:val="28"/>
                <w:szCs w:val="28"/>
              </w:rPr>
            </w:pPr>
            <w:r w:rsidRPr="004E2E30">
              <w:rPr>
                <w:rFonts w:cs="Times New Roman"/>
                <w:sz w:val="28"/>
                <w:szCs w:val="28"/>
              </w:rPr>
              <w:t>26.51.53.120</w:t>
            </w:r>
          </w:p>
        </w:tc>
        <w:tc>
          <w:tcPr>
            <w:tcW w:w="8026" w:type="dxa"/>
            <w:tcBorders>
              <w:top w:val="nil"/>
              <w:left w:val="single" w:sz="4" w:space="0" w:color="auto"/>
              <w:bottom w:val="single" w:sz="4" w:space="0" w:color="auto"/>
              <w:right w:val="single" w:sz="4" w:space="0" w:color="auto"/>
            </w:tcBorders>
            <w:shd w:val="clear" w:color="auto" w:fill="auto"/>
          </w:tcPr>
          <w:p w14:paraId="28A6FAB0" w14:textId="77777777" w:rsidR="00711B6F" w:rsidRPr="00AE11BC" w:rsidRDefault="00711B6F" w:rsidP="00E53552">
            <w:pPr>
              <w:pStyle w:val="ab"/>
              <w:rPr>
                <w:rFonts w:cs="Times New Roman"/>
                <w:sz w:val="28"/>
                <w:szCs w:val="28"/>
              </w:rPr>
            </w:pPr>
            <w:r w:rsidRPr="004E2E30">
              <w:rPr>
                <w:rFonts w:cs="Times New Roman"/>
                <w:sz w:val="28"/>
                <w:szCs w:val="28"/>
              </w:rPr>
              <w:t>Анализаторы жидкостей</w:t>
            </w:r>
          </w:p>
        </w:tc>
      </w:tr>
      <w:tr w:rsidR="00711B6F" w:rsidRPr="00AE11BC" w14:paraId="43F9C1E6" w14:textId="77777777" w:rsidTr="00E53552">
        <w:tc>
          <w:tcPr>
            <w:tcW w:w="2038" w:type="dxa"/>
            <w:tcBorders>
              <w:top w:val="nil"/>
              <w:left w:val="single" w:sz="4" w:space="0" w:color="auto"/>
              <w:bottom w:val="single" w:sz="4" w:space="0" w:color="auto"/>
              <w:right w:val="single" w:sz="4" w:space="0" w:color="auto"/>
            </w:tcBorders>
            <w:shd w:val="clear" w:color="auto" w:fill="auto"/>
          </w:tcPr>
          <w:p w14:paraId="00F75534" w14:textId="77777777" w:rsidR="00711B6F" w:rsidRPr="004E2E30" w:rsidRDefault="00711B6F" w:rsidP="00E53552">
            <w:pPr>
              <w:pStyle w:val="ab"/>
              <w:rPr>
                <w:rFonts w:cs="Times New Roman"/>
                <w:sz w:val="28"/>
                <w:szCs w:val="28"/>
              </w:rPr>
            </w:pPr>
            <w:r w:rsidRPr="00D42EE8">
              <w:rPr>
                <w:rFonts w:cs="Times New Roman"/>
                <w:sz w:val="28"/>
                <w:szCs w:val="28"/>
              </w:rPr>
              <w:t>26.51.53.130</w:t>
            </w:r>
          </w:p>
        </w:tc>
        <w:tc>
          <w:tcPr>
            <w:tcW w:w="8026" w:type="dxa"/>
            <w:tcBorders>
              <w:top w:val="nil"/>
              <w:left w:val="single" w:sz="4" w:space="0" w:color="auto"/>
              <w:bottom w:val="single" w:sz="4" w:space="0" w:color="auto"/>
              <w:right w:val="single" w:sz="4" w:space="0" w:color="auto"/>
            </w:tcBorders>
            <w:shd w:val="clear" w:color="auto" w:fill="auto"/>
          </w:tcPr>
          <w:p w14:paraId="2B8C648A" w14:textId="77777777" w:rsidR="00711B6F" w:rsidRPr="004E2E30" w:rsidRDefault="00711B6F" w:rsidP="00E53552">
            <w:pPr>
              <w:pStyle w:val="ab"/>
              <w:rPr>
                <w:rFonts w:cs="Times New Roman"/>
                <w:sz w:val="28"/>
                <w:szCs w:val="28"/>
              </w:rPr>
            </w:pPr>
            <w:r w:rsidRPr="00D42EE8">
              <w:rPr>
                <w:rFonts w:cs="Times New Roman"/>
                <w:sz w:val="28"/>
                <w:szCs w:val="28"/>
              </w:rPr>
              <w:t>Анализаторы аэрозолей, твердых и сыпучих веществ</w:t>
            </w:r>
          </w:p>
        </w:tc>
      </w:tr>
      <w:tr w:rsidR="00711B6F" w:rsidRPr="00AE11BC" w14:paraId="7BA0F70D" w14:textId="77777777" w:rsidTr="00E53552">
        <w:tc>
          <w:tcPr>
            <w:tcW w:w="2038" w:type="dxa"/>
            <w:tcBorders>
              <w:top w:val="nil"/>
              <w:left w:val="single" w:sz="4" w:space="0" w:color="auto"/>
              <w:bottom w:val="single" w:sz="4" w:space="0" w:color="auto"/>
              <w:right w:val="single" w:sz="4" w:space="0" w:color="auto"/>
            </w:tcBorders>
            <w:shd w:val="clear" w:color="auto" w:fill="auto"/>
          </w:tcPr>
          <w:p w14:paraId="5F9069A2" w14:textId="77777777" w:rsidR="00711B6F" w:rsidRPr="004E2E30" w:rsidRDefault="00711B6F" w:rsidP="00E53552">
            <w:pPr>
              <w:pStyle w:val="ab"/>
              <w:rPr>
                <w:rFonts w:cs="Times New Roman"/>
                <w:sz w:val="28"/>
                <w:szCs w:val="28"/>
              </w:rPr>
            </w:pPr>
            <w:r w:rsidRPr="00D42EE8">
              <w:rPr>
                <w:rFonts w:cs="Times New Roman"/>
                <w:sz w:val="28"/>
                <w:szCs w:val="28"/>
              </w:rPr>
              <w:t>26.51.53.190</w:t>
            </w:r>
          </w:p>
        </w:tc>
        <w:tc>
          <w:tcPr>
            <w:tcW w:w="8026" w:type="dxa"/>
            <w:tcBorders>
              <w:top w:val="nil"/>
              <w:left w:val="single" w:sz="4" w:space="0" w:color="auto"/>
              <w:bottom w:val="single" w:sz="4" w:space="0" w:color="auto"/>
              <w:right w:val="single" w:sz="4" w:space="0" w:color="auto"/>
            </w:tcBorders>
            <w:shd w:val="clear" w:color="auto" w:fill="auto"/>
          </w:tcPr>
          <w:p w14:paraId="4231629D" w14:textId="77777777" w:rsidR="00711B6F" w:rsidRPr="004E2E30" w:rsidRDefault="00711B6F" w:rsidP="00E53552">
            <w:pPr>
              <w:pStyle w:val="ab"/>
              <w:rPr>
                <w:rFonts w:cs="Times New Roman"/>
                <w:sz w:val="28"/>
                <w:szCs w:val="28"/>
              </w:rPr>
            </w:pPr>
            <w:r w:rsidRPr="00D42EE8">
              <w:rPr>
                <w:rFonts w:cs="Times New Roman"/>
                <w:sz w:val="28"/>
                <w:szCs w:val="28"/>
              </w:rPr>
              <w:t>Приборы и аппаратура для физического или химического анализа прочие, не включенные в другие группировки</w:t>
            </w:r>
          </w:p>
        </w:tc>
      </w:tr>
      <w:tr w:rsidR="00711B6F" w:rsidRPr="00AE11BC" w14:paraId="22C00782" w14:textId="77777777" w:rsidTr="00E53552">
        <w:tc>
          <w:tcPr>
            <w:tcW w:w="2038" w:type="dxa"/>
            <w:tcBorders>
              <w:top w:val="nil"/>
              <w:left w:val="single" w:sz="4" w:space="0" w:color="auto"/>
              <w:bottom w:val="single" w:sz="4" w:space="0" w:color="auto"/>
              <w:right w:val="single" w:sz="4" w:space="0" w:color="auto"/>
            </w:tcBorders>
            <w:shd w:val="clear" w:color="auto" w:fill="auto"/>
          </w:tcPr>
          <w:p w14:paraId="69329BA4" w14:textId="77777777" w:rsidR="00711B6F" w:rsidRPr="00AE11BC" w:rsidRDefault="00711B6F" w:rsidP="00E53552">
            <w:pPr>
              <w:pStyle w:val="ab"/>
              <w:rPr>
                <w:rFonts w:cs="Times New Roman"/>
                <w:sz w:val="28"/>
                <w:szCs w:val="28"/>
              </w:rPr>
            </w:pPr>
            <w:r w:rsidRPr="004E2E30">
              <w:rPr>
                <w:rFonts w:cs="Times New Roman"/>
                <w:sz w:val="28"/>
                <w:szCs w:val="28"/>
              </w:rPr>
              <w:t>26.51.61.110</w:t>
            </w:r>
          </w:p>
        </w:tc>
        <w:tc>
          <w:tcPr>
            <w:tcW w:w="8026" w:type="dxa"/>
            <w:tcBorders>
              <w:top w:val="nil"/>
              <w:left w:val="single" w:sz="4" w:space="0" w:color="auto"/>
              <w:bottom w:val="single" w:sz="4" w:space="0" w:color="auto"/>
              <w:right w:val="single" w:sz="4" w:space="0" w:color="auto"/>
            </w:tcBorders>
            <w:shd w:val="clear" w:color="auto" w:fill="auto"/>
          </w:tcPr>
          <w:p w14:paraId="5589CE66" w14:textId="77777777" w:rsidR="00711B6F" w:rsidRPr="00AE11BC" w:rsidRDefault="00711B6F" w:rsidP="00E53552">
            <w:pPr>
              <w:pStyle w:val="ab"/>
              <w:rPr>
                <w:rFonts w:cs="Times New Roman"/>
                <w:sz w:val="28"/>
                <w:szCs w:val="28"/>
              </w:rPr>
            </w:pPr>
            <w:r w:rsidRPr="004E2E30">
              <w:rPr>
                <w:rFonts w:cs="Times New Roman"/>
                <w:sz w:val="28"/>
                <w:szCs w:val="28"/>
              </w:rPr>
              <w:t>Микроскопы (кроме микроскопов оптических)</w:t>
            </w:r>
            <w:r w:rsidRPr="004E2E30">
              <w:rPr>
                <w:rFonts w:cs="Times New Roman"/>
                <w:sz w:val="28"/>
                <w:szCs w:val="28"/>
              </w:rPr>
              <w:tab/>
            </w:r>
          </w:p>
        </w:tc>
      </w:tr>
      <w:tr w:rsidR="00711B6F" w:rsidRPr="00AE11BC" w14:paraId="6240179C" w14:textId="77777777" w:rsidTr="00E53552">
        <w:tc>
          <w:tcPr>
            <w:tcW w:w="2038" w:type="dxa"/>
            <w:tcBorders>
              <w:top w:val="single" w:sz="4" w:space="0" w:color="auto"/>
              <w:left w:val="single" w:sz="4" w:space="0" w:color="auto"/>
              <w:bottom w:val="single" w:sz="4" w:space="0" w:color="auto"/>
              <w:right w:val="single" w:sz="4" w:space="0" w:color="auto"/>
            </w:tcBorders>
            <w:shd w:val="clear" w:color="auto" w:fill="auto"/>
          </w:tcPr>
          <w:p w14:paraId="3BECC1A5" w14:textId="77777777" w:rsidR="00711B6F" w:rsidRPr="00AE11BC" w:rsidRDefault="00711B6F" w:rsidP="00E53552">
            <w:pPr>
              <w:pStyle w:val="ab"/>
              <w:rPr>
                <w:rFonts w:cs="Times New Roman"/>
                <w:sz w:val="28"/>
                <w:szCs w:val="28"/>
              </w:rPr>
            </w:pPr>
            <w:r w:rsidRPr="009C2A65">
              <w:rPr>
                <w:rFonts w:cs="Times New Roman"/>
                <w:sz w:val="28"/>
                <w:szCs w:val="28"/>
              </w:rPr>
              <w:t>26.70.22.150</w:t>
            </w:r>
          </w:p>
        </w:tc>
        <w:tc>
          <w:tcPr>
            <w:tcW w:w="8026" w:type="dxa"/>
            <w:tcBorders>
              <w:top w:val="single" w:sz="4" w:space="0" w:color="auto"/>
              <w:left w:val="single" w:sz="4" w:space="0" w:color="auto"/>
              <w:bottom w:val="single" w:sz="4" w:space="0" w:color="auto"/>
              <w:right w:val="single" w:sz="4" w:space="0" w:color="auto"/>
            </w:tcBorders>
            <w:shd w:val="clear" w:color="auto" w:fill="auto"/>
          </w:tcPr>
          <w:p w14:paraId="04CDB25C" w14:textId="77777777" w:rsidR="00711B6F" w:rsidRPr="00AE11BC" w:rsidRDefault="00711B6F" w:rsidP="00E53552">
            <w:pPr>
              <w:pStyle w:val="ab"/>
              <w:rPr>
                <w:rFonts w:cs="Times New Roman"/>
                <w:sz w:val="28"/>
                <w:szCs w:val="28"/>
              </w:rPr>
            </w:pPr>
            <w:r w:rsidRPr="009C2A65">
              <w:rPr>
                <w:rFonts w:cs="Times New Roman"/>
                <w:sz w:val="28"/>
                <w:szCs w:val="28"/>
              </w:rPr>
              <w:t>Микроскопы оптические</w:t>
            </w:r>
            <w:r w:rsidRPr="009C2A65">
              <w:rPr>
                <w:rFonts w:cs="Times New Roman"/>
                <w:sz w:val="28"/>
                <w:szCs w:val="28"/>
              </w:rPr>
              <w:tab/>
            </w:r>
          </w:p>
        </w:tc>
      </w:tr>
      <w:tr w:rsidR="00711B6F" w:rsidRPr="00AE11BC" w14:paraId="1693C4BB" w14:textId="77777777" w:rsidTr="00E53552">
        <w:tc>
          <w:tcPr>
            <w:tcW w:w="2038" w:type="dxa"/>
            <w:tcBorders>
              <w:top w:val="single" w:sz="4" w:space="0" w:color="auto"/>
              <w:left w:val="single" w:sz="4" w:space="0" w:color="auto"/>
            </w:tcBorders>
            <w:shd w:val="clear" w:color="auto" w:fill="auto"/>
          </w:tcPr>
          <w:p w14:paraId="4FD6B19C" w14:textId="77777777" w:rsidR="00711B6F" w:rsidRPr="003D77DC" w:rsidRDefault="00711B6F" w:rsidP="00E53552">
            <w:pPr>
              <w:pStyle w:val="ab"/>
              <w:rPr>
                <w:rFonts w:cs="Times New Roman"/>
                <w:sz w:val="28"/>
                <w:szCs w:val="28"/>
              </w:rPr>
            </w:pPr>
            <w:r w:rsidRPr="003D77DC">
              <w:rPr>
                <w:rFonts w:cs="Times New Roman"/>
                <w:sz w:val="28"/>
                <w:szCs w:val="28"/>
              </w:rPr>
              <w:t>28.13</w:t>
            </w:r>
          </w:p>
        </w:tc>
        <w:tc>
          <w:tcPr>
            <w:tcW w:w="8026" w:type="dxa"/>
            <w:tcBorders>
              <w:top w:val="single" w:sz="4" w:space="0" w:color="auto"/>
            </w:tcBorders>
            <w:shd w:val="clear" w:color="auto" w:fill="auto"/>
          </w:tcPr>
          <w:p w14:paraId="7A6883C3" w14:textId="77777777" w:rsidR="00711B6F" w:rsidRPr="003D77DC" w:rsidRDefault="00711B6F" w:rsidP="00E53552">
            <w:pPr>
              <w:pStyle w:val="ab"/>
              <w:rPr>
                <w:rFonts w:cs="Times New Roman"/>
                <w:sz w:val="28"/>
                <w:szCs w:val="28"/>
              </w:rPr>
            </w:pPr>
            <w:r w:rsidRPr="003D77DC">
              <w:rPr>
                <w:rFonts w:cs="Times New Roman"/>
                <w:sz w:val="28"/>
                <w:szCs w:val="28"/>
              </w:rPr>
              <w:t>Насосы и компрессоры прочие</w:t>
            </w:r>
          </w:p>
        </w:tc>
      </w:tr>
      <w:tr w:rsidR="00711B6F" w:rsidRPr="00AE11BC" w14:paraId="4CA69532" w14:textId="77777777" w:rsidTr="00E53552">
        <w:tc>
          <w:tcPr>
            <w:tcW w:w="2038" w:type="dxa"/>
            <w:shd w:val="clear" w:color="auto" w:fill="auto"/>
          </w:tcPr>
          <w:p w14:paraId="3DEEFB32" w14:textId="77777777" w:rsidR="00711B6F" w:rsidRPr="003D77DC" w:rsidRDefault="00711B6F" w:rsidP="00E53552">
            <w:pPr>
              <w:pStyle w:val="ab"/>
              <w:rPr>
                <w:rFonts w:cs="Times New Roman"/>
                <w:sz w:val="28"/>
                <w:szCs w:val="28"/>
              </w:rPr>
            </w:pPr>
            <w:r w:rsidRPr="003D77DC">
              <w:rPr>
                <w:rFonts w:cs="Times New Roman"/>
                <w:sz w:val="28"/>
                <w:szCs w:val="28"/>
              </w:rPr>
              <w:t>28.22</w:t>
            </w:r>
          </w:p>
        </w:tc>
        <w:tc>
          <w:tcPr>
            <w:tcW w:w="8026" w:type="dxa"/>
            <w:shd w:val="clear" w:color="auto" w:fill="auto"/>
          </w:tcPr>
          <w:p w14:paraId="14278F06" w14:textId="77777777" w:rsidR="00711B6F" w:rsidRPr="003D77DC" w:rsidRDefault="00711B6F" w:rsidP="00E53552">
            <w:pPr>
              <w:pStyle w:val="ab"/>
              <w:rPr>
                <w:rFonts w:cs="Times New Roman"/>
                <w:sz w:val="28"/>
                <w:szCs w:val="28"/>
              </w:rPr>
            </w:pPr>
            <w:r w:rsidRPr="003D77DC">
              <w:rPr>
                <w:rFonts w:cs="Times New Roman"/>
                <w:sz w:val="28"/>
                <w:szCs w:val="28"/>
              </w:rPr>
              <w:t>Оборудование подъемно-транспортное</w:t>
            </w:r>
          </w:p>
        </w:tc>
      </w:tr>
      <w:tr w:rsidR="00711B6F" w:rsidRPr="00AE11BC" w14:paraId="39C4F1FF" w14:textId="77777777" w:rsidTr="00E53552">
        <w:tc>
          <w:tcPr>
            <w:tcW w:w="2038" w:type="dxa"/>
            <w:shd w:val="clear" w:color="auto" w:fill="auto"/>
          </w:tcPr>
          <w:p w14:paraId="2DB68BF6" w14:textId="77777777" w:rsidR="00711B6F" w:rsidRPr="003D77DC" w:rsidRDefault="00711B6F" w:rsidP="00E53552">
            <w:pPr>
              <w:pStyle w:val="ab"/>
              <w:rPr>
                <w:rFonts w:cs="Times New Roman"/>
                <w:sz w:val="28"/>
                <w:szCs w:val="28"/>
              </w:rPr>
            </w:pPr>
            <w:r w:rsidRPr="003D77DC">
              <w:rPr>
                <w:rFonts w:cs="Times New Roman"/>
                <w:sz w:val="28"/>
                <w:szCs w:val="28"/>
              </w:rPr>
              <w:t>28.25</w:t>
            </w:r>
          </w:p>
        </w:tc>
        <w:tc>
          <w:tcPr>
            <w:tcW w:w="8026" w:type="dxa"/>
            <w:shd w:val="clear" w:color="auto" w:fill="auto"/>
          </w:tcPr>
          <w:p w14:paraId="4F242C51" w14:textId="77777777" w:rsidR="00711B6F" w:rsidRPr="003D77DC" w:rsidRDefault="00711B6F" w:rsidP="00E53552">
            <w:pPr>
              <w:pStyle w:val="ab"/>
              <w:rPr>
                <w:rFonts w:cs="Times New Roman"/>
                <w:sz w:val="28"/>
                <w:szCs w:val="28"/>
              </w:rPr>
            </w:pPr>
            <w:r w:rsidRPr="003D77DC">
              <w:rPr>
                <w:rFonts w:cs="Times New Roman"/>
                <w:sz w:val="28"/>
                <w:szCs w:val="28"/>
              </w:rPr>
              <w:t>Оборудование промышленное холодильное и вентиляционное</w:t>
            </w:r>
          </w:p>
        </w:tc>
      </w:tr>
      <w:tr w:rsidR="00711B6F" w:rsidRPr="00AE11BC" w14:paraId="3CE4D643" w14:textId="77777777" w:rsidTr="00E53552">
        <w:tc>
          <w:tcPr>
            <w:tcW w:w="2038" w:type="dxa"/>
            <w:shd w:val="clear" w:color="auto" w:fill="auto"/>
          </w:tcPr>
          <w:p w14:paraId="5384A3EB" w14:textId="77777777" w:rsidR="00711B6F" w:rsidRPr="003D77DC" w:rsidRDefault="00711B6F" w:rsidP="00E53552">
            <w:pPr>
              <w:pStyle w:val="ab"/>
              <w:rPr>
                <w:rFonts w:cs="Times New Roman"/>
                <w:sz w:val="28"/>
                <w:szCs w:val="28"/>
              </w:rPr>
            </w:pPr>
            <w:r w:rsidRPr="003D77DC">
              <w:rPr>
                <w:rFonts w:cs="Times New Roman"/>
                <w:sz w:val="28"/>
                <w:szCs w:val="28"/>
              </w:rPr>
              <w:t>28.29</w:t>
            </w:r>
          </w:p>
        </w:tc>
        <w:tc>
          <w:tcPr>
            <w:tcW w:w="8026" w:type="dxa"/>
            <w:shd w:val="clear" w:color="auto" w:fill="auto"/>
          </w:tcPr>
          <w:p w14:paraId="229157DF" w14:textId="77777777" w:rsidR="00711B6F" w:rsidRPr="003D77DC" w:rsidRDefault="00711B6F" w:rsidP="00E53552">
            <w:pPr>
              <w:pStyle w:val="ab"/>
              <w:rPr>
                <w:rFonts w:cs="Times New Roman"/>
                <w:sz w:val="28"/>
                <w:szCs w:val="28"/>
              </w:rPr>
            </w:pPr>
            <w:r w:rsidRPr="003D77DC">
              <w:rPr>
                <w:rFonts w:cs="Times New Roman"/>
                <w:sz w:val="28"/>
                <w:szCs w:val="28"/>
              </w:rPr>
              <w:t>Машины и оборудование общего назначения прочие, не включенные в другие группировки</w:t>
            </w:r>
          </w:p>
        </w:tc>
      </w:tr>
      <w:tr w:rsidR="00711B6F" w:rsidRPr="00AE11BC" w14:paraId="680DD0E7" w14:textId="77777777" w:rsidTr="00E53552">
        <w:tc>
          <w:tcPr>
            <w:tcW w:w="2038" w:type="dxa"/>
            <w:shd w:val="clear" w:color="auto" w:fill="auto"/>
          </w:tcPr>
          <w:p w14:paraId="31FC906C" w14:textId="77777777" w:rsidR="00711B6F" w:rsidRPr="003D77DC" w:rsidRDefault="00711B6F" w:rsidP="00E53552">
            <w:pPr>
              <w:pStyle w:val="ab"/>
              <w:rPr>
                <w:rFonts w:cs="Times New Roman"/>
                <w:sz w:val="28"/>
                <w:szCs w:val="28"/>
              </w:rPr>
            </w:pPr>
            <w:r w:rsidRPr="003D77DC">
              <w:rPr>
                <w:rFonts w:cs="Times New Roman"/>
                <w:sz w:val="28"/>
                <w:szCs w:val="28"/>
              </w:rPr>
              <w:t>28.30</w:t>
            </w:r>
          </w:p>
        </w:tc>
        <w:tc>
          <w:tcPr>
            <w:tcW w:w="8026" w:type="dxa"/>
            <w:shd w:val="clear" w:color="auto" w:fill="auto"/>
          </w:tcPr>
          <w:p w14:paraId="413D4F09" w14:textId="77777777" w:rsidR="00711B6F" w:rsidRPr="003D77DC" w:rsidRDefault="00711B6F" w:rsidP="00E53552">
            <w:pPr>
              <w:pStyle w:val="ab"/>
              <w:rPr>
                <w:rFonts w:cs="Times New Roman"/>
                <w:sz w:val="28"/>
                <w:szCs w:val="28"/>
              </w:rPr>
            </w:pPr>
            <w:r w:rsidRPr="003D77DC">
              <w:rPr>
                <w:rFonts w:cs="Times New Roman"/>
                <w:sz w:val="28"/>
                <w:szCs w:val="28"/>
              </w:rPr>
              <w:t>Машины и оборудование для сельского и лесного хозяйства</w:t>
            </w:r>
          </w:p>
        </w:tc>
      </w:tr>
      <w:tr w:rsidR="00711B6F" w:rsidRPr="00AE11BC" w14:paraId="0DEFF0C4" w14:textId="77777777" w:rsidTr="00E53552">
        <w:tc>
          <w:tcPr>
            <w:tcW w:w="2038" w:type="dxa"/>
            <w:tcBorders>
              <w:bottom w:val="single" w:sz="4" w:space="0" w:color="auto"/>
            </w:tcBorders>
            <w:shd w:val="clear" w:color="auto" w:fill="auto"/>
          </w:tcPr>
          <w:p w14:paraId="75141671" w14:textId="77777777" w:rsidR="00711B6F" w:rsidRPr="00245959" w:rsidRDefault="00711B6F" w:rsidP="00E53552">
            <w:pPr>
              <w:pStyle w:val="ab"/>
              <w:rPr>
                <w:rFonts w:cs="Times New Roman"/>
                <w:color w:val="0000FF"/>
                <w:sz w:val="28"/>
                <w:szCs w:val="28"/>
              </w:rPr>
            </w:pPr>
            <w:r w:rsidRPr="003970DB">
              <w:rPr>
                <w:rFonts w:cs="Times New Roman"/>
                <w:sz w:val="28"/>
                <w:szCs w:val="28"/>
              </w:rPr>
              <w:t>28.93</w:t>
            </w:r>
          </w:p>
        </w:tc>
        <w:tc>
          <w:tcPr>
            <w:tcW w:w="8026" w:type="dxa"/>
            <w:tcBorders>
              <w:bottom w:val="single" w:sz="4" w:space="0" w:color="auto"/>
            </w:tcBorders>
            <w:shd w:val="clear" w:color="auto" w:fill="auto"/>
          </w:tcPr>
          <w:p w14:paraId="1EADD5CE" w14:textId="77777777" w:rsidR="00711B6F" w:rsidRPr="003970DB" w:rsidRDefault="00711B6F" w:rsidP="00E53552">
            <w:pPr>
              <w:pStyle w:val="ab"/>
              <w:rPr>
                <w:rFonts w:cs="Times New Roman"/>
                <w:color w:val="0000FF"/>
                <w:sz w:val="28"/>
                <w:szCs w:val="28"/>
              </w:rPr>
            </w:pPr>
            <w:r w:rsidRPr="003970DB">
              <w:rPr>
                <w:rFonts w:cs="Times New Roman"/>
                <w:sz w:val="28"/>
                <w:szCs w:val="28"/>
              </w:rPr>
              <w:t>Оборудование для производства пищевых продуктов, напитков и табачных изделий</w:t>
            </w:r>
          </w:p>
        </w:tc>
      </w:tr>
      <w:tr w:rsidR="00711B6F" w:rsidRPr="00AE11BC" w14:paraId="3CC28877" w14:textId="77777777" w:rsidTr="00E53552">
        <w:tc>
          <w:tcPr>
            <w:tcW w:w="2038" w:type="dxa"/>
            <w:tcBorders>
              <w:top w:val="single" w:sz="4" w:space="0" w:color="auto"/>
              <w:left w:val="single" w:sz="4" w:space="0" w:color="auto"/>
              <w:bottom w:val="single" w:sz="4" w:space="0" w:color="auto"/>
              <w:right w:val="single" w:sz="4" w:space="0" w:color="auto"/>
            </w:tcBorders>
            <w:shd w:val="clear" w:color="auto" w:fill="auto"/>
          </w:tcPr>
          <w:p w14:paraId="48F45A22" w14:textId="77777777" w:rsidR="00711B6F" w:rsidRDefault="00711B6F" w:rsidP="00E53552">
            <w:pPr>
              <w:pStyle w:val="ab"/>
              <w:rPr>
                <w:rFonts w:cs="Times New Roman"/>
                <w:sz w:val="28"/>
                <w:szCs w:val="28"/>
              </w:rPr>
            </w:pPr>
          </w:p>
          <w:p w14:paraId="61329667" w14:textId="77777777" w:rsidR="00711B6F" w:rsidRPr="003970DB" w:rsidRDefault="00711B6F" w:rsidP="00E53552">
            <w:pPr>
              <w:pStyle w:val="ab"/>
              <w:rPr>
                <w:rFonts w:cs="Times New Roman"/>
                <w:sz w:val="28"/>
                <w:szCs w:val="28"/>
              </w:rPr>
            </w:pPr>
            <w:r w:rsidRPr="003970DB">
              <w:rPr>
                <w:rFonts w:cs="Times New Roman"/>
                <w:sz w:val="28"/>
                <w:szCs w:val="28"/>
              </w:rPr>
              <w:t>28.99.39.190</w:t>
            </w:r>
          </w:p>
        </w:tc>
        <w:tc>
          <w:tcPr>
            <w:tcW w:w="8026" w:type="dxa"/>
            <w:tcBorders>
              <w:top w:val="single" w:sz="4" w:space="0" w:color="auto"/>
              <w:left w:val="single" w:sz="4" w:space="0" w:color="auto"/>
              <w:bottom w:val="single" w:sz="4" w:space="0" w:color="auto"/>
              <w:right w:val="single" w:sz="4" w:space="0" w:color="auto"/>
            </w:tcBorders>
            <w:shd w:val="clear" w:color="auto" w:fill="auto"/>
          </w:tcPr>
          <w:p w14:paraId="6CC0D544" w14:textId="77777777" w:rsidR="00711B6F" w:rsidRPr="003970DB" w:rsidRDefault="00711B6F" w:rsidP="00E53552">
            <w:pPr>
              <w:pStyle w:val="ab"/>
              <w:rPr>
                <w:rFonts w:cs="Times New Roman"/>
                <w:sz w:val="28"/>
                <w:szCs w:val="28"/>
              </w:rPr>
            </w:pPr>
            <w:r w:rsidRPr="003970DB">
              <w:rPr>
                <w:rFonts w:cs="Times New Roman"/>
                <w:sz w:val="28"/>
                <w:szCs w:val="28"/>
              </w:rPr>
              <w:t>Оборудование специального назначения прочее, не включенное в другие группировки</w:t>
            </w:r>
          </w:p>
        </w:tc>
      </w:tr>
    </w:tbl>
    <w:p w14:paraId="0DFA1354" w14:textId="77777777" w:rsidR="00711B6F" w:rsidRPr="00AE11BC" w:rsidRDefault="00711B6F" w:rsidP="00711B6F">
      <w:pPr>
        <w:pStyle w:val="ab"/>
        <w:rPr>
          <w:rFonts w:cs="Times New Roman"/>
          <w:sz w:val="28"/>
          <w:szCs w:val="28"/>
        </w:rPr>
      </w:pPr>
    </w:p>
    <w:p w14:paraId="4DC425AD" w14:textId="77777777" w:rsidR="00711B6F" w:rsidRDefault="00711B6F" w:rsidP="00711B6F">
      <w:pPr>
        <w:pStyle w:val="ab"/>
        <w:rPr>
          <w:rFonts w:cs="Times New Roman"/>
          <w:sz w:val="28"/>
          <w:szCs w:val="28"/>
        </w:rPr>
      </w:pPr>
    </w:p>
    <w:p w14:paraId="78E64578" w14:textId="77777777" w:rsidR="00711B6F" w:rsidRDefault="00711B6F" w:rsidP="00711B6F">
      <w:pPr>
        <w:pStyle w:val="ab"/>
        <w:rPr>
          <w:rFonts w:cs="Times New Roman"/>
          <w:sz w:val="28"/>
          <w:szCs w:val="28"/>
        </w:rPr>
      </w:pPr>
    </w:p>
    <w:p w14:paraId="350414D0" w14:textId="77777777" w:rsidR="00711B6F" w:rsidRDefault="00711B6F" w:rsidP="00711B6F">
      <w:pPr>
        <w:pStyle w:val="ab"/>
        <w:rPr>
          <w:rFonts w:cs="Times New Roman"/>
          <w:sz w:val="28"/>
          <w:szCs w:val="28"/>
        </w:rPr>
      </w:pPr>
    </w:p>
    <w:p w14:paraId="789F51F1" w14:textId="77777777" w:rsidR="00711B6F" w:rsidRDefault="00711B6F" w:rsidP="00711B6F">
      <w:pPr>
        <w:pStyle w:val="ab"/>
        <w:rPr>
          <w:rFonts w:cs="Times New Roman"/>
          <w:sz w:val="28"/>
          <w:szCs w:val="28"/>
        </w:rPr>
      </w:pPr>
    </w:p>
    <w:p w14:paraId="1317775A" w14:textId="77777777" w:rsidR="00711B6F" w:rsidRDefault="00711B6F" w:rsidP="00711B6F">
      <w:pPr>
        <w:pStyle w:val="ab"/>
        <w:rPr>
          <w:rFonts w:cs="Times New Roman"/>
          <w:sz w:val="28"/>
          <w:szCs w:val="28"/>
        </w:rPr>
      </w:pPr>
    </w:p>
    <w:p w14:paraId="064A6149" w14:textId="77777777" w:rsidR="00711B6F" w:rsidRDefault="00711B6F" w:rsidP="00711B6F">
      <w:pPr>
        <w:pStyle w:val="ab"/>
        <w:rPr>
          <w:rFonts w:cs="Times New Roman"/>
          <w:sz w:val="28"/>
          <w:szCs w:val="28"/>
        </w:rPr>
      </w:pPr>
    </w:p>
    <w:p w14:paraId="6E82D9BA" w14:textId="77777777" w:rsidR="00711B6F" w:rsidRDefault="00711B6F" w:rsidP="00711B6F">
      <w:pPr>
        <w:pStyle w:val="ab"/>
        <w:rPr>
          <w:rFonts w:cs="Times New Roman"/>
          <w:sz w:val="28"/>
          <w:szCs w:val="28"/>
        </w:rPr>
      </w:pPr>
    </w:p>
    <w:p w14:paraId="2CE794DB" w14:textId="77777777" w:rsidR="00711B6F" w:rsidRDefault="00711B6F" w:rsidP="00711B6F">
      <w:pPr>
        <w:pStyle w:val="ab"/>
        <w:rPr>
          <w:rFonts w:cs="Times New Roman"/>
          <w:sz w:val="28"/>
          <w:szCs w:val="28"/>
        </w:rPr>
      </w:pPr>
    </w:p>
    <w:p w14:paraId="4B4658C5" w14:textId="77777777" w:rsidR="00711B6F" w:rsidRDefault="00711B6F" w:rsidP="00711B6F">
      <w:pPr>
        <w:pStyle w:val="ab"/>
        <w:rPr>
          <w:rFonts w:cs="Times New Roman"/>
          <w:sz w:val="28"/>
          <w:szCs w:val="28"/>
        </w:rPr>
      </w:pPr>
    </w:p>
    <w:p w14:paraId="64C854C8" w14:textId="77777777" w:rsidR="00711B6F" w:rsidRDefault="00711B6F" w:rsidP="00711B6F">
      <w:pPr>
        <w:pStyle w:val="ab"/>
        <w:rPr>
          <w:rFonts w:cs="Times New Roman"/>
          <w:sz w:val="28"/>
          <w:szCs w:val="28"/>
        </w:rPr>
      </w:pPr>
    </w:p>
    <w:p w14:paraId="746966FA" w14:textId="77777777" w:rsidR="00711B6F" w:rsidRDefault="00711B6F" w:rsidP="00711B6F">
      <w:pPr>
        <w:pStyle w:val="ab"/>
        <w:rPr>
          <w:rFonts w:cs="Times New Roman"/>
          <w:sz w:val="28"/>
          <w:szCs w:val="28"/>
        </w:rPr>
      </w:pPr>
    </w:p>
    <w:p w14:paraId="0AA07B5C" w14:textId="77777777" w:rsidR="00711B6F" w:rsidRDefault="00711B6F" w:rsidP="00711B6F">
      <w:pPr>
        <w:pStyle w:val="ab"/>
        <w:rPr>
          <w:rFonts w:cs="Times New Roman"/>
          <w:sz w:val="28"/>
          <w:szCs w:val="28"/>
        </w:rPr>
      </w:pPr>
    </w:p>
    <w:p w14:paraId="49A93989" w14:textId="77777777" w:rsidR="00711B6F" w:rsidRDefault="00711B6F" w:rsidP="00711B6F">
      <w:pPr>
        <w:pStyle w:val="ab"/>
        <w:rPr>
          <w:rFonts w:cs="Times New Roman"/>
          <w:sz w:val="28"/>
          <w:szCs w:val="28"/>
        </w:rPr>
      </w:pPr>
    </w:p>
    <w:p w14:paraId="7C1110B0" w14:textId="77777777" w:rsidR="00711B6F" w:rsidRDefault="00711B6F" w:rsidP="00711B6F">
      <w:pPr>
        <w:pStyle w:val="ab"/>
        <w:rPr>
          <w:rFonts w:cs="Times New Roman"/>
          <w:sz w:val="28"/>
          <w:szCs w:val="28"/>
        </w:rPr>
      </w:pPr>
    </w:p>
    <w:p w14:paraId="35BA1A90" w14:textId="77777777" w:rsidR="00711B6F" w:rsidRDefault="00711B6F" w:rsidP="00711B6F">
      <w:pPr>
        <w:pStyle w:val="ab"/>
        <w:rPr>
          <w:rFonts w:cs="Times New Roman"/>
          <w:sz w:val="28"/>
          <w:szCs w:val="28"/>
        </w:rPr>
      </w:pPr>
    </w:p>
    <w:p w14:paraId="3F99CC12" w14:textId="77777777" w:rsidR="00711B6F" w:rsidRDefault="00711B6F" w:rsidP="00711B6F">
      <w:pPr>
        <w:pStyle w:val="ab"/>
        <w:rPr>
          <w:rFonts w:cs="Times New Roman"/>
          <w:sz w:val="28"/>
          <w:szCs w:val="28"/>
        </w:rPr>
      </w:pPr>
    </w:p>
    <w:p w14:paraId="0A36AC81" w14:textId="77777777" w:rsidR="00711B6F" w:rsidRDefault="00711B6F" w:rsidP="00711B6F">
      <w:pPr>
        <w:pStyle w:val="ab"/>
        <w:rPr>
          <w:rFonts w:cs="Times New Roman"/>
          <w:sz w:val="28"/>
          <w:szCs w:val="28"/>
        </w:rPr>
      </w:pPr>
    </w:p>
    <w:p w14:paraId="6E847BCB" w14:textId="77777777" w:rsidR="00711B6F" w:rsidRDefault="00711B6F" w:rsidP="00711B6F">
      <w:pPr>
        <w:pStyle w:val="ab"/>
        <w:rPr>
          <w:rFonts w:cs="Times New Roman"/>
          <w:sz w:val="28"/>
          <w:szCs w:val="28"/>
        </w:rPr>
      </w:pPr>
    </w:p>
    <w:p w14:paraId="6B8E1E05" w14:textId="77777777" w:rsidR="00711B6F" w:rsidRDefault="00711B6F" w:rsidP="00711B6F">
      <w:pPr>
        <w:pStyle w:val="ab"/>
        <w:rPr>
          <w:rFonts w:cs="Times New Roman"/>
          <w:sz w:val="28"/>
          <w:szCs w:val="28"/>
        </w:rPr>
      </w:pPr>
    </w:p>
    <w:p w14:paraId="462288A6" w14:textId="77777777" w:rsidR="00711B6F" w:rsidRDefault="00711B6F" w:rsidP="00711B6F">
      <w:pPr>
        <w:pStyle w:val="ab"/>
        <w:rPr>
          <w:rFonts w:cs="Times New Roman"/>
          <w:sz w:val="28"/>
          <w:szCs w:val="28"/>
        </w:rPr>
      </w:pPr>
    </w:p>
    <w:p w14:paraId="35E11243" w14:textId="77777777" w:rsidR="00711B6F" w:rsidRDefault="00711B6F" w:rsidP="00711B6F">
      <w:pPr>
        <w:pStyle w:val="ab"/>
        <w:rPr>
          <w:rFonts w:cs="Times New Roman"/>
          <w:sz w:val="28"/>
          <w:szCs w:val="28"/>
        </w:rPr>
      </w:pPr>
    </w:p>
    <w:p w14:paraId="16865288" w14:textId="77777777" w:rsidR="00711B6F" w:rsidRDefault="00711B6F" w:rsidP="00711B6F">
      <w:pPr>
        <w:pStyle w:val="ab"/>
        <w:rPr>
          <w:rFonts w:cs="Times New Roman"/>
          <w:sz w:val="28"/>
          <w:szCs w:val="28"/>
        </w:rPr>
      </w:pPr>
    </w:p>
    <w:p w14:paraId="3A18FC1B" w14:textId="77777777" w:rsidR="00711B6F" w:rsidRDefault="00711B6F" w:rsidP="00711B6F">
      <w:pPr>
        <w:pStyle w:val="ab"/>
        <w:rPr>
          <w:rFonts w:cs="Times New Roman"/>
          <w:sz w:val="28"/>
          <w:szCs w:val="28"/>
        </w:rPr>
      </w:pPr>
    </w:p>
    <w:p w14:paraId="6B8C6355" w14:textId="77777777" w:rsidR="00711B6F" w:rsidRDefault="00711B6F" w:rsidP="00711B6F">
      <w:pPr>
        <w:pStyle w:val="ab"/>
        <w:rPr>
          <w:rFonts w:cs="Times New Roman"/>
          <w:sz w:val="28"/>
          <w:szCs w:val="28"/>
        </w:rPr>
      </w:pPr>
    </w:p>
    <w:p w14:paraId="03CBB7AF" w14:textId="77777777" w:rsidR="00711B6F" w:rsidRDefault="00711B6F" w:rsidP="00711B6F">
      <w:pPr>
        <w:pStyle w:val="ab"/>
        <w:rPr>
          <w:rFonts w:cs="Times New Roman"/>
          <w:sz w:val="28"/>
          <w:szCs w:val="28"/>
        </w:rPr>
      </w:pPr>
    </w:p>
    <w:p w14:paraId="3952552B" w14:textId="77777777" w:rsidR="00711B6F" w:rsidRDefault="00711B6F" w:rsidP="00711B6F">
      <w:pPr>
        <w:pStyle w:val="ab"/>
        <w:rPr>
          <w:rFonts w:cs="Times New Roman"/>
          <w:sz w:val="28"/>
          <w:szCs w:val="28"/>
        </w:rPr>
      </w:pPr>
    </w:p>
    <w:p w14:paraId="269A2CFD" w14:textId="77777777" w:rsidR="00711B6F" w:rsidRDefault="00711B6F" w:rsidP="00711B6F">
      <w:pPr>
        <w:pStyle w:val="ab"/>
        <w:rPr>
          <w:rFonts w:cs="Times New Roman"/>
          <w:sz w:val="28"/>
          <w:szCs w:val="28"/>
        </w:rPr>
      </w:pPr>
    </w:p>
    <w:p w14:paraId="03BC9BA3" w14:textId="77777777" w:rsidR="00711B6F" w:rsidRDefault="00711B6F" w:rsidP="00711B6F">
      <w:pPr>
        <w:pStyle w:val="ab"/>
        <w:rPr>
          <w:rFonts w:cs="Times New Roman"/>
          <w:sz w:val="28"/>
          <w:szCs w:val="28"/>
        </w:rPr>
      </w:pPr>
    </w:p>
    <w:p w14:paraId="75AB78C1" w14:textId="77777777" w:rsidR="00711B6F" w:rsidRDefault="00711B6F" w:rsidP="00711B6F">
      <w:pPr>
        <w:pStyle w:val="ab"/>
        <w:rPr>
          <w:rFonts w:cs="Times New Roman"/>
          <w:sz w:val="28"/>
          <w:szCs w:val="28"/>
        </w:rPr>
      </w:pPr>
    </w:p>
    <w:p w14:paraId="4E447B53" w14:textId="77777777" w:rsidR="00711B6F" w:rsidRDefault="00711B6F" w:rsidP="00711B6F">
      <w:pPr>
        <w:pStyle w:val="ab"/>
        <w:rPr>
          <w:rFonts w:cs="Times New Roman"/>
          <w:sz w:val="28"/>
          <w:szCs w:val="28"/>
        </w:rPr>
      </w:pPr>
    </w:p>
    <w:tbl>
      <w:tblPr>
        <w:tblW w:w="10238" w:type="dxa"/>
        <w:jc w:val="center"/>
        <w:tblLook w:val="04A0" w:firstRow="1" w:lastRow="0" w:firstColumn="1" w:lastColumn="0" w:noHBand="0" w:noVBand="1"/>
      </w:tblPr>
      <w:tblGrid>
        <w:gridCol w:w="5262"/>
        <w:gridCol w:w="4976"/>
      </w:tblGrid>
      <w:tr w:rsidR="00711B6F" w:rsidRPr="00AE11BC" w14:paraId="5AEC08A2" w14:textId="77777777" w:rsidTr="00E53552">
        <w:trPr>
          <w:trHeight w:val="2258"/>
          <w:jc w:val="center"/>
        </w:trPr>
        <w:tc>
          <w:tcPr>
            <w:tcW w:w="5262" w:type="dxa"/>
            <w:shd w:val="clear" w:color="auto" w:fill="auto"/>
          </w:tcPr>
          <w:p w14:paraId="343BF8B1" w14:textId="77777777" w:rsidR="00711B6F" w:rsidRPr="00AE11BC" w:rsidRDefault="00711B6F" w:rsidP="00E53552">
            <w:pPr>
              <w:pStyle w:val="ab"/>
              <w:rPr>
                <w:rFonts w:cs="Times New Roman"/>
                <w:sz w:val="28"/>
                <w:szCs w:val="28"/>
                <w:lang w:bidi="en-US"/>
              </w:rPr>
            </w:pPr>
          </w:p>
        </w:tc>
        <w:tc>
          <w:tcPr>
            <w:tcW w:w="4976" w:type="dxa"/>
            <w:shd w:val="clear" w:color="auto" w:fill="auto"/>
          </w:tcPr>
          <w:p w14:paraId="7BC07A76" w14:textId="77777777" w:rsidR="00711B6F" w:rsidRPr="00AE11BC" w:rsidRDefault="00711B6F" w:rsidP="00E53552">
            <w:pPr>
              <w:pStyle w:val="ab"/>
              <w:jc w:val="center"/>
              <w:rPr>
                <w:rFonts w:cs="Times New Roman"/>
                <w:b/>
                <w:bCs/>
                <w:sz w:val="28"/>
                <w:szCs w:val="28"/>
                <w:lang w:bidi="en-US"/>
              </w:rPr>
            </w:pPr>
            <w:r w:rsidRPr="00AE11BC">
              <w:rPr>
                <w:rFonts w:cs="Times New Roman"/>
                <w:b/>
                <w:bCs/>
                <w:sz w:val="28"/>
                <w:szCs w:val="28"/>
                <w:lang w:bidi="en-US"/>
              </w:rPr>
              <w:t>Приложение №</w:t>
            </w:r>
            <w:r>
              <w:rPr>
                <w:rFonts w:cs="Times New Roman"/>
                <w:b/>
                <w:bCs/>
                <w:sz w:val="28"/>
                <w:szCs w:val="28"/>
                <w:lang w:bidi="en-US"/>
              </w:rPr>
              <w:t xml:space="preserve"> 2</w:t>
            </w:r>
          </w:p>
          <w:p w14:paraId="2226EABE" w14:textId="77777777" w:rsidR="00711B6F" w:rsidRPr="00E15B9D" w:rsidRDefault="00711B6F" w:rsidP="00E53552">
            <w:pPr>
              <w:pStyle w:val="ab"/>
              <w:jc w:val="center"/>
              <w:rPr>
                <w:rFonts w:cs="Times New Roman"/>
                <w:b/>
                <w:sz w:val="28"/>
                <w:szCs w:val="28"/>
              </w:rPr>
            </w:pPr>
            <w:r w:rsidRPr="00AE11BC">
              <w:rPr>
                <w:rFonts w:cs="Times New Roman"/>
                <w:b/>
                <w:bCs/>
                <w:sz w:val="28"/>
                <w:szCs w:val="28"/>
                <w:lang w:bidi="en-US"/>
              </w:rPr>
              <w:t xml:space="preserve">к Порядку </w:t>
            </w:r>
            <w:r w:rsidRPr="00E15B9D">
              <w:rPr>
                <w:rFonts w:cs="Times New Roman"/>
                <w:b/>
                <w:sz w:val="28"/>
                <w:szCs w:val="28"/>
              </w:rPr>
              <w:t>предоставления грантов на поддержку сельскохозяйственных</w:t>
            </w:r>
          </w:p>
          <w:p w14:paraId="4A0847D3" w14:textId="77777777" w:rsidR="00711B6F" w:rsidRPr="00E15B9D" w:rsidRDefault="00711B6F" w:rsidP="00E53552">
            <w:pPr>
              <w:pStyle w:val="ab"/>
              <w:jc w:val="center"/>
              <w:rPr>
                <w:rFonts w:cs="Times New Roman"/>
                <w:b/>
                <w:sz w:val="28"/>
                <w:szCs w:val="28"/>
              </w:rPr>
            </w:pPr>
            <w:r w:rsidRPr="00E15B9D">
              <w:rPr>
                <w:rFonts w:cs="Times New Roman"/>
                <w:b/>
                <w:sz w:val="28"/>
                <w:szCs w:val="28"/>
              </w:rPr>
              <w:t>потребительских кооперативов для развития</w:t>
            </w:r>
            <w:r>
              <w:rPr>
                <w:rFonts w:cs="Times New Roman"/>
                <w:b/>
                <w:sz w:val="28"/>
                <w:szCs w:val="28"/>
              </w:rPr>
              <w:t xml:space="preserve"> </w:t>
            </w:r>
            <w:r w:rsidRPr="00E15B9D">
              <w:rPr>
                <w:rFonts w:cs="Times New Roman"/>
                <w:b/>
                <w:sz w:val="28"/>
                <w:szCs w:val="28"/>
              </w:rPr>
              <w:t>материально-технической базы</w:t>
            </w:r>
            <w:r>
              <w:rPr>
                <w:rFonts w:cs="Times New Roman"/>
                <w:b/>
                <w:sz w:val="28"/>
                <w:szCs w:val="28"/>
              </w:rPr>
              <w:t xml:space="preserve"> </w:t>
            </w:r>
          </w:p>
          <w:p w14:paraId="3AB84A76" w14:textId="77777777" w:rsidR="00711B6F" w:rsidRPr="00AE11BC" w:rsidRDefault="00711B6F" w:rsidP="00E53552">
            <w:pPr>
              <w:pStyle w:val="ab"/>
              <w:jc w:val="center"/>
              <w:rPr>
                <w:rFonts w:cs="Times New Roman"/>
                <w:b/>
                <w:bCs/>
                <w:sz w:val="28"/>
                <w:szCs w:val="28"/>
                <w:lang w:bidi="en-US"/>
              </w:rPr>
            </w:pPr>
            <w:r w:rsidRPr="00AE11BC">
              <w:rPr>
                <w:rFonts w:cs="Times New Roman"/>
                <w:b/>
                <w:bCs/>
                <w:sz w:val="28"/>
                <w:szCs w:val="28"/>
                <w:lang w:bidi="en-US"/>
              </w:rPr>
              <w:t>от «____» _____________202</w:t>
            </w:r>
            <w:r>
              <w:rPr>
                <w:rFonts w:cs="Times New Roman"/>
                <w:b/>
                <w:bCs/>
                <w:sz w:val="28"/>
                <w:szCs w:val="28"/>
                <w:lang w:bidi="en-US"/>
              </w:rPr>
              <w:t>3</w:t>
            </w:r>
            <w:r w:rsidRPr="00AE11BC">
              <w:rPr>
                <w:rFonts w:cs="Times New Roman"/>
                <w:b/>
                <w:bCs/>
                <w:sz w:val="28"/>
                <w:szCs w:val="28"/>
                <w:lang w:bidi="en-US"/>
              </w:rPr>
              <w:t xml:space="preserve"> г.</w:t>
            </w:r>
          </w:p>
          <w:p w14:paraId="4B0D5E6B" w14:textId="77777777" w:rsidR="00711B6F" w:rsidRPr="00AE11BC" w:rsidRDefault="00711B6F" w:rsidP="00E53552">
            <w:pPr>
              <w:pStyle w:val="ab"/>
              <w:jc w:val="center"/>
              <w:rPr>
                <w:rFonts w:cs="Times New Roman"/>
                <w:b/>
                <w:bCs/>
                <w:sz w:val="28"/>
                <w:szCs w:val="28"/>
              </w:rPr>
            </w:pPr>
            <w:r w:rsidRPr="00AE11BC">
              <w:rPr>
                <w:rFonts w:cs="Times New Roman"/>
                <w:b/>
                <w:bCs/>
                <w:sz w:val="28"/>
                <w:szCs w:val="28"/>
              </w:rPr>
              <w:t>№______</w:t>
            </w:r>
          </w:p>
        </w:tc>
      </w:tr>
    </w:tbl>
    <w:p w14:paraId="2C141FEB" w14:textId="77777777" w:rsidR="00711B6F" w:rsidRPr="00AE11BC" w:rsidRDefault="00711B6F" w:rsidP="00711B6F">
      <w:pPr>
        <w:pStyle w:val="ab"/>
        <w:rPr>
          <w:rFonts w:cs="Times New Roman"/>
          <w:sz w:val="28"/>
          <w:szCs w:val="28"/>
          <w:lang w:bidi="en-US"/>
        </w:rPr>
      </w:pPr>
    </w:p>
    <w:p w14:paraId="1B1957E2" w14:textId="77777777" w:rsidR="00711B6F" w:rsidRPr="00AE11BC" w:rsidRDefault="00711B6F" w:rsidP="00711B6F">
      <w:pPr>
        <w:pStyle w:val="ab"/>
        <w:rPr>
          <w:rFonts w:cs="Times New Roman"/>
          <w:bCs/>
          <w:sz w:val="28"/>
          <w:szCs w:val="28"/>
        </w:rPr>
      </w:pPr>
    </w:p>
    <w:p w14:paraId="364D46F4" w14:textId="77777777" w:rsidR="00711B6F" w:rsidRPr="002F5DFF" w:rsidRDefault="00711B6F" w:rsidP="00711B6F">
      <w:pPr>
        <w:pStyle w:val="ab"/>
        <w:jc w:val="center"/>
        <w:rPr>
          <w:b/>
          <w:sz w:val="28"/>
          <w:szCs w:val="28"/>
        </w:rPr>
      </w:pPr>
      <w:r w:rsidRPr="002519FB">
        <w:rPr>
          <w:b/>
          <w:sz w:val="28"/>
          <w:szCs w:val="28"/>
        </w:rPr>
        <w:t>Перечень</w:t>
      </w:r>
    </w:p>
    <w:p w14:paraId="4DA7CDEA" w14:textId="77777777" w:rsidR="00711B6F" w:rsidRPr="002F5DFF" w:rsidRDefault="00711B6F" w:rsidP="00711B6F">
      <w:pPr>
        <w:pStyle w:val="ab"/>
        <w:jc w:val="center"/>
        <w:rPr>
          <w:b/>
          <w:sz w:val="28"/>
          <w:szCs w:val="28"/>
        </w:rPr>
      </w:pPr>
      <w:r w:rsidRPr="002F5DFF">
        <w:rPr>
          <w:b/>
          <w:sz w:val="28"/>
          <w:szCs w:val="28"/>
        </w:rPr>
        <w:t>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p w14:paraId="39936A97" w14:textId="77777777" w:rsidR="00711B6F" w:rsidRPr="002F5DFF" w:rsidRDefault="00711B6F" w:rsidP="00711B6F">
      <w:pPr>
        <w:pStyle w:val="ab"/>
        <w:rPr>
          <w:b/>
          <w:sz w:val="28"/>
          <w:szCs w:val="28"/>
        </w:rPr>
      </w:pPr>
    </w:p>
    <w:p w14:paraId="676D01DD" w14:textId="77777777" w:rsidR="00711B6F" w:rsidRPr="002F5DFF" w:rsidRDefault="00711B6F" w:rsidP="00711B6F">
      <w:pPr>
        <w:pStyle w:val="ab"/>
        <w:rPr>
          <w:b/>
          <w:sz w:val="28"/>
          <w:szCs w:val="28"/>
        </w:rPr>
      </w:pPr>
    </w:p>
    <w:p w14:paraId="5BED6169" w14:textId="77777777" w:rsidR="00711B6F" w:rsidRDefault="00711B6F" w:rsidP="00711B6F">
      <w:pPr>
        <w:pStyle w:val="ab"/>
        <w:ind w:firstLine="708"/>
        <w:jc w:val="both"/>
        <w:rPr>
          <w:sz w:val="28"/>
          <w:szCs w:val="28"/>
        </w:rPr>
      </w:pPr>
      <w:r w:rsidRPr="002F5DFF">
        <w:rPr>
          <w:sz w:val="28"/>
          <w:szCs w:val="28"/>
        </w:rPr>
        <w:t>Специализированный транспорт, фургоны, прицепы, полуприцепы, вагоны, контейнеры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предусмотренные в соответствии с Общероссийским классификатором продукции по видам экономической деятельности ОК 034-2014 (КПЕС 2008) по номенклатуре, определенной следующими кодами:</w:t>
      </w:r>
    </w:p>
    <w:p w14:paraId="3CBEE917" w14:textId="77777777" w:rsidR="00711B6F" w:rsidRDefault="00711B6F" w:rsidP="00711B6F">
      <w:pPr>
        <w:pStyle w:val="ab"/>
        <w:ind w:firstLine="708"/>
        <w:jc w:val="both"/>
        <w:rPr>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8026"/>
      </w:tblGrid>
      <w:tr w:rsidR="00711B6F" w:rsidRPr="00AE11BC" w14:paraId="1FDA374B" w14:textId="77777777" w:rsidTr="00E53552">
        <w:trPr>
          <w:tblHeader/>
        </w:trPr>
        <w:tc>
          <w:tcPr>
            <w:tcW w:w="2180" w:type="dxa"/>
            <w:tcBorders>
              <w:top w:val="single" w:sz="4" w:space="0" w:color="auto"/>
              <w:left w:val="single" w:sz="4" w:space="0" w:color="auto"/>
            </w:tcBorders>
            <w:shd w:val="clear" w:color="auto" w:fill="auto"/>
            <w:vAlign w:val="center"/>
          </w:tcPr>
          <w:p w14:paraId="0300D912" w14:textId="77777777" w:rsidR="00711B6F" w:rsidRPr="00AE11BC" w:rsidRDefault="00711B6F" w:rsidP="00E53552">
            <w:pPr>
              <w:pStyle w:val="ab"/>
              <w:jc w:val="center"/>
              <w:rPr>
                <w:rFonts w:cs="Times New Roman"/>
                <w:sz w:val="28"/>
                <w:szCs w:val="28"/>
              </w:rPr>
            </w:pPr>
            <w:r w:rsidRPr="00AE11BC">
              <w:rPr>
                <w:rStyle w:val="Bodytext212pt"/>
                <w:rFonts w:eastAsiaTheme="minorHAnsi"/>
                <w:b/>
                <w:sz w:val="28"/>
                <w:szCs w:val="28"/>
              </w:rPr>
              <w:t>Код</w:t>
            </w:r>
          </w:p>
          <w:p w14:paraId="5294467A" w14:textId="77777777" w:rsidR="00711B6F" w:rsidRPr="00AE11BC" w:rsidRDefault="00711B6F" w:rsidP="00E53552">
            <w:pPr>
              <w:pStyle w:val="ab"/>
              <w:jc w:val="center"/>
              <w:rPr>
                <w:rFonts w:cs="Times New Roman"/>
                <w:sz w:val="28"/>
                <w:szCs w:val="28"/>
              </w:rPr>
            </w:pPr>
            <w:r w:rsidRPr="00AE11BC">
              <w:rPr>
                <w:rFonts w:cs="Times New Roman"/>
                <w:sz w:val="28"/>
                <w:szCs w:val="28"/>
              </w:rPr>
              <w:t>ОКПД2</w:t>
            </w:r>
          </w:p>
        </w:tc>
        <w:tc>
          <w:tcPr>
            <w:tcW w:w="8026" w:type="dxa"/>
            <w:tcBorders>
              <w:top w:val="single" w:sz="4" w:space="0" w:color="auto"/>
              <w:left w:val="single" w:sz="4" w:space="0" w:color="auto"/>
              <w:right w:val="single" w:sz="4" w:space="0" w:color="auto"/>
            </w:tcBorders>
            <w:shd w:val="clear" w:color="auto" w:fill="auto"/>
            <w:vAlign w:val="center"/>
          </w:tcPr>
          <w:p w14:paraId="1D60A658" w14:textId="77777777" w:rsidR="00711B6F" w:rsidRPr="000F4C57" w:rsidRDefault="00711B6F" w:rsidP="00E53552">
            <w:pPr>
              <w:pStyle w:val="ab"/>
              <w:jc w:val="center"/>
              <w:rPr>
                <w:b/>
                <w:sz w:val="28"/>
                <w:szCs w:val="28"/>
              </w:rPr>
            </w:pPr>
            <w:r w:rsidRPr="0040406B">
              <w:rPr>
                <w:rStyle w:val="Bodytext212pt"/>
                <w:rFonts w:eastAsiaTheme="minorHAnsi"/>
                <w:b/>
                <w:sz w:val="28"/>
                <w:szCs w:val="28"/>
              </w:rPr>
              <w:t>Расшифровка</w:t>
            </w:r>
          </w:p>
        </w:tc>
      </w:tr>
      <w:tr w:rsidR="00711B6F" w:rsidRPr="00AE11BC" w14:paraId="0647B2A5" w14:textId="77777777" w:rsidTr="00E53552">
        <w:tc>
          <w:tcPr>
            <w:tcW w:w="2180" w:type="dxa"/>
            <w:shd w:val="clear" w:color="auto" w:fill="auto"/>
          </w:tcPr>
          <w:p w14:paraId="1187EA00" w14:textId="77777777" w:rsidR="00711B6F" w:rsidRPr="003D77DC" w:rsidRDefault="00711B6F" w:rsidP="00E53552">
            <w:pPr>
              <w:pStyle w:val="ab"/>
              <w:rPr>
                <w:rFonts w:cs="Times New Roman"/>
                <w:sz w:val="28"/>
                <w:szCs w:val="28"/>
              </w:rPr>
            </w:pPr>
            <w:r w:rsidRPr="003D77DC">
              <w:rPr>
                <w:rFonts w:cs="Times New Roman"/>
                <w:sz w:val="28"/>
                <w:szCs w:val="28"/>
              </w:rPr>
              <w:t>28.22</w:t>
            </w:r>
          </w:p>
        </w:tc>
        <w:tc>
          <w:tcPr>
            <w:tcW w:w="8026" w:type="dxa"/>
            <w:shd w:val="clear" w:color="auto" w:fill="auto"/>
          </w:tcPr>
          <w:p w14:paraId="2628CCDB" w14:textId="77777777" w:rsidR="00711B6F" w:rsidRPr="003D77DC" w:rsidRDefault="00711B6F" w:rsidP="00E53552">
            <w:pPr>
              <w:pStyle w:val="ab"/>
              <w:rPr>
                <w:rFonts w:cs="Times New Roman"/>
                <w:sz w:val="28"/>
                <w:szCs w:val="28"/>
              </w:rPr>
            </w:pPr>
            <w:r w:rsidRPr="003D77DC">
              <w:rPr>
                <w:rFonts w:cs="Times New Roman"/>
                <w:sz w:val="28"/>
                <w:szCs w:val="28"/>
              </w:rPr>
              <w:t>Оборудование подъемно-транспортное</w:t>
            </w:r>
          </w:p>
        </w:tc>
      </w:tr>
      <w:tr w:rsidR="00711B6F" w:rsidRPr="00AE11BC" w14:paraId="18DB086E" w14:textId="77777777" w:rsidTr="00E53552">
        <w:tc>
          <w:tcPr>
            <w:tcW w:w="2180" w:type="dxa"/>
            <w:shd w:val="clear" w:color="auto" w:fill="auto"/>
          </w:tcPr>
          <w:p w14:paraId="079D298E" w14:textId="77777777" w:rsidR="00711B6F" w:rsidRPr="003D77DC" w:rsidRDefault="00711B6F" w:rsidP="00E53552">
            <w:pPr>
              <w:pStyle w:val="ab"/>
              <w:rPr>
                <w:rFonts w:cs="Times New Roman"/>
                <w:sz w:val="28"/>
                <w:szCs w:val="28"/>
              </w:rPr>
            </w:pPr>
            <w:r w:rsidRPr="003D77DC">
              <w:rPr>
                <w:rFonts w:cs="Times New Roman"/>
                <w:sz w:val="28"/>
                <w:szCs w:val="28"/>
              </w:rPr>
              <w:t>28.30</w:t>
            </w:r>
          </w:p>
        </w:tc>
        <w:tc>
          <w:tcPr>
            <w:tcW w:w="8026" w:type="dxa"/>
            <w:shd w:val="clear" w:color="auto" w:fill="auto"/>
          </w:tcPr>
          <w:p w14:paraId="334FD63F" w14:textId="77777777" w:rsidR="00711B6F" w:rsidRPr="003D77DC" w:rsidRDefault="00711B6F" w:rsidP="00E53552">
            <w:pPr>
              <w:pStyle w:val="ab"/>
              <w:rPr>
                <w:rFonts w:cs="Times New Roman"/>
                <w:sz w:val="28"/>
                <w:szCs w:val="28"/>
              </w:rPr>
            </w:pPr>
            <w:r w:rsidRPr="003D77DC">
              <w:rPr>
                <w:rFonts w:cs="Times New Roman"/>
                <w:sz w:val="28"/>
                <w:szCs w:val="28"/>
              </w:rPr>
              <w:t>Машины и оборудование для сельского и лесного хозяйства</w:t>
            </w:r>
          </w:p>
        </w:tc>
      </w:tr>
      <w:tr w:rsidR="00711B6F" w:rsidRPr="00AE11BC" w14:paraId="4D62766C" w14:textId="77777777" w:rsidTr="00E53552">
        <w:tc>
          <w:tcPr>
            <w:tcW w:w="2180" w:type="dxa"/>
            <w:shd w:val="clear" w:color="auto" w:fill="auto"/>
          </w:tcPr>
          <w:p w14:paraId="25DF19C3" w14:textId="77777777" w:rsidR="00711B6F" w:rsidRPr="00245959" w:rsidRDefault="00711B6F" w:rsidP="00E53552">
            <w:pPr>
              <w:pStyle w:val="ab"/>
              <w:rPr>
                <w:rFonts w:cs="Times New Roman"/>
                <w:color w:val="0000FF"/>
                <w:sz w:val="28"/>
                <w:szCs w:val="28"/>
              </w:rPr>
            </w:pPr>
            <w:r w:rsidRPr="002F5DFF">
              <w:rPr>
                <w:rFonts w:cs="Times New Roman"/>
                <w:sz w:val="28"/>
                <w:szCs w:val="28"/>
              </w:rPr>
              <w:t>29.10.4</w:t>
            </w:r>
          </w:p>
        </w:tc>
        <w:tc>
          <w:tcPr>
            <w:tcW w:w="8026" w:type="dxa"/>
            <w:shd w:val="clear" w:color="auto" w:fill="auto"/>
          </w:tcPr>
          <w:p w14:paraId="7AEC1159" w14:textId="77777777" w:rsidR="00711B6F" w:rsidRPr="003970DB" w:rsidRDefault="00711B6F" w:rsidP="00E53552">
            <w:pPr>
              <w:pStyle w:val="ab"/>
              <w:rPr>
                <w:rFonts w:cs="Times New Roman"/>
                <w:color w:val="0000FF"/>
                <w:sz w:val="28"/>
                <w:szCs w:val="28"/>
              </w:rPr>
            </w:pPr>
            <w:r w:rsidRPr="002F5DFF">
              <w:rPr>
                <w:rFonts w:cs="Times New Roman"/>
                <w:sz w:val="28"/>
                <w:szCs w:val="28"/>
              </w:rPr>
              <w:t>Средства автотранспортные грузовые</w:t>
            </w:r>
          </w:p>
        </w:tc>
      </w:tr>
      <w:tr w:rsidR="00711B6F" w:rsidRPr="00AE11BC" w14:paraId="765A96F8" w14:textId="77777777" w:rsidTr="00E53552">
        <w:tc>
          <w:tcPr>
            <w:tcW w:w="2180" w:type="dxa"/>
            <w:shd w:val="clear" w:color="auto" w:fill="auto"/>
          </w:tcPr>
          <w:p w14:paraId="5565E713" w14:textId="77777777" w:rsidR="00711B6F" w:rsidRDefault="00711B6F" w:rsidP="00E53552">
            <w:pPr>
              <w:pStyle w:val="ab"/>
              <w:rPr>
                <w:rFonts w:cs="Times New Roman"/>
                <w:sz w:val="28"/>
                <w:szCs w:val="28"/>
              </w:rPr>
            </w:pPr>
            <w:r w:rsidRPr="002F5DFF">
              <w:rPr>
                <w:rFonts w:cs="Times New Roman"/>
                <w:sz w:val="28"/>
                <w:szCs w:val="28"/>
              </w:rPr>
              <w:t>29.10.59.390</w:t>
            </w:r>
          </w:p>
          <w:p w14:paraId="415E9593" w14:textId="77777777" w:rsidR="00711B6F" w:rsidRPr="003970DB" w:rsidRDefault="00711B6F" w:rsidP="00E53552">
            <w:pPr>
              <w:pStyle w:val="ab"/>
              <w:rPr>
                <w:rFonts w:cs="Times New Roman"/>
                <w:sz w:val="28"/>
                <w:szCs w:val="28"/>
              </w:rPr>
            </w:pPr>
          </w:p>
        </w:tc>
        <w:tc>
          <w:tcPr>
            <w:tcW w:w="8026" w:type="dxa"/>
            <w:shd w:val="clear" w:color="auto" w:fill="auto"/>
          </w:tcPr>
          <w:p w14:paraId="649D01CA" w14:textId="77777777" w:rsidR="00711B6F" w:rsidRPr="003970DB" w:rsidRDefault="00711B6F" w:rsidP="00E53552">
            <w:pPr>
              <w:pStyle w:val="ab"/>
              <w:rPr>
                <w:rFonts w:cs="Times New Roman"/>
                <w:sz w:val="28"/>
                <w:szCs w:val="28"/>
              </w:rPr>
            </w:pPr>
            <w:r w:rsidRPr="002F5DFF">
              <w:rPr>
                <w:rFonts w:cs="Times New Roman"/>
                <w:sz w:val="28"/>
                <w:szCs w:val="28"/>
              </w:rPr>
              <w:t>Средства автотранспортные специального назначения прочие, не включенные в другие группировки</w:t>
            </w:r>
          </w:p>
        </w:tc>
      </w:tr>
      <w:tr w:rsidR="00711B6F" w:rsidRPr="001F2AC1" w14:paraId="7F67E8F8" w14:textId="77777777" w:rsidTr="00E53552">
        <w:tc>
          <w:tcPr>
            <w:tcW w:w="2180" w:type="dxa"/>
            <w:shd w:val="clear" w:color="auto" w:fill="auto"/>
          </w:tcPr>
          <w:p w14:paraId="0C5E9A37" w14:textId="77777777" w:rsidR="00711B6F" w:rsidRPr="001F2AC1" w:rsidRDefault="00711B6F" w:rsidP="00E53552">
            <w:pPr>
              <w:pStyle w:val="ab"/>
              <w:rPr>
                <w:rFonts w:cs="Times New Roman"/>
                <w:sz w:val="28"/>
                <w:szCs w:val="28"/>
              </w:rPr>
            </w:pPr>
            <w:r w:rsidRPr="001F2AC1">
              <w:rPr>
                <w:rFonts w:cs="Times New Roman"/>
                <w:sz w:val="28"/>
                <w:szCs w:val="28"/>
              </w:rPr>
              <w:t>29.20.2</w:t>
            </w:r>
          </w:p>
        </w:tc>
        <w:tc>
          <w:tcPr>
            <w:tcW w:w="8026" w:type="dxa"/>
            <w:shd w:val="clear" w:color="auto" w:fill="auto"/>
          </w:tcPr>
          <w:p w14:paraId="244ED5AC" w14:textId="77777777" w:rsidR="00711B6F" w:rsidRPr="001F2AC1" w:rsidRDefault="00711B6F" w:rsidP="00E53552">
            <w:pPr>
              <w:pStyle w:val="ab"/>
              <w:rPr>
                <w:rFonts w:cs="Times New Roman"/>
                <w:sz w:val="28"/>
                <w:szCs w:val="28"/>
              </w:rPr>
            </w:pPr>
            <w:r w:rsidRPr="001F2AC1">
              <w:rPr>
                <w:sz w:val="28"/>
                <w:szCs w:val="28"/>
              </w:rPr>
              <w:t>Прицепы и полуприцепы; контейнеры</w:t>
            </w:r>
          </w:p>
        </w:tc>
      </w:tr>
      <w:tr w:rsidR="00711B6F" w:rsidRPr="00AE11BC" w14:paraId="5FC82831" w14:textId="77777777" w:rsidTr="00E53552">
        <w:tc>
          <w:tcPr>
            <w:tcW w:w="2180" w:type="dxa"/>
            <w:shd w:val="clear" w:color="auto" w:fill="auto"/>
          </w:tcPr>
          <w:p w14:paraId="506168DB" w14:textId="77777777" w:rsidR="00711B6F" w:rsidRPr="002F5DFF" w:rsidRDefault="00711B6F" w:rsidP="00E53552">
            <w:pPr>
              <w:pStyle w:val="ab"/>
              <w:rPr>
                <w:rFonts w:cs="Times New Roman"/>
                <w:sz w:val="28"/>
                <w:szCs w:val="28"/>
              </w:rPr>
            </w:pPr>
            <w:r w:rsidRPr="007950B8">
              <w:rPr>
                <w:rFonts w:cs="Times New Roman"/>
                <w:sz w:val="28"/>
                <w:szCs w:val="28"/>
              </w:rPr>
              <w:t>30.20.33.111</w:t>
            </w:r>
          </w:p>
        </w:tc>
        <w:tc>
          <w:tcPr>
            <w:tcW w:w="8026" w:type="dxa"/>
            <w:shd w:val="clear" w:color="auto" w:fill="auto"/>
          </w:tcPr>
          <w:p w14:paraId="44006FA7" w14:textId="77777777" w:rsidR="00711B6F" w:rsidRPr="002F5DFF" w:rsidRDefault="00711B6F" w:rsidP="00E53552">
            <w:pPr>
              <w:pStyle w:val="ab"/>
              <w:rPr>
                <w:rFonts w:cs="Times New Roman"/>
                <w:sz w:val="28"/>
                <w:szCs w:val="28"/>
              </w:rPr>
            </w:pPr>
            <w:r w:rsidRPr="007950B8">
              <w:rPr>
                <w:rFonts w:cs="Times New Roman"/>
                <w:sz w:val="28"/>
                <w:szCs w:val="28"/>
              </w:rPr>
              <w:t>Вагоны грузовые крытые</w:t>
            </w:r>
          </w:p>
        </w:tc>
      </w:tr>
      <w:tr w:rsidR="00711B6F" w:rsidRPr="00AE11BC" w14:paraId="37767E86" w14:textId="77777777" w:rsidTr="00E53552">
        <w:tc>
          <w:tcPr>
            <w:tcW w:w="2180" w:type="dxa"/>
            <w:shd w:val="clear" w:color="auto" w:fill="auto"/>
          </w:tcPr>
          <w:p w14:paraId="1CBAC76E" w14:textId="77777777" w:rsidR="00711B6F" w:rsidRPr="002F5DFF" w:rsidRDefault="00711B6F" w:rsidP="00E53552">
            <w:pPr>
              <w:pStyle w:val="ab"/>
              <w:rPr>
                <w:rFonts w:cs="Times New Roman"/>
                <w:sz w:val="28"/>
                <w:szCs w:val="28"/>
              </w:rPr>
            </w:pPr>
            <w:r w:rsidRPr="007950B8">
              <w:rPr>
                <w:rFonts w:cs="Times New Roman"/>
                <w:sz w:val="28"/>
                <w:szCs w:val="28"/>
              </w:rPr>
              <w:t>30.20.33.11</w:t>
            </w:r>
            <w:r>
              <w:rPr>
                <w:rFonts w:cs="Times New Roman"/>
                <w:sz w:val="28"/>
                <w:szCs w:val="28"/>
              </w:rPr>
              <w:t>3</w:t>
            </w:r>
          </w:p>
        </w:tc>
        <w:tc>
          <w:tcPr>
            <w:tcW w:w="8026" w:type="dxa"/>
            <w:shd w:val="clear" w:color="auto" w:fill="auto"/>
          </w:tcPr>
          <w:p w14:paraId="44818274" w14:textId="77777777" w:rsidR="00711B6F" w:rsidRPr="002F5DFF" w:rsidRDefault="00711B6F" w:rsidP="00E53552">
            <w:pPr>
              <w:pStyle w:val="ab"/>
              <w:rPr>
                <w:rFonts w:cs="Times New Roman"/>
                <w:sz w:val="28"/>
                <w:szCs w:val="28"/>
              </w:rPr>
            </w:pPr>
            <w:r w:rsidRPr="007950B8">
              <w:rPr>
                <w:rFonts w:cs="Times New Roman"/>
                <w:sz w:val="28"/>
                <w:szCs w:val="28"/>
              </w:rPr>
              <w:t>Вагоны-цистерны</w:t>
            </w:r>
          </w:p>
        </w:tc>
      </w:tr>
      <w:tr w:rsidR="00711B6F" w:rsidRPr="00AE11BC" w14:paraId="7186589D" w14:textId="77777777" w:rsidTr="00E53552">
        <w:tc>
          <w:tcPr>
            <w:tcW w:w="2180" w:type="dxa"/>
            <w:shd w:val="clear" w:color="auto" w:fill="auto"/>
          </w:tcPr>
          <w:p w14:paraId="57E0A11C" w14:textId="77777777" w:rsidR="00711B6F" w:rsidRPr="002F5DFF" w:rsidRDefault="00711B6F" w:rsidP="00E53552">
            <w:pPr>
              <w:pStyle w:val="ab"/>
              <w:rPr>
                <w:rFonts w:cs="Times New Roman"/>
                <w:sz w:val="28"/>
                <w:szCs w:val="28"/>
              </w:rPr>
            </w:pPr>
            <w:r>
              <w:rPr>
                <w:rFonts w:cs="Times New Roman"/>
                <w:sz w:val="28"/>
                <w:szCs w:val="28"/>
              </w:rPr>
              <w:t>30.20.33.114</w:t>
            </w:r>
          </w:p>
        </w:tc>
        <w:tc>
          <w:tcPr>
            <w:tcW w:w="8026" w:type="dxa"/>
            <w:shd w:val="clear" w:color="auto" w:fill="auto"/>
          </w:tcPr>
          <w:p w14:paraId="5F91A57B" w14:textId="77777777" w:rsidR="00711B6F" w:rsidRPr="002F5DFF" w:rsidRDefault="00711B6F" w:rsidP="00E53552">
            <w:pPr>
              <w:pStyle w:val="ab"/>
              <w:rPr>
                <w:rFonts w:cs="Times New Roman"/>
                <w:sz w:val="28"/>
                <w:szCs w:val="28"/>
              </w:rPr>
            </w:pPr>
            <w:r w:rsidRPr="007950B8">
              <w:rPr>
                <w:rFonts w:cs="Times New Roman"/>
                <w:sz w:val="28"/>
                <w:szCs w:val="28"/>
              </w:rPr>
              <w:t>Вагоны изотермические</w:t>
            </w:r>
          </w:p>
        </w:tc>
      </w:tr>
    </w:tbl>
    <w:p w14:paraId="4A0285AE" w14:textId="77777777" w:rsidR="00711B6F" w:rsidRDefault="00711B6F" w:rsidP="00711B6F">
      <w:pPr>
        <w:pStyle w:val="ab"/>
        <w:ind w:firstLine="708"/>
        <w:jc w:val="both"/>
        <w:rPr>
          <w:sz w:val="28"/>
          <w:szCs w:val="28"/>
        </w:rPr>
      </w:pPr>
    </w:p>
    <w:p w14:paraId="5DCF4DC9" w14:textId="77777777" w:rsidR="00711B6F" w:rsidRDefault="00711B6F" w:rsidP="00711B6F">
      <w:pPr>
        <w:pStyle w:val="ab"/>
        <w:rPr>
          <w:rFonts w:cs="Times New Roman"/>
          <w:sz w:val="28"/>
          <w:szCs w:val="28"/>
        </w:rPr>
      </w:pPr>
    </w:p>
    <w:p w14:paraId="74E7EF3C" w14:textId="77777777" w:rsidR="00711B6F" w:rsidRDefault="00711B6F" w:rsidP="00711B6F">
      <w:pPr>
        <w:pStyle w:val="ab"/>
        <w:rPr>
          <w:rFonts w:cs="Times New Roman"/>
          <w:sz w:val="28"/>
          <w:szCs w:val="28"/>
        </w:rPr>
      </w:pPr>
    </w:p>
    <w:p w14:paraId="00D1BB20" w14:textId="77777777" w:rsidR="00711B6F" w:rsidRDefault="00711B6F" w:rsidP="00711B6F">
      <w:pPr>
        <w:pStyle w:val="ab"/>
        <w:rPr>
          <w:rFonts w:cs="Times New Roman"/>
          <w:sz w:val="28"/>
          <w:szCs w:val="28"/>
        </w:rPr>
      </w:pPr>
    </w:p>
    <w:p w14:paraId="09046483" w14:textId="77777777" w:rsidR="00711B6F" w:rsidRDefault="00711B6F" w:rsidP="00711B6F">
      <w:pPr>
        <w:pStyle w:val="ab"/>
        <w:rPr>
          <w:rFonts w:cs="Times New Roman"/>
          <w:sz w:val="28"/>
          <w:szCs w:val="28"/>
        </w:rPr>
      </w:pPr>
    </w:p>
    <w:tbl>
      <w:tblPr>
        <w:tblW w:w="10238" w:type="dxa"/>
        <w:jc w:val="center"/>
        <w:tblLook w:val="04A0" w:firstRow="1" w:lastRow="0" w:firstColumn="1" w:lastColumn="0" w:noHBand="0" w:noVBand="1"/>
      </w:tblPr>
      <w:tblGrid>
        <w:gridCol w:w="5262"/>
        <w:gridCol w:w="4976"/>
      </w:tblGrid>
      <w:tr w:rsidR="00711B6F" w:rsidRPr="00AE11BC" w14:paraId="14DC5B42" w14:textId="77777777" w:rsidTr="00E53552">
        <w:trPr>
          <w:trHeight w:val="2258"/>
          <w:jc w:val="center"/>
        </w:trPr>
        <w:tc>
          <w:tcPr>
            <w:tcW w:w="5262" w:type="dxa"/>
            <w:shd w:val="clear" w:color="auto" w:fill="auto"/>
          </w:tcPr>
          <w:p w14:paraId="4C46D44D" w14:textId="77777777" w:rsidR="00711B6F" w:rsidRPr="00AE11BC" w:rsidRDefault="00711B6F" w:rsidP="00E53552">
            <w:pPr>
              <w:pStyle w:val="ab"/>
              <w:rPr>
                <w:rFonts w:cs="Times New Roman"/>
                <w:sz w:val="28"/>
                <w:szCs w:val="28"/>
                <w:lang w:bidi="en-US"/>
              </w:rPr>
            </w:pPr>
          </w:p>
        </w:tc>
        <w:tc>
          <w:tcPr>
            <w:tcW w:w="4976" w:type="dxa"/>
            <w:shd w:val="clear" w:color="auto" w:fill="auto"/>
          </w:tcPr>
          <w:p w14:paraId="544B76E9" w14:textId="77777777" w:rsidR="00711B6F" w:rsidRPr="00AE11BC" w:rsidRDefault="00711B6F" w:rsidP="00E53552">
            <w:pPr>
              <w:pStyle w:val="ab"/>
              <w:jc w:val="center"/>
              <w:rPr>
                <w:rFonts w:cs="Times New Roman"/>
                <w:b/>
                <w:bCs/>
                <w:sz w:val="28"/>
                <w:szCs w:val="28"/>
                <w:lang w:bidi="en-US"/>
              </w:rPr>
            </w:pPr>
            <w:r w:rsidRPr="00AE11BC">
              <w:rPr>
                <w:rFonts w:cs="Times New Roman"/>
                <w:b/>
                <w:bCs/>
                <w:sz w:val="28"/>
                <w:szCs w:val="28"/>
                <w:lang w:bidi="en-US"/>
              </w:rPr>
              <w:t>Приложение №</w:t>
            </w:r>
            <w:r>
              <w:rPr>
                <w:rFonts w:cs="Times New Roman"/>
                <w:b/>
                <w:bCs/>
                <w:sz w:val="28"/>
                <w:szCs w:val="28"/>
                <w:lang w:bidi="en-US"/>
              </w:rPr>
              <w:t xml:space="preserve"> 3</w:t>
            </w:r>
          </w:p>
          <w:p w14:paraId="6E1D9E36" w14:textId="77777777" w:rsidR="00711B6F" w:rsidRPr="00E15B9D" w:rsidRDefault="00711B6F" w:rsidP="00E53552">
            <w:pPr>
              <w:pStyle w:val="ab"/>
              <w:jc w:val="center"/>
              <w:rPr>
                <w:rFonts w:cs="Times New Roman"/>
                <w:b/>
                <w:sz w:val="28"/>
                <w:szCs w:val="28"/>
              </w:rPr>
            </w:pPr>
            <w:r w:rsidRPr="00AE11BC">
              <w:rPr>
                <w:rFonts w:cs="Times New Roman"/>
                <w:b/>
                <w:bCs/>
                <w:sz w:val="28"/>
                <w:szCs w:val="28"/>
                <w:lang w:bidi="en-US"/>
              </w:rPr>
              <w:t xml:space="preserve">к Порядку </w:t>
            </w:r>
            <w:r w:rsidRPr="00E15B9D">
              <w:rPr>
                <w:rFonts w:cs="Times New Roman"/>
                <w:b/>
                <w:sz w:val="28"/>
                <w:szCs w:val="28"/>
              </w:rPr>
              <w:t>предоставления грантов на поддержку сельскохозяйственных</w:t>
            </w:r>
          </w:p>
          <w:p w14:paraId="014B6818" w14:textId="77777777" w:rsidR="00711B6F" w:rsidRPr="00E15B9D" w:rsidRDefault="00711B6F" w:rsidP="00E53552">
            <w:pPr>
              <w:pStyle w:val="ab"/>
              <w:jc w:val="center"/>
              <w:rPr>
                <w:rFonts w:cs="Times New Roman"/>
                <w:b/>
                <w:sz w:val="28"/>
                <w:szCs w:val="28"/>
              </w:rPr>
            </w:pPr>
            <w:r w:rsidRPr="00E15B9D">
              <w:rPr>
                <w:rFonts w:cs="Times New Roman"/>
                <w:b/>
                <w:sz w:val="28"/>
                <w:szCs w:val="28"/>
              </w:rPr>
              <w:t>потребительских кооперативов для развития</w:t>
            </w:r>
            <w:r>
              <w:rPr>
                <w:rFonts w:cs="Times New Roman"/>
                <w:b/>
                <w:sz w:val="28"/>
                <w:szCs w:val="28"/>
              </w:rPr>
              <w:t xml:space="preserve"> </w:t>
            </w:r>
            <w:r w:rsidRPr="00E15B9D">
              <w:rPr>
                <w:rFonts w:cs="Times New Roman"/>
                <w:b/>
                <w:sz w:val="28"/>
                <w:szCs w:val="28"/>
              </w:rPr>
              <w:t>материально-технической базы</w:t>
            </w:r>
            <w:r>
              <w:rPr>
                <w:rFonts w:cs="Times New Roman"/>
                <w:b/>
                <w:sz w:val="28"/>
                <w:szCs w:val="28"/>
              </w:rPr>
              <w:t xml:space="preserve"> </w:t>
            </w:r>
          </w:p>
          <w:p w14:paraId="44E5188A" w14:textId="77777777" w:rsidR="00711B6F" w:rsidRPr="00AE11BC" w:rsidRDefault="00711B6F" w:rsidP="00E53552">
            <w:pPr>
              <w:pStyle w:val="ab"/>
              <w:jc w:val="center"/>
              <w:rPr>
                <w:rFonts w:cs="Times New Roman"/>
                <w:b/>
                <w:bCs/>
                <w:sz w:val="28"/>
                <w:szCs w:val="28"/>
                <w:lang w:bidi="en-US"/>
              </w:rPr>
            </w:pPr>
            <w:r w:rsidRPr="00AE11BC">
              <w:rPr>
                <w:rFonts w:cs="Times New Roman"/>
                <w:b/>
                <w:bCs/>
                <w:sz w:val="28"/>
                <w:szCs w:val="28"/>
                <w:lang w:bidi="en-US"/>
              </w:rPr>
              <w:t>от «____» _____________202</w:t>
            </w:r>
            <w:r>
              <w:rPr>
                <w:rFonts w:cs="Times New Roman"/>
                <w:b/>
                <w:bCs/>
                <w:sz w:val="28"/>
                <w:szCs w:val="28"/>
                <w:lang w:bidi="en-US"/>
              </w:rPr>
              <w:t>3</w:t>
            </w:r>
            <w:r w:rsidRPr="00AE11BC">
              <w:rPr>
                <w:rFonts w:cs="Times New Roman"/>
                <w:b/>
                <w:bCs/>
                <w:sz w:val="28"/>
                <w:szCs w:val="28"/>
                <w:lang w:bidi="en-US"/>
              </w:rPr>
              <w:t xml:space="preserve"> г.</w:t>
            </w:r>
          </w:p>
          <w:p w14:paraId="23EB4C57" w14:textId="77777777" w:rsidR="00711B6F" w:rsidRPr="00AE11BC" w:rsidRDefault="00711B6F" w:rsidP="00E53552">
            <w:pPr>
              <w:pStyle w:val="ab"/>
              <w:jc w:val="center"/>
              <w:rPr>
                <w:rFonts w:cs="Times New Roman"/>
                <w:b/>
                <w:bCs/>
                <w:sz w:val="28"/>
                <w:szCs w:val="28"/>
              </w:rPr>
            </w:pPr>
            <w:r w:rsidRPr="00AE11BC">
              <w:rPr>
                <w:rFonts w:cs="Times New Roman"/>
                <w:b/>
                <w:bCs/>
                <w:sz w:val="28"/>
                <w:szCs w:val="28"/>
              </w:rPr>
              <w:t>№______</w:t>
            </w:r>
          </w:p>
        </w:tc>
      </w:tr>
    </w:tbl>
    <w:p w14:paraId="64A5A88C" w14:textId="77777777" w:rsidR="00711B6F" w:rsidRPr="00AE11BC" w:rsidRDefault="00711B6F" w:rsidP="00711B6F">
      <w:pPr>
        <w:pStyle w:val="ab"/>
        <w:rPr>
          <w:rFonts w:cs="Times New Roman"/>
          <w:sz w:val="28"/>
          <w:szCs w:val="28"/>
          <w:lang w:bidi="en-US"/>
        </w:rPr>
      </w:pPr>
    </w:p>
    <w:p w14:paraId="423FFE31" w14:textId="77777777" w:rsidR="00711B6F" w:rsidRPr="00AE11BC" w:rsidRDefault="00711B6F" w:rsidP="00711B6F">
      <w:pPr>
        <w:pStyle w:val="ab"/>
        <w:rPr>
          <w:rFonts w:cs="Times New Roman"/>
          <w:bCs/>
          <w:sz w:val="28"/>
          <w:szCs w:val="28"/>
        </w:rPr>
      </w:pPr>
    </w:p>
    <w:p w14:paraId="2C0776E4" w14:textId="77777777" w:rsidR="00711B6F" w:rsidRPr="002F5DFF" w:rsidRDefault="00711B6F" w:rsidP="00711B6F">
      <w:pPr>
        <w:pStyle w:val="ab"/>
        <w:jc w:val="center"/>
        <w:rPr>
          <w:b/>
          <w:sz w:val="28"/>
          <w:szCs w:val="28"/>
        </w:rPr>
      </w:pPr>
      <w:r w:rsidRPr="002519FB">
        <w:rPr>
          <w:b/>
          <w:sz w:val="28"/>
          <w:szCs w:val="28"/>
        </w:rPr>
        <w:t>Перечень</w:t>
      </w:r>
    </w:p>
    <w:p w14:paraId="3568E18B" w14:textId="77777777" w:rsidR="00711B6F" w:rsidRDefault="00711B6F" w:rsidP="00711B6F">
      <w:pPr>
        <w:pStyle w:val="ab"/>
        <w:jc w:val="center"/>
        <w:rPr>
          <w:b/>
          <w:sz w:val="28"/>
          <w:szCs w:val="28"/>
        </w:rPr>
      </w:pPr>
      <w:r w:rsidRPr="00746860">
        <w:rPr>
          <w:b/>
          <w:sz w:val="28"/>
          <w:szCs w:val="28"/>
        </w:rPr>
        <w:t>оборудования для рыбоводной инфраструктуры и аквакультуры</w:t>
      </w:r>
    </w:p>
    <w:p w14:paraId="13A16DBC" w14:textId="77777777" w:rsidR="00711B6F" w:rsidRPr="00746860" w:rsidRDefault="00711B6F" w:rsidP="00711B6F">
      <w:pPr>
        <w:pStyle w:val="ab"/>
        <w:jc w:val="center"/>
        <w:rPr>
          <w:b/>
          <w:sz w:val="28"/>
          <w:szCs w:val="28"/>
        </w:rPr>
      </w:pPr>
      <w:r w:rsidRPr="00746860">
        <w:rPr>
          <w:b/>
          <w:sz w:val="28"/>
          <w:szCs w:val="28"/>
        </w:rPr>
        <w:t>(товарного рыбоводства)</w:t>
      </w:r>
    </w:p>
    <w:p w14:paraId="32FB8FC7" w14:textId="77777777" w:rsidR="00711B6F" w:rsidRPr="002F5DFF" w:rsidRDefault="00711B6F" w:rsidP="00711B6F">
      <w:pPr>
        <w:pStyle w:val="ab"/>
        <w:rPr>
          <w:b/>
          <w:sz w:val="28"/>
          <w:szCs w:val="28"/>
        </w:rPr>
      </w:pPr>
    </w:p>
    <w:p w14:paraId="77C78DE5" w14:textId="77777777" w:rsidR="00711B6F" w:rsidRDefault="00711B6F" w:rsidP="00711B6F">
      <w:pPr>
        <w:pStyle w:val="ab"/>
        <w:ind w:firstLine="708"/>
        <w:jc w:val="both"/>
        <w:rPr>
          <w:sz w:val="28"/>
          <w:szCs w:val="28"/>
        </w:rPr>
      </w:pPr>
      <w:r w:rsidRPr="00746860">
        <w:rPr>
          <w:sz w:val="28"/>
          <w:szCs w:val="28"/>
        </w:rPr>
        <w:t xml:space="preserve">Оборудование для рыбоводной инфраструктуры и аквакультуры (рыбоводства), предусмотренное в соответствии с Классификатором в области аквакультуры (рыбоводства), утвержденным приказом Министерства сельского хозяйства Российской Федерации от 18 ноября 2014 г. N 452 </w:t>
      </w:r>
      <w:r>
        <w:rPr>
          <w:sz w:val="28"/>
          <w:szCs w:val="28"/>
        </w:rPr>
        <w:t>«</w:t>
      </w:r>
      <w:r w:rsidRPr="00746860">
        <w:rPr>
          <w:sz w:val="28"/>
          <w:szCs w:val="28"/>
        </w:rPr>
        <w:t>Об утверждении Классификатора в области аквакультуры (рыбоводства)</w:t>
      </w:r>
      <w:r>
        <w:rPr>
          <w:sz w:val="28"/>
          <w:szCs w:val="28"/>
        </w:rPr>
        <w:t>»</w:t>
      </w:r>
      <w:r w:rsidRPr="00746860">
        <w:rPr>
          <w:sz w:val="28"/>
          <w:szCs w:val="28"/>
        </w:rPr>
        <w:t xml:space="preserve"> (зарегистрирован Министерством юстиции Российской Федерации 3 декабря 2014 г., регистрационный N 35077) по номенклатуре, определенной следующими кодами:</w:t>
      </w:r>
    </w:p>
    <w:p w14:paraId="3D9B8AC5" w14:textId="77777777" w:rsidR="00711B6F" w:rsidRDefault="00711B6F" w:rsidP="00711B6F">
      <w:pPr>
        <w:pStyle w:val="ab"/>
        <w:ind w:firstLine="708"/>
        <w:jc w:val="both"/>
        <w:rPr>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8026"/>
      </w:tblGrid>
      <w:tr w:rsidR="00711B6F" w:rsidRPr="00AE11BC" w14:paraId="6C126896" w14:textId="77777777" w:rsidTr="00E53552">
        <w:trPr>
          <w:tblHeader/>
        </w:trPr>
        <w:tc>
          <w:tcPr>
            <w:tcW w:w="2180" w:type="dxa"/>
            <w:tcBorders>
              <w:top w:val="single" w:sz="4" w:space="0" w:color="auto"/>
              <w:left w:val="single" w:sz="4" w:space="0" w:color="auto"/>
            </w:tcBorders>
            <w:shd w:val="clear" w:color="auto" w:fill="auto"/>
            <w:vAlign w:val="center"/>
          </w:tcPr>
          <w:p w14:paraId="132775B8" w14:textId="77777777" w:rsidR="00711B6F" w:rsidRPr="00AE11BC" w:rsidRDefault="00711B6F" w:rsidP="00E53552">
            <w:pPr>
              <w:pStyle w:val="ab"/>
              <w:jc w:val="center"/>
              <w:rPr>
                <w:rFonts w:cs="Times New Roman"/>
                <w:sz w:val="28"/>
                <w:szCs w:val="28"/>
              </w:rPr>
            </w:pPr>
            <w:r w:rsidRPr="00AE11BC">
              <w:rPr>
                <w:rStyle w:val="Bodytext212pt"/>
                <w:rFonts w:eastAsiaTheme="minorHAnsi"/>
                <w:b/>
                <w:sz w:val="28"/>
                <w:szCs w:val="28"/>
              </w:rPr>
              <w:t>Код</w:t>
            </w:r>
          </w:p>
        </w:tc>
        <w:tc>
          <w:tcPr>
            <w:tcW w:w="8026" w:type="dxa"/>
            <w:tcBorders>
              <w:top w:val="single" w:sz="4" w:space="0" w:color="auto"/>
              <w:left w:val="single" w:sz="4" w:space="0" w:color="auto"/>
              <w:right w:val="single" w:sz="4" w:space="0" w:color="auto"/>
            </w:tcBorders>
            <w:shd w:val="clear" w:color="auto" w:fill="auto"/>
            <w:vAlign w:val="center"/>
          </w:tcPr>
          <w:p w14:paraId="6BDBD8A0" w14:textId="77777777" w:rsidR="00711B6F" w:rsidRPr="000F4C57" w:rsidRDefault="00711B6F" w:rsidP="00E53552">
            <w:pPr>
              <w:pStyle w:val="ab"/>
              <w:jc w:val="center"/>
              <w:rPr>
                <w:b/>
                <w:sz w:val="28"/>
                <w:szCs w:val="28"/>
              </w:rPr>
            </w:pPr>
            <w:r w:rsidRPr="0040406B">
              <w:rPr>
                <w:rStyle w:val="Bodytext212pt"/>
                <w:rFonts w:eastAsiaTheme="minorHAnsi"/>
                <w:b/>
                <w:sz w:val="28"/>
                <w:szCs w:val="28"/>
              </w:rPr>
              <w:t>Расшифровка</w:t>
            </w:r>
          </w:p>
        </w:tc>
      </w:tr>
      <w:tr w:rsidR="00711B6F" w:rsidRPr="00AE11BC" w14:paraId="489FA6A4" w14:textId="77777777" w:rsidTr="00E53552">
        <w:tc>
          <w:tcPr>
            <w:tcW w:w="2180" w:type="dxa"/>
            <w:shd w:val="clear" w:color="auto" w:fill="auto"/>
          </w:tcPr>
          <w:p w14:paraId="19432314" w14:textId="77777777" w:rsidR="00711B6F" w:rsidRPr="00746860" w:rsidRDefault="00711B6F" w:rsidP="00E53552">
            <w:pPr>
              <w:pStyle w:val="ab"/>
              <w:rPr>
                <w:rFonts w:cs="Times New Roman"/>
                <w:sz w:val="28"/>
                <w:szCs w:val="28"/>
              </w:rPr>
            </w:pPr>
            <w:r w:rsidRPr="00746860">
              <w:rPr>
                <w:rFonts w:cs="Times New Roman"/>
                <w:sz w:val="28"/>
                <w:szCs w:val="28"/>
              </w:rPr>
              <w:t>04.03</w:t>
            </w:r>
          </w:p>
        </w:tc>
        <w:tc>
          <w:tcPr>
            <w:tcW w:w="8026" w:type="dxa"/>
            <w:shd w:val="clear" w:color="auto" w:fill="auto"/>
          </w:tcPr>
          <w:p w14:paraId="3FA56EFD" w14:textId="77777777" w:rsidR="00711B6F" w:rsidRPr="00746860" w:rsidRDefault="00711B6F" w:rsidP="00E53552">
            <w:pPr>
              <w:pStyle w:val="ab"/>
              <w:rPr>
                <w:rFonts w:cs="Times New Roman"/>
                <w:sz w:val="28"/>
                <w:szCs w:val="28"/>
              </w:rPr>
            </w:pPr>
            <w:r w:rsidRPr="00746860">
              <w:rPr>
                <w:rFonts w:cs="Times New Roman"/>
                <w:sz w:val="28"/>
                <w:szCs w:val="28"/>
              </w:rPr>
              <w:t>Оборудование</w:t>
            </w:r>
          </w:p>
        </w:tc>
      </w:tr>
      <w:tr w:rsidR="00711B6F" w:rsidRPr="00AE11BC" w14:paraId="5AA5F8A5" w14:textId="77777777" w:rsidTr="00E53552">
        <w:tc>
          <w:tcPr>
            <w:tcW w:w="2180" w:type="dxa"/>
            <w:shd w:val="clear" w:color="auto" w:fill="auto"/>
          </w:tcPr>
          <w:p w14:paraId="2FC8CD67" w14:textId="77777777" w:rsidR="00711B6F" w:rsidRPr="003D77DC" w:rsidRDefault="00711B6F" w:rsidP="00E53552">
            <w:pPr>
              <w:pStyle w:val="ab"/>
              <w:rPr>
                <w:rFonts w:cs="Times New Roman"/>
                <w:sz w:val="28"/>
                <w:szCs w:val="28"/>
              </w:rPr>
            </w:pPr>
            <w:r w:rsidRPr="00746860">
              <w:rPr>
                <w:rFonts w:cs="Times New Roman"/>
                <w:sz w:val="28"/>
                <w:szCs w:val="28"/>
              </w:rPr>
              <w:t>04.04</w:t>
            </w:r>
          </w:p>
        </w:tc>
        <w:tc>
          <w:tcPr>
            <w:tcW w:w="8026" w:type="dxa"/>
            <w:shd w:val="clear" w:color="auto" w:fill="auto"/>
          </w:tcPr>
          <w:p w14:paraId="457CAA81" w14:textId="77777777" w:rsidR="00711B6F" w:rsidRPr="003D77DC" w:rsidRDefault="00711B6F" w:rsidP="00E53552">
            <w:pPr>
              <w:pStyle w:val="ab"/>
              <w:rPr>
                <w:rFonts w:cs="Times New Roman"/>
                <w:sz w:val="28"/>
                <w:szCs w:val="28"/>
              </w:rPr>
            </w:pPr>
            <w:r w:rsidRPr="00746860">
              <w:rPr>
                <w:rFonts w:cs="Times New Roman"/>
                <w:sz w:val="28"/>
                <w:szCs w:val="28"/>
              </w:rPr>
              <w:t>Специальные устройства</w:t>
            </w:r>
          </w:p>
        </w:tc>
      </w:tr>
      <w:tr w:rsidR="00711B6F" w:rsidRPr="00AE11BC" w14:paraId="716CC49B" w14:textId="77777777" w:rsidTr="00E53552">
        <w:tc>
          <w:tcPr>
            <w:tcW w:w="2180" w:type="dxa"/>
            <w:shd w:val="clear" w:color="auto" w:fill="auto"/>
          </w:tcPr>
          <w:p w14:paraId="2C40AD5B" w14:textId="77777777" w:rsidR="00711B6F" w:rsidRPr="00245959" w:rsidRDefault="00711B6F" w:rsidP="00E53552">
            <w:pPr>
              <w:pStyle w:val="ab"/>
              <w:rPr>
                <w:rFonts w:cs="Times New Roman"/>
                <w:color w:val="0000FF"/>
                <w:sz w:val="28"/>
                <w:szCs w:val="28"/>
              </w:rPr>
            </w:pPr>
            <w:r w:rsidRPr="00746860">
              <w:rPr>
                <w:rFonts w:cs="Times New Roman"/>
                <w:sz w:val="28"/>
                <w:szCs w:val="28"/>
              </w:rPr>
              <w:t>04.05</w:t>
            </w:r>
          </w:p>
        </w:tc>
        <w:tc>
          <w:tcPr>
            <w:tcW w:w="8026" w:type="dxa"/>
            <w:shd w:val="clear" w:color="auto" w:fill="auto"/>
          </w:tcPr>
          <w:p w14:paraId="4847469D" w14:textId="77777777" w:rsidR="00711B6F" w:rsidRPr="003970DB" w:rsidRDefault="00711B6F" w:rsidP="00E53552">
            <w:pPr>
              <w:pStyle w:val="ab"/>
              <w:rPr>
                <w:rFonts w:cs="Times New Roman"/>
                <w:color w:val="0000FF"/>
                <w:sz w:val="28"/>
                <w:szCs w:val="28"/>
              </w:rPr>
            </w:pPr>
            <w:r w:rsidRPr="00746860">
              <w:rPr>
                <w:rFonts w:cs="Times New Roman"/>
                <w:sz w:val="28"/>
                <w:szCs w:val="28"/>
              </w:rPr>
              <w:t>Приборы</w:t>
            </w:r>
          </w:p>
        </w:tc>
      </w:tr>
    </w:tbl>
    <w:p w14:paraId="74BF6AC3" w14:textId="77777777" w:rsidR="00711B6F" w:rsidRDefault="00711B6F" w:rsidP="00711B6F">
      <w:pPr>
        <w:pStyle w:val="ab"/>
        <w:ind w:firstLine="708"/>
        <w:jc w:val="both"/>
        <w:rPr>
          <w:sz w:val="28"/>
          <w:szCs w:val="28"/>
        </w:rPr>
      </w:pPr>
    </w:p>
    <w:p w14:paraId="6E6FAFCD" w14:textId="77777777" w:rsidR="00711B6F" w:rsidRDefault="00711B6F" w:rsidP="00711B6F">
      <w:pPr>
        <w:pStyle w:val="ab"/>
        <w:rPr>
          <w:rFonts w:cs="Times New Roman"/>
          <w:sz w:val="28"/>
          <w:szCs w:val="28"/>
        </w:rPr>
      </w:pPr>
    </w:p>
    <w:p w14:paraId="4DB83A24" w14:textId="77777777" w:rsidR="00711B6F" w:rsidRDefault="00711B6F" w:rsidP="00711B6F">
      <w:pPr>
        <w:pStyle w:val="ab"/>
        <w:rPr>
          <w:rFonts w:cs="Times New Roman"/>
          <w:sz w:val="28"/>
          <w:szCs w:val="28"/>
        </w:rPr>
      </w:pPr>
    </w:p>
    <w:p w14:paraId="2F9B5BDC" w14:textId="77777777" w:rsidR="00711B6F" w:rsidRDefault="00711B6F" w:rsidP="00711B6F">
      <w:pPr>
        <w:pStyle w:val="ab"/>
        <w:rPr>
          <w:rFonts w:cs="Times New Roman"/>
          <w:sz w:val="28"/>
          <w:szCs w:val="28"/>
        </w:rPr>
      </w:pPr>
    </w:p>
    <w:p w14:paraId="761FC629" w14:textId="77777777" w:rsidR="00711B6F" w:rsidRPr="00AE11BC" w:rsidRDefault="00711B6F" w:rsidP="00711B6F">
      <w:pPr>
        <w:pStyle w:val="ab"/>
        <w:rPr>
          <w:rFonts w:cs="Times New Roman"/>
          <w:sz w:val="28"/>
          <w:szCs w:val="28"/>
        </w:rPr>
      </w:pPr>
    </w:p>
    <w:p w14:paraId="3C01F86C" w14:textId="77777777" w:rsidR="00711B6F" w:rsidRPr="00AE11BC" w:rsidRDefault="00711B6F" w:rsidP="00711B6F">
      <w:pPr>
        <w:pStyle w:val="ab"/>
        <w:rPr>
          <w:rFonts w:cs="Times New Roman"/>
          <w:sz w:val="28"/>
          <w:szCs w:val="28"/>
        </w:rPr>
      </w:pPr>
    </w:p>
    <w:p w14:paraId="32A425DF" w14:textId="77777777" w:rsidR="00711B6F" w:rsidRPr="00AE11BC" w:rsidRDefault="00711B6F" w:rsidP="00711B6F">
      <w:pPr>
        <w:pStyle w:val="ab"/>
        <w:rPr>
          <w:rFonts w:cs="Times New Roman"/>
          <w:sz w:val="28"/>
          <w:szCs w:val="28"/>
        </w:rPr>
      </w:pPr>
    </w:p>
    <w:p w14:paraId="5E4D9F4C" w14:textId="77777777" w:rsidR="00711B6F" w:rsidRPr="00AE11BC" w:rsidRDefault="00711B6F" w:rsidP="00711B6F">
      <w:pPr>
        <w:pStyle w:val="ab"/>
        <w:rPr>
          <w:rFonts w:cs="Times New Roman"/>
          <w:sz w:val="28"/>
          <w:szCs w:val="28"/>
        </w:rPr>
      </w:pPr>
    </w:p>
    <w:p w14:paraId="2B80FA77" w14:textId="77777777" w:rsidR="00711B6F" w:rsidRDefault="00711B6F">
      <w:pPr>
        <w:rPr>
          <w:b/>
          <w:sz w:val="28"/>
          <w:szCs w:val="28"/>
        </w:rPr>
      </w:pPr>
    </w:p>
    <w:sectPr w:rsidR="00711B6F" w:rsidSect="00A21078">
      <w:headerReference w:type="default" r:id="rId11"/>
      <w:pgSz w:w="11906" w:h="16838"/>
      <w:pgMar w:top="1134"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D3D0" w14:textId="77777777" w:rsidR="00C25C79" w:rsidRDefault="00C25C79" w:rsidP="00A22F8E">
      <w:pPr>
        <w:spacing w:after="0" w:line="240" w:lineRule="auto"/>
      </w:pPr>
      <w:r>
        <w:separator/>
      </w:r>
    </w:p>
  </w:endnote>
  <w:endnote w:type="continuationSeparator" w:id="0">
    <w:p w14:paraId="1B01A435" w14:textId="77777777" w:rsidR="00C25C79" w:rsidRDefault="00C25C79"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7F2A" w14:textId="77777777" w:rsidR="00C25C79" w:rsidRDefault="00C25C79" w:rsidP="00A22F8E">
      <w:pPr>
        <w:spacing w:after="0" w:line="240" w:lineRule="auto"/>
      </w:pPr>
      <w:r>
        <w:separator/>
      </w:r>
    </w:p>
  </w:footnote>
  <w:footnote w:type="continuationSeparator" w:id="0">
    <w:p w14:paraId="4701099F" w14:textId="77777777" w:rsidR="00C25C79" w:rsidRDefault="00C25C79"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02387"/>
      <w:docPartObj>
        <w:docPartGallery w:val="Page Numbers (Top of Page)"/>
        <w:docPartUnique/>
      </w:docPartObj>
    </w:sdtPr>
    <w:sdtContent>
      <w:p w14:paraId="061F37A2" w14:textId="7C812A30" w:rsidR="00AA2BFE" w:rsidRDefault="00AA2BFE">
        <w:pPr>
          <w:pStyle w:val="a4"/>
          <w:jc w:val="center"/>
        </w:pPr>
        <w:r>
          <w:fldChar w:fldCharType="begin"/>
        </w:r>
        <w:r>
          <w:instrText>PAGE   \* MERGEFORMAT</w:instrText>
        </w:r>
        <w:r>
          <w:fldChar w:fldCharType="separate"/>
        </w:r>
        <w:r w:rsidR="00FD183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5F465115"/>
    <w:multiLevelType w:val="hybridMultilevel"/>
    <w:tmpl w:val="F9220FA0"/>
    <w:lvl w:ilvl="0" w:tplc="DC04258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60861315">
    <w:abstractNumId w:val="0"/>
  </w:num>
  <w:num w:numId="2" w16cid:durableId="228616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1"/>
    <w:rsid w:val="000018E8"/>
    <w:rsid w:val="00004701"/>
    <w:rsid w:val="000069C8"/>
    <w:rsid w:val="00007EE2"/>
    <w:rsid w:val="000110DF"/>
    <w:rsid w:val="00011C50"/>
    <w:rsid w:val="00011D89"/>
    <w:rsid w:val="00021A56"/>
    <w:rsid w:val="00022CBC"/>
    <w:rsid w:val="00023F6D"/>
    <w:rsid w:val="00025C16"/>
    <w:rsid w:val="00030EBB"/>
    <w:rsid w:val="00031B10"/>
    <w:rsid w:val="000356E7"/>
    <w:rsid w:val="000357D4"/>
    <w:rsid w:val="0004095A"/>
    <w:rsid w:val="00042BA4"/>
    <w:rsid w:val="00043A3B"/>
    <w:rsid w:val="000452CE"/>
    <w:rsid w:val="000455D5"/>
    <w:rsid w:val="00055D4B"/>
    <w:rsid w:val="00055F64"/>
    <w:rsid w:val="0005626D"/>
    <w:rsid w:val="0005677D"/>
    <w:rsid w:val="00057539"/>
    <w:rsid w:val="000577E3"/>
    <w:rsid w:val="00057CAB"/>
    <w:rsid w:val="000635ED"/>
    <w:rsid w:val="00063ECD"/>
    <w:rsid w:val="00070A7A"/>
    <w:rsid w:val="00071D0E"/>
    <w:rsid w:val="00074FB4"/>
    <w:rsid w:val="00075A2A"/>
    <w:rsid w:val="000771C2"/>
    <w:rsid w:val="0007757A"/>
    <w:rsid w:val="0008133B"/>
    <w:rsid w:val="000825E9"/>
    <w:rsid w:val="000826DC"/>
    <w:rsid w:val="00084ECA"/>
    <w:rsid w:val="000A1AD4"/>
    <w:rsid w:val="000A5238"/>
    <w:rsid w:val="000A73DE"/>
    <w:rsid w:val="000B0523"/>
    <w:rsid w:val="000B205F"/>
    <w:rsid w:val="000B61A7"/>
    <w:rsid w:val="000B796A"/>
    <w:rsid w:val="000C2A4E"/>
    <w:rsid w:val="000C6918"/>
    <w:rsid w:val="000D2670"/>
    <w:rsid w:val="000D4730"/>
    <w:rsid w:val="000D7659"/>
    <w:rsid w:val="000E3093"/>
    <w:rsid w:val="000E3AE8"/>
    <w:rsid w:val="000F4C57"/>
    <w:rsid w:val="000F6881"/>
    <w:rsid w:val="000F6FBD"/>
    <w:rsid w:val="00103952"/>
    <w:rsid w:val="00103DF9"/>
    <w:rsid w:val="0010449A"/>
    <w:rsid w:val="00105F5C"/>
    <w:rsid w:val="001069E1"/>
    <w:rsid w:val="0011222B"/>
    <w:rsid w:val="001179BC"/>
    <w:rsid w:val="0012095A"/>
    <w:rsid w:val="00121CB7"/>
    <w:rsid w:val="00122C1E"/>
    <w:rsid w:val="00126616"/>
    <w:rsid w:val="00126C66"/>
    <w:rsid w:val="00127372"/>
    <w:rsid w:val="0013073D"/>
    <w:rsid w:val="0013095A"/>
    <w:rsid w:val="0013522D"/>
    <w:rsid w:val="00140646"/>
    <w:rsid w:val="001426FA"/>
    <w:rsid w:val="00143CF0"/>
    <w:rsid w:val="001450F5"/>
    <w:rsid w:val="00146ADB"/>
    <w:rsid w:val="00147B04"/>
    <w:rsid w:val="001510F5"/>
    <w:rsid w:val="00153C61"/>
    <w:rsid w:val="001551D7"/>
    <w:rsid w:val="00156C83"/>
    <w:rsid w:val="001637DB"/>
    <w:rsid w:val="00163C29"/>
    <w:rsid w:val="00165E33"/>
    <w:rsid w:val="00166A4E"/>
    <w:rsid w:val="00170D48"/>
    <w:rsid w:val="001717DA"/>
    <w:rsid w:val="001721DA"/>
    <w:rsid w:val="0017416E"/>
    <w:rsid w:val="001748E0"/>
    <w:rsid w:val="0017599E"/>
    <w:rsid w:val="00177B7D"/>
    <w:rsid w:val="00183B16"/>
    <w:rsid w:val="00184E17"/>
    <w:rsid w:val="00185514"/>
    <w:rsid w:val="001856EF"/>
    <w:rsid w:val="00192CB8"/>
    <w:rsid w:val="00195315"/>
    <w:rsid w:val="001A0380"/>
    <w:rsid w:val="001A15A4"/>
    <w:rsid w:val="001A5FAA"/>
    <w:rsid w:val="001B08A0"/>
    <w:rsid w:val="001B0B82"/>
    <w:rsid w:val="001B2453"/>
    <w:rsid w:val="001B3256"/>
    <w:rsid w:val="001B3AC6"/>
    <w:rsid w:val="001B3BBC"/>
    <w:rsid w:val="001B3EB2"/>
    <w:rsid w:val="001B4174"/>
    <w:rsid w:val="001B4FC2"/>
    <w:rsid w:val="001B7BE3"/>
    <w:rsid w:val="001C045D"/>
    <w:rsid w:val="001C2D88"/>
    <w:rsid w:val="001C42CC"/>
    <w:rsid w:val="001C6E37"/>
    <w:rsid w:val="001C7A29"/>
    <w:rsid w:val="001D1B56"/>
    <w:rsid w:val="001D1D33"/>
    <w:rsid w:val="001D3711"/>
    <w:rsid w:val="001D5B3B"/>
    <w:rsid w:val="001D5CBA"/>
    <w:rsid w:val="001D6B57"/>
    <w:rsid w:val="001E2B84"/>
    <w:rsid w:val="001E4579"/>
    <w:rsid w:val="001F0A45"/>
    <w:rsid w:val="001F0FE3"/>
    <w:rsid w:val="001F1768"/>
    <w:rsid w:val="001F237B"/>
    <w:rsid w:val="001F44C0"/>
    <w:rsid w:val="001F4D62"/>
    <w:rsid w:val="001F735F"/>
    <w:rsid w:val="002006C6"/>
    <w:rsid w:val="00203F07"/>
    <w:rsid w:val="002041D6"/>
    <w:rsid w:val="00206970"/>
    <w:rsid w:val="00206AFE"/>
    <w:rsid w:val="002070D1"/>
    <w:rsid w:val="00207231"/>
    <w:rsid w:val="00207970"/>
    <w:rsid w:val="002133F9"/>
    <w:rsid w:val="00217CA9"/>
    <w:rsid w:val="00220988"/>
    <w:rsid w:val="00223A61"/>
    <w:rsid w:val="00227334"/>
    <w:rsid w:val="002320CE"/>
    <w:rsid w:val="0023554B"/>
    <w:rsid w:val="00235DED"/>
    <w:rsid w:val="00240711"/>
    <w:rsid w:val="0024300A"/>
    <w:rsid w:val="002452D6"/>
    <w:rsid w:val="00245BE8"/>
    <w:rsid w:val="0025030E"/>
    <w:rsid w:val="002519FB"/>
    <w:rsid w:val="0025362F"/>
    <w:rsid w:val="00254D45"/>
    <w:rsid w:val="0025687C"/>
    <w:rsid w:val="00257102"/>
    <w:rsid w:val="00261DC1"/>
    <w:rsid w:val="00265684"/>
    <w:rsid w:val="00266744"/>
    <w:rsid w:val="00274AEC"/>
    <w:rsid w:val="00275ACE"/>
    <w:rsid w:val="002801E3"/>
    <w:rsid w:val="00280634"/>
    <w:rsid w:val="00281286"/>
    <w:rsid w:val="00282EED"/>
    <w:rsid w:val="00285AF9"/>
    <w:rsid w:val="0028677B"/>
    <w:rsid w:val="0028722E"/>
    <w:rsid w:val="0029292A"/>
    <w:rsid w:val="00292D68"/>
    <w:rsid w:val="00293497"/>
    <w:rsid w:val="002A0DF2"/>
    <w:rsid w:val="002A3437"/>
    <w:rsid w:val="002A4852"/>
    <w:rsid w:val="002A5D29"/>
    <w:rsid w:val="002A6EB7"/>
    <w:rsid w:val="002A79B1"/>
    <w:rsid w:val="002B586A"/>
    <w:rsid w:val="002B5B9E"/>
    <w:rsid w:val="002C167B"/>
    <w:rsid w:val="002C2E32"/>
    <w:rsid w:val="002C3250"/>
    <w:rsid w:val="002C4F72"/>
    <w:rsid w:val="002D00AE"/>
    <w:rsid w:val="002D286A"/>
    <w:rsid w:val="002D31B6"/>
    <w:rsid w:val="002D41FA"/>
    <w:rsid w:val="002D49E5"/>
    <w:rsid w:val="002D4E9D"/>
    <w:rsid w:val="002D63D1"/>
    <w:rsid w:val="002D74E1"/>
    <w:rsid w:val="002E5AFE"/>
    <w:rsid w:val="002E7E76"/>
    <w:rsid w:val="002F2071"/>
    <w:rsid w:val="002F4118"/>
    <w:rsid w:val="00301A36"/>
    <w:rsid w:val="003039AC"/>
    <w:rsid w:val="00304271"/>
    <w:rsid w:val="0031259E"/>
    <w:rsid w:val="00312CE3"/>
    <w:rsid w:val="00321D1C"/>
    <w:rsid w:val="003238BB"/>
    <w:rsid w:val="00324EB0"/>
    <w:rsid w:val="0032540D"/>
    <w:rsid w:val="00325DD5"/>
    <w:rsid w:val="00327B50"/>
    <w:rsid w:val="00330B5C"/>
    <w:rsid w:val="00330EC7"/>
    <w:rsid w:val="00332977"/>
    <w:rsid w:val="00334E63"/>
    <w:rsid w:val="0034247F"/>
    <w:rsid w:val="0035396E"/>
    <w:rsid w:val="00355A86"/>
    <w:rsid w:val="00370516"/>
    <w:rsid w:val="0037283E"/>
    <w:rsid w:val="0037304A"/>
    <w:rsid w:val="003736A1"/>
    <w:rsid w:val="0037666C"/>
    <w:rsid w:val="00382A42"/>
    <w:rsid w:val="00384611"/>
    <w:rsid w:val="00386FA7"/>
    <w:rsid w:val="00387434"/>
    <w:rsid w:val="003938D9"/>
    <w:rsid w:val="00397D6C"/>
    <w:rsid w:val="003A091C"/>
    <w:rsid w:val="003A1689"/>
    <w:rsid w:val="003A1720"/>
    <w:rsid w:val="003A2402"/>
    <w:rsid w:val="003A6A6C"/>
    <w:rsid w:val="003B07EC"/>
    <w:rsid w:val="003B24DB"/>
    <w:rsid w:val="003B4D2B"/>
    <w:rsid w:val="003B5041"/>
    <w:rsid w:val="003B56CA"/>
    <w:rsid w:val="003B7C84"/>
    <w:rsid w:val="003C024D"/>
    <w:rsid w:val="003C0BEB"/>
    <w:rsid w:val="003C6F7F"/>
    <w:rsid w:val="003C705F"/>
    <w:rsid w:val="003D077E"/>
    <w:rsid w:val="003D2A2A"/>
    <w:rsid w:val="003D3B22"/>
    <w:rsid w:val="003D5483"/>
    <w:rsid w:val="003D5790"/>
    <w:rsid w:val="003D5B00"/>
    <w:rsid w:val="003D61B1"/>
    <w:rsid w:val="003D7F09"/>
    <w:rsid w:val="003E1D95"/>
    <w:rsid w:val="003E27FE"/>
    <w:rsid w:val="003E5E94"/>
    <w:rsid w:val="003E6035"/>
    <w:rsid w:val="003E6654"/>
    <w:rsid w:val="003E7254"/>
    <w:rsid w:val="003F1399"/>
    <w:rsid w:val="003F180E"/>
    <w:rsid w:val="003F2961"/>
    <w:rsid w:val="003F4CFB"/>
    <w:rsid w:val="003F5A7C"/>
    <w:rsid w:val="0040002A"/>
    <w:rsid w:val="00400858"/>
    <w:rsid w:val="00402F71"/>
    <w:rsid w:val="00402F92"/>
    <w:rsid w:val="00404693"/>
    <w:rsid w:val="00405BB9"/>
    <w:rsid w:val="004178F9"/>
    <w:rsid w:val="00417BB1"/>
    <w:rsid w:val="00424D19"/>
    <w:rsid w:val="00430E38"/>
    <w:rsid w:val="0043303D"/>
    <w:rsid w:val="00433B05"/>
    <w:rsid w:val="004356CD"/>
    <w:rsid w:val="00437001"/>
    <w:rsid w:val="0043730C"/>
    <w:rsid w:val="00443FB5"/>
    <w:rsid w:val="00444386"/>
    <w:rsid w:val="00444A44"/>
    <w:rsid w:val="00445285"/>
    <w:rsid w:val="00446AA6"/>
    <w:rsid w:val="0045121F"/>
    <w:rsid w:val="00451A8B"/>
    <w:rsid w:val="00451FC5"/>
    <w:rsid w:val="004535EB"/>
    <w:rsid w:val="00456445"/>
    <w:rsid w:val="00460101"/>
    <w:rsid w:val="00460851"/>
    <w:rsid w:val="00461C90"/>
    <w:rsid w:val="00462344"/>
    <w:rsid w:val="00462711"/>
    <w:rsid w:val="00463919"/>
    <w:rsid w:val="00464A82"/>
    <w:rsid w:val="004654D7"/>
    <w:rsid w:val="00465BD4"/>
    <w:rsid w:val="00466859"/>
    <w:rsid w:val="00474A6A"/>
    <w:rsid w:val="00476166"/>
    <w:rsid w:val="00476F1F"/>
    <w:rsid w:val="00477DF7"/>
    <w:rsid w:val="00480C8D"/>
    <w:rsid w:val="004812EC"/>
    <w:rsid w:val="00483A60"/>
    <w:rsid w:val="00485691"/>
    <w:rsid w:val="0048607E"/>
    <w:rsid w:val="00486B89"/>
    <w:rsid w:val="00486D76"/>
    <w:rsid w:val="004876EF"/>
    <w:rsid w:val="004906FB"/>
    <w:rsid w:val="00491F72"/>
    <w:rsid w:val="0049381A"/>
    <w:rsid w:val="0049697A"/>
    <w:rsid w:val="004A05F4"/>
    <w:rsid w:val="004A1B69"/>
    <w:rsid w:val="004A308D"/>
    <w:rsid w:val="004A35AE"/>
    <w:rsid w:val="004A79F8"/>
    <w:rsid w:val="004B0016"/>
    <w:rsid w:val="004B091B"/>
    <w:rsid w:val="004B6B73"/>
    <w:rsid w:val="004B773D"/>
    <w:rsid w:val="004D1339"/>
    <w:rsid w:val="004D360F"/>
    <w:rsid w:val="004D6DAF"/>
    <w:rsid w:val="004E1401"/>
    <w:rsid w:val="004E2253"/>
    <w:rsid w:val="004E51EC"/>
    <w:rsid w:val="004E69F3"/>
    <w:rsid w:val="004F4061"/>
    <w:rsid w:val="004F66A0"/>
    <w:rsid w:val="004F6834"/>
    <w:rsid w:val="00500AB3"/>
    <w:rsid w:val="00504EA2"/>
    <w:rsid w:val="00504FDA"/>
    <w:rsid w:val="00505233"/>
    <w:rsid w:val="00507873"/>
    <w:rsid w:val="00510CB9"/>
    <w:rsid w:val="00512DA8"/>
    <w:rsid w:val="005130F5"/>
    <w:rsid w:val="00514438"/>
    <w:rsid w:val="00517A08"/>
    <w:rsid w:val="00520C45"/>
    <w:rsid w:val="00520F5D"/>
    <w:rsid w:val="00521FFB"/>
    <w:rsid w:val="00526BCE"/>
    <w:rsid w:val="00526CC6"/>
    <w:rsid w:val="00531886"/>
    <w:rsid w:val="00531B76"/>
    <w:rsid w:val="005324DB"/>
    <w:rsid w:val="005328C5"/>
    <w:rsid w:val="00533646"/>
    <w:rsid w:val="00535C07"/>
    <w:rsid w:val="00537998"/>
    <w:rsid w:val="00543C25"/>
    <w:rsid w:val="00552E31"/>
    <w:rsid w:val="00553C5C"/>
    <w:rsid w:val="00555BFC"/>
    <w:rsid w:val="005577C4"/>
    <w:rsid w:val="00561BB7"/>
    <w:rsid w:val="00566B42"/>
    <w:rsid w:val="00567EBA"/>
    <w:rsid w:val="005752A3"/>
    <w:rsid w:val="00575888"/>
    <w:rsid w:val="00576191"/>
    <w:rsid w:val="005825B1"/>
    <w:rsid w:val="0058591A"/>
    <w:rsid w:val="005930E4"/>
    <w:rsid w:val="00596334"/>
    <w:rsid w:val="005A0E70"/>
    <w:rsid w:val="005A5B8F"/>
    <w:rsid w:val="005A636B"/>
    <w:rsid w:val="005B1E94"/>
    <w:rsid w:val="005B3CA7"/>
    <w:rsid w:val="005B4197"/>
    <w:rsid w:val="005B71C5"/>
    <w:rsid w:val="005B7CFD"/>
    <w:rsid w:val="005C3AC3"/>
    <w:rsid w:val="005C4C9D"/>
    <w:rsid w:val="005C6A45"/>
    <w:rsid w:val="005D1B65"/>
    <w:rsid w:val="005D21EB"/>
    <w:rsid w:val="005D2876"/>
    <w:rsid w:val="005D2AB8"/>
    <w:rsid w:val="005D2D05"/>
    <w:rsid w:val="005D3327"/>
    <w:rsid w:val="005E123E"/>
    <w:rsid w:val="005E1406"/>
    <w:rsid w:val="005E5460"/>
    <w:rsid w:val="005E5E2D"/>
    <w:rsid w:val="005E6B2D"/>
    <w:rsid w:val="005F1863"/>
    <w:rsid w:val="005F4F9C"/>
    <w:rsid w:val="005F605F"/>
    <w:rsid w:val="0060011E"/>
    <w:rsid w:val="00601931"/>
    <w:rsid w:val="00603DB4"/>
    <w:rsid w:val="006132B9"/>
    <w:rsid w:val="006160E6"/>
    <w:rsid w:val="0061717C"/>
    <w:rsid w:val="00617F54"/>
    <w:rsid w:val="00621B8B"/>
    <w:rsid w:val="0062350F"/>
    <w:rsid w:val="006266E8"/>
    <w:rsid w:val="00627C38"/>
    <w:rsid w:val="00630A25"/>
    <w:rsid w:val="006319F9"/>
    <w:rsid w:val="006329F2"/>
    <w:rsid w:val="00633286"/>
    <w:rsid w:val="0063460E"/>
    <w:rsid w:val="00634BA0"/>
    <w:rsid w:val="00637E67"/>
    <w:rsid w:val="00642CA3"/>
    <w:rsid w:val="0064320B"/>
    <w:rsid w:val="00644BA2"/>
    <w:rsid w:val="00645449"/>
    <w:rsid w:val="00645E18"/>
    <w:rsid w:val="006505F3"/>
    <w:rsid w:val="00651236"/>
    <w:rsid w:val="0065150F"/>
    <w:rsid w:val="006553A7"/>
    <w:rsid w:val="00656E04"/>
    <w:rsid w:val="00665DB4"/>
    <w:rsid w:val="00667825"/>
    <w:rsid w:val="006728E6"/>
    <w:rsid w:val="00672B23"/>
    <w:rsid w:val="00673938"/>
    <w:rsid w:val="00675607"/>
    <w:rsid w:val="00680751"/>
    <w:rsid w:val="00685A23"/>
    <w:rsid w:val="00687F32"/>
    <w:rsid w:val="00693B94"/>
    <w:rsid w:val="0069665C"/>
    <w:rsid w:val="006A2C9B"/>
    <w:rsid w:val="006A32C1"/>
    <w:rsid w:val="006A41F7"/>
    <w:rsid w:val="006A7AA3"/>
    <w:rsid w:val="006B3867"/>
    <w:rsid w:val="006B5419"/>
    <w:rsid w:val="006D0B35"/>
    <w:rsid w:val="006D5AA8"/>
    <w:rsid w:val="006D65B0"/>
    <w:rsid w:val="006D7781"/>
    <w:rsid w:val="006E1089"/>
    <w:rsid w:val="006E1926"/>
    <w:rsid w:val="006E233B"/>
    <w:rsid w:val="006E2348"/>
    <w:rsid w:val="006E32A8"/>
    <w:rsid w:val="006E36F1"/>
    <w:rsid w:val="006E621E"/>
    <w:rsid w:val="006E6A7A"/>
    <w:rsid w:val="006F42F2"/>
    <w:rsid w:val="006F6BF8"/>
    <w:rsid w:val="0070161B"/>
    <w:rsid w:val="00701E6B"/>
    <w:rsid w:val="00705717"/>
    <w:rsid w:val="007071C3"/>
    <w:rsid w:val="007102BC"/>
    <w:rsid w:val="007105EC"/>
    <w:rsid w:val="00711B6F"/>
    <w:rsid w:val="007122A6"/>
    <w:rsid w:val="0071409A"/>
    <w:rsid w:val="00714679"/>
    <w:rsid w:val="007147E1"/>
    <w:rsid w:val="007213F6"/>
    <w:rsid w:val="00722BF1"/>
    <w:rsid w:val="00722E50"/>
    <w:rsid w:val="0072322D"/>
    <w:rsid w:val="00726E6D"/>
    <w:rsid w:val="00727B5C"/>
    <w:rsid w:val="0073115A"/>
    <w:rsid w:val="007316F3"/>
    <w:rsid w:val="00732E42"/>
    <w:rsid w:val="00734A07"/>
    <w:rsid w:val="00736476"/>
    <w:rsid w:val="00736B6B"/>
    <w:rsid w:val="00740936"/>
    <w:rsid w:val="007412D3"/>
    <w:rsid w:val="00742E9C"/>
    <w:rsid w:val="00745030"/>
    <w:rsid w:val="00745180"/>
    <w:rsid w:val="00747D1F"/>
    <w:rsid w:val="00747EA1"/>
    <w:rsid w:val="0075105B"/>
    <w:rsid w:val="00752839"/>
    <w:rsid w:val="0075388C"/>
    <w:rsid w:val="00757D36"/>
    <w:rsid w:val="00760BC3"/>
    <w:rsid w:val="00762D31"/>
    <w:rsid w:val="00767191"/>
    <w:rsid w:val="00770D72"/>
    <w:rsid w:val="007739C0"/>
    <w:rsid w:val="00774A63"/>
    <w:rsid w:val="00775736"/>
    <w:rsid w:val="0077644F"/>
    <w:rsid w:val="00776F02"/>
    <w:rsid w:val="00781956"/>
    <w:rsid w:val="00781BEE"/>
    <w:rsid w:val="00783317"/>
    <w:rsid w:val="00787B1E"/>
    <w:rsid w:val="0079283E"/>
    <w:rsid w:val="00796045"/>
    <w:rsid w:val="00796445"/>
    <w:rsid w:val="007971AE"/>
    <w:rsid w:val="007A0477"/>
    <w:rsid w:val="007A0DE3"/>
    <w:rsid w:val="007A6A79"/>
    <w:rsid w:val="007A6D8E"/>
    <w:rsid w:val="007B1CA5"/>
    <w:rsid w:val="007B2839"/>
    <w:rsid w:val="007C0E4E"/>
    <w:rsid w:val="007C22C6"/>
    <w:rsid w:val="007C2773"/>
    <w:rsid w:val="007C5081"/>
    <w:rsid w:val="007C7746"/>
    <w:rsid w:val="007C7D5B"/>
    <w:rsid w:val="007D240B"/>
    <w:rsid w:val="007D2B1F"/>
    <w:rsid w:val="007D5C6E"/>
    <w:rsid w:val="007D6211"/>
    <w:rsid w:val="007E05C2"/>
    <w:rsid w:val="007E0855"/>
    <w:rsid w:val="007E0EAE"/>
    <w:rsid w:val="007E1388"/>
    <w:rsid w:val="007E15C6"/>
    <w:rsid w:val="007E1A30"/>
    <w:rsid w:val="007E326C"/>
    <w:rsid w:val="007E46E7"/>
    <w:rsid w:val="007E4DB4"/>
    <w:rsid w:val="007E717D"/>
    <w:rsid w:val="007E7E5F"/>
    <w:rsid w:val="007F0BA2"/>
    <w:rsid w:val="007F112A"/>
    <w:rsid w:val="007F676E"/>
    <w:rsid w:val="00800630"/>
    <w:rsid w:val="0080115F"/>
    <w:rsid w:val="00802876"/>
    <w:rsid w:val="00802CA2"/>
    <w:rsid w:val="00807B64"/>
    <w:rsid w:val="0081125A"/>
    <w:rsid w:val="00815B8C"/>
    <w:rsid w:val="008160CA"/>
    <w:rsid w:val="00816CDF"/>
    <w:rsid w:val="008207AE"/>
    <w:rsid w:val="008224E5"/>
    <w:rsid w:val="00822DC6"/>
    <w:rsid w:val="008245AB"/>
    <w:rsid w:val="00827A7C"/>
    <w:rsid w:val="00832F9A"/>
    <w:rsid w:val="008338A5"/>
    <w:rsid w:val="00833A65"/>
    <w:rsid w:val="00834891"/>
    <w:rsid w:val="008350BE"/>
    <w:rsid w:val="00835929"/>
    <w:rsid w:val="00837A19"/>
    <w:rsid w:val="00841868"/>
    <w:rsid w:val="00842390"/>
    <w:rsid w:val="00842DF8"/>
    <w:rsid w:val="0084324D"/>
    <w:rsid w:val="00844BC9"/>
    <w:rsid w:val="008456EC"/>
    <w:rsid w:val="00850BCD"/>
    <w:rsid w:val="00851696"/>
    <w:rsid w:val="008527FA"/>
    <w:rsid w:val="00854DEB"/>
    <w:rsid w:val="00862199"/>
    <w:rsid w:val="0086342D"/>
    <w:rsid w:val="00863468"/>
    <w:rsid w:val="00865AC8"/>
    <w:rsid w:val="008660C2"/>
    <w:rsid w:val="00867917"/>
    <w:rsid w:val="00867986"/>
    <w:rsid w:val="0087215C"/>
    <w:rsid w:val="00876665"/>
    <w:rsid w:val="0088220B"/>
    <w:rsid w:val="00882241"/>
    <w:rsid w:val="00883497"/>
    <w:rsid w:val="00884268"/>
    <w:rsid w:val="00885CBE"/>
    <w:rsid w:val="00891B37"/>
    <w:rsid w:val="00891F68"/>
    <w:rsid w:val="008976F3"/>
    <w:rsid w:val="008A03CE"/>
    <w:rsid w:val="008A16C2"/>
    <w:rsid w:val="008A37E4"/>
    <w:rsid w:val="008A5628"/>
    <w:rsid w:val="008B0548"/>
    <w:rsid w:val="008B124F"/>
    <w:rsid w:val="008B1B16"/>
    <w:rsid w:val="008B228F"/>
    <w:rsid w:val="008B33E0"/>
    <w:rsid w:val="008B701C"/>
    <w:rsid w:val="008C2EA3"/>
    <w:rsid w:val="008C4172"/>
    <w:rsid w:val="008D3422"/>
    <w:rsid w:val="008D7308"/>
    <w:rsid w:val="008D7E3D"/>
    <w:rsid w:val="008E15BB"/>
    <w:rsid w:val="008F1219"/>
    <w:rsid w:val="008F3407"/>
    <w:rsid w:val="008F5128"/>
    <w:rsid w:val="00900EAC"/>
    <w:rsid w:val="009016A1"/>
    <w:rsid w:val="00901E5C"/>
    <w:rsid w:val="00902E60"/>
    <w:rsid w:val="009049DC"/>
    <w:rsid w:val="00907F06"/>
    <w:rsid w:val="00913268"/>
    <w:rsid w:val="00913C9F"/>
    <w:rsid w:val="009140F9"/>
    <w:rsid w:val="00917082"/>
    <w:rsid w:val="00923132"/>
    <w:rsid w:val="00924CA7"/>
    <w:rsid w:val="009266C6"/>
    <w:rsid w:val="00933A77"/>
    <w:rsid w:val="00935F92"/>
    <w:rsid w:val="0093718B"/>
    <w:rsid w:val="00941DFA"/>
    <w:rsid w:val="009434F6"/>
    <w:rsid w:val="009437EB"/>
    <w:rsid w:val="00943FFD"/>
    <w:rsid w:val="00945805"/>
    <w:rsid w:val="009501D0"/>
    <w:rsid w:val="00951C99"/>
    <w:rsid w:val="00952775"/>
    <w:rsid w:val="00952830"/>
    <w:rsid w:val="0095343B"/>
    <w:rsid w:val="00953610"/>
    <w:rsid w:val="009540FC"/>
    <w:rsid w:val="009578DA"/>
    <w:rsid w:val="00957CC2"/>
    <w:rsid w:val="00960A4D"/>
    <w:rsid w:val="00967B7C"/>
    <w:rsid w:val="00970062"/>
    <w:rsid w:val="0097177E"/>
    <w:rsid w:val="00972029"/>
    <w:rsid w:val="00974343"/>
    <w:rsid w:val="00974500"/>
    <w:rsid w:val="0097580E"/>
    <w:rsid w:val="009776A6"/>
    <w:rsid w:val="00985D10"/>
    <w:rsid w:val="00987142"/>
    <w:rsid w:val="00991698"/>
    <w:rsid w:val="00992376"/>
    <w:rsid w:val="00992708"/>
    <w:rsid w:val="00994594"/>
    <w:rsid w:val="0099535D"/>
    <w:rsid w:val="00995BD8"/>
    <w:rsid w:val="009A6AD0"/>
    <w:rsid w:val="009B08F6"/>
    <w:rsid w:val="009B1911"/>
    <w:rsid w:val="009B44DA"/>
    <w:rsid w:val="009B568D"/>
    <w:rsid w:val="009C0F50"/>
    <w:rsid w:val="009C4071"/>
    <w:rsid w:val="009C517D"/>
    <w:rsid w:val="009C548F"/>
    <w:rsid w:val="009C6793"/>
    <w:rsid w:val="009E1399"/>
    <w:rsid w:val="009E1F69"/>
    <w:rsid w:val="009E1FC8"/>
    <w:rsid w:val="009E478E"/>
    <w:rsid w:val="009E5740"/>
    <w:rsid w:val="009E6D25"/>
    <w:rsid w:val="009F1CFC"/>
    <w:rsid w:val="009F22BC"/>
    <w:rsid w:val="009F2360"/>
    <w:rsid w:val="009F3A71"/>
    <w:rsid w:val="009F46DD"/>
    <w:rsid w:val="009F479E"/>
    <w:rsid w:val="009F479F"/>
    <w:rsid w:val="009F4E4C"/>
    <w:rsid w:val="009F5F2D"/>
    <w:rsid w:val="009F6E17"/>
    <w:rsid w:val="009F7792"/>
    <w:rsid w:val="00A00374"/>
    <w:rsid w:val="00A006D4"/>
    <w:rsid w:val="00A00DC7"/>
    <w:rsid w:val="00A0223D"/>
    <w:rsid w:val="00A04B9E"/>
    <w:rsid w:val="00A07E60"/>
    <w:rsid w:val="00A1050D"/>
    <w:rsid w:val="00A1239F"/>
    <w:rsid w:val="00A1298E"/>
    <w:rsid w:val="00A12AF9"/>
    <w:rsid w:val="00A16201"/>
    <w:rsid w:val="00A16696"/>
    <w:rsid w:val="00A169DF"/>
    <w:rsid w:val="00A21078"/>
    <w:rsid w:val="00A22F8E"/>
    <w:rsid w:val="00A2309F"/>
    <w:rsid w:val="00A33C73"/>
    <w:rsid w:val="00A35529"/>
    <w:rsid w:val="00A369BA"/>
    <w:rsid w:val="00A36E79"/>
    <w:rsid w:val="00A44B4F"/>
    <w:rsid w:val="00A466BD"/>
    <w:rsid w:val="00A52824"/>
    <w:rsid w:val="00A64DB6"/>
    <w:rsid w:val="00A64DBC"/>
    <w:rsid w:val="00A66177"/>
    <w:rsid w:val="00A66CF2"/>
    <w:rsid w:val="00A708BE"/>
    <w:rsid w:val="00A71AC2"/>
    <w:rsid w:val="00A7278D"/>
    <w:rsid w:val="00A731A8"/>
    <w:rsid w:val="00A74243"/>
    <w:rsid w:val="00A75A19"/>
    <w:rsid w:val="00A7614F"/>
    <w:rsid w:val="00A76655"/>
    <w:rsid w:val="00A76F07"/>
    <w:rsid w:val="00A7774E"/>
    <w:rsid w:val="00A77BCB"/>
    <w:rsid w:val="00A80172"/>
    <w:rsid w:val="00A80404"/>
    <w:rsid w:val="00A8286E"/>
    <w:rsid w:val="00A83DA1"/>
    <w:rsid w:val="00A840D4"/>
    <w:rsid w:val="00A85781"/>
    <w:rsid w:val="00A85A76"/>
    <w:rsid w:val="00A936CB"/>
    <w:rsid w:val="00A955C1"/>
    <w:rsid w:val="00A95A58"/>
    <w:rsid w:val="00AA136B"/>
    <w:rsid w:val="00AA2BFE"/>
    <w:rsid w:val="00AA5806"/>
    <w:rsid w:val="00AA6D6F"/>
    <w:rsid w:val="00AB171F"/>
    <w:rsid w:val="00AB37F9"/>
    <w:rsid w:val="00AB45F0"/>
    <w:rsid w:val="00AB46CC"/>
    <w:rsid w:val="00AB4D1B"/>
    <w:rsid w:val="00AB6784"/>
    <w:rsid w:val="00AC050F"/>
    <w:rsid w:val="00AC2089"/>
    <w:rsid w:val="00AC21B0"/>
    <w:rsid w:val="00AC40D3"/>
    <w:rsid w:val="00AC6160"/>
    <w:rsid w:val="00AC7C11"/>
    <w:rsid w:val="00AD0EEC"/>
    <w:rsid w:val="00AD239D"/>
    <w:rsid w:val="00AD43D0"/>
    <w:rsid w:val="00AE11BC"/>
    <w:rsid w:val="00AE2C12"/>
    <w:rsid w:val="00AE3099"/>
    <w:rsid w:val="00AE3285"/>
    <w:rsid w:val="00AE4764"/>
    <w:rsid w:val="00AE4F30"/>
    <w:rsid w:val="00AE50C6"/>
    <w:rsid w:val="00AF20BE"/>
    <w:rsid w:val="00AF26A2"/>
    <w:rsid w:val="00AF41F7"/>
    <w:rsid w:val="00AF438F"/>
    <w:rsid w:val="00AF5163"/>
    <w:rsid w:val="00AF6DC9"/>
    <w:rsid w:val="00B016B1"/>
    <w:rsid w:val="00B054DB"/>
    <w:rsid w:val="00B05BC9"/>
    <w:rsid w:val="00B060F1"/>
    <w:rsid w:val="00B07027"/>
    <w:rsid w:val="00B13C00"/>
    <w:rsid w:val="00B13C41"/>
    <w:rsid w:val="00B142C7"/>
    <w:rsid w:val="00B157E5"/>
    <w:rsid w:val="00B21C16"/>
    <w:rsid w:val="00B229AE"/>
    <w:rsid w:val="00B2347C"/>
    <w:rsid w:val="00B32CB0"/>
    <w:rsid w:val="00B3309A"/>
    <w:rsid w:val="00B45142"/>
    <w:rsid w:val="00B46C05"/>
    <w:rsid w:val="00B52571"/>
    <w:rsid w:val="00B5558D"/>
    <w:rsid w:val="00B55F1D"/>
    <w:rsid w:val="00B605A7"/>
    <w:rsid w:val="00B60F8C"/>
    <w:rsid w:val="00B61743"/>
    <w:rsid w:val="00B619B9"/>
    <w:rsid w:val="00B61B6E"/>
    <w:rsid w:val="00B62C35"/>
    <w:rsid w:val="00B647CA"/>
    <w:rsid w:val="00B65AED"/>
    <w:rsid w:val="00B70C46"/>
    <w:rsid w:val="00B72310"/>
    <w:rsid w:val="00B72560"/>
    <w:rsid w:val="00B728AB"/>
    <w:rsid w:val="00B7470C"/>
    <w:rsid w:val="00B75981"/>
    <w:rsid w:val="00B7747C"/>
    <w:rsid w:val="00B8135B"/>
    <w:rsid w:val="00B93E57"/>
    <w:rsid w:val="00B95728"/>
    <w:rsid w:val="00B97D89"/>
    <w:rsid w:val="00BA0C55"/>
    <w:rsid w:val="00BA0FFA"/>
    <w:rsid w:val="00BA3F45"/>
    <w:rsid w:val="00BA51C7"/>
    <w:rsid w:val="00BB02D3"/>
    <w:rsid w:val="00BB1C01"/>
    <w:rsid w:val="00BB2951"/>
    <w:rsid w:val="00BB3539"/>
    <w:rsid w:val="00BB657C"/>
    <w:rsid w:val="00BC1CBF"/>
    <w:rsid w:val="00BC7AF9"/>
    <w:rsid w:val="00BC7CA6"/>
    <w:rsid w:val="00BD19CF"/>
    <w:rsid w:val="00BD3124"/>
    <w:rsid w:val="00BD394A"/>
    <w:rsid w:val="00BD4A33"/>
    <w:rsid w:val="00BE1D90"/>
    <w:rsid w:val="00BE28D0"/>
    <w:rsid w:val="00BE4F8C"/>
    <w:rsid w:val="00BE5B73"/>
    <w:rsid w:val="00BF5F8B"/>
    <w:rsid w:val="00BF79ED"/>
    <w:rsid w:val="00C025F3"/>
    <w:rsid w:val="00C0430A"/>
    <w:rsid w:val="00C05D27"/>
    <w:rsid w:val="00C06083"/>
    <w:rsid w:val="00C104B6"/>
    <w:rsid w:val="00C10927"/>
    <w:rsid w:val="00C13D1E"/>
    <w:rsid w:val="00C15B98"/>
    <w:rsid w:val="00C17035"/>
    <w:rsid w:val="00C20F74"/>
    <w:rsid w:val="00C20FE3"/>
    <w:rsid w:val="00C24EAA"/>
    <w:rsid w:val="00C2596E"/>
    <w:rsid w:val="00C25BA2"/>
    <w:rsid w:val="00C25BAE"/>
    <w:rsid w:val="00C25C79"/>
    <w:rsid w:val="00C26FC8"/>
    <w:rsid w:val="00C34652"/>
    <w:rsid w:val="00C44457"/>
    <w:rsid w:val="00C46B71"/>
    <w:rsid w:val="00C47A73"/>
    <w:rsid w:val="00C47EBF"/>
    <w:rsid w:val="00C50752"/>
    <w:rsid w:val="00C50B37"/>
    <w:rsid w:val="00C573F2"/>
    <w:rsid w:val="00C60C44"/>
    <w:rsid w:val="00C678B6"/>
    <w:rsid w:val="00C7462D"/>
    <w:rsid w:val="00C765B7"/>
    <w:rsid w:val="00C77135"/>
    <w:rsid w:val="00C7749B"/>
    <w:rsid w:val="00C80F35"/>
    <w:rsid w:val="00C821C0"/>
    <w:rsid w:val="00C83B40"/>
    <w:rsid w:val="00C83BEB"/>
    <w:rsid w:val="00C841DA"/>
    <w:rsid w:val="00C91035"/>
    <w:rsid w:val="00C911EE"/>
    <w:rsid w:val="00C91456"/>
    <w:rsid w:val="00C91C25"/>
    <w:rsid w:val="00C94C23"/>
    <w:rsid w:val="00CA188A"/>
    <w:rsid w:val="00CA2F95"/>
    <w:rsid w:val="00CA2FC4"/>
    <w:rsid w:val="00CA302E"/>
    <w:rsid w:val="00CA4ABA"/>
    <w:rsid w:val="00CA6371"/>
    <w:rsid w:val="00CB0EE2"/>
    <w:rsid w:val="00CB2F4C"/>
    <w:rsid w:val="00CB40C3"/>
    <w:rsid w:val="00CB636E"/>
    <w:rsid w:val="00CC019E"/>
    <w:rsid w:val="00CC0D1F"/>
    <w:rsid w:val="00CC22FE"/>
    <w:rsid w:val="00CC24C2"/>
    <w:rsid w:val="00CC312B"/>
    <w:rsid w:val="00CC56E1"/>
    <w:rsid w:val="00CC6B20"/>
    <w:rsid w:val="00CD20BA"/>
    <w:rsid w:val="00CD26ED"/>
    <w:rsid w:val="00CD7431"/>
    <w:rsid w:val="00CE182D"/>
    <w:rsid w:val="00CE5256"/>
    <w:rsid w:val="00CE57A9"/>
    <w:rsid w:val="00CE67CC"/>
    <w:rsid w:val="00CF008A"/>
    <w:rsid w:val="00CF5EA9"/>
    <w:rsid w:val="00D0338D"/>
    <w:rsid w:val="00D03646"/>
    <w:rsid w:val="00D076EE"/>
    <w:rsid w:val="00D147A1"/>
    <w:rsid w:val="00D14F6B"/>
    <w:rsid w:val="00D1508D"/>
    <w:rsid w:val="00D1655F"/>
    <w:rsid w:val="00D1737C"/>
    <w:rsid w:val="00D17F15"/>
    <w:rsid w:val="00D21F7F"/>
    <w:rsid w:val="00D256C0"/>
    <w:rsid w:val="00D33072"/>
    <w:rsid w:val="00D3385B"/>
    <w:rsid w:val="00D33B93"/>
    <w:rsid w:val="00D33F97"/>
    <w:rsid w:val="00D43204"/>
    <w:rsid w:val="00D44F0C"/>
    <w:rsid w:val="00D45CFC"/>
    <w:rsid w:val="00D5257D"/>
    <w:rsid w:val="00D5431C"/>
    <w:rsid w:val="00D54D93"/>
    <w:rsid w:val="00D5654E"/>
    <w:rsid w:val="00D56555"/>
    <w:rsid w:val="00D571FE"/>
    <w:rsid w:val="00D618BB"/>
    <w:rsid w:val="00D6357E"/>
    <w:rsid w:val="00D64E50"/>
    <w:rsid w:val="00D65DE6"/>
    <w:rsid w:val="00D65F9C"/>
    <w:rsid w:val="00D70DC9"/>
    <w:rsid w:val="00D717F7"/>
    <w:rsid w:val="00D71DE6"/>
    <w:rsid w:val="00D73EE9"/>
    <w:rsid w:val="00D74ED6"/>
    <w:rsid w:val="00D75508"/>
    <w:rsid w:val="00D75942"/>
    <w:rsid w:val="00D76CA0"/>
    <w:rsid w:val="00D776F7"/>
    <w:rsid w:val="00D77F8A"/>
    <w:rsid w:val="00D80ACF"/>
    <w:rsid w:val="00D81854"/>
    <w:rsid w:val="00D81F07"/>
    <w:rsid w:val="00D8489D"/>
    <w:rsid w:val="00D91819"/>
    <w:rsid w:val="00D9181B"/>
    <w:rsid w:val="00D94C16"/>
    <w:rsid w:val="00D96052"/>
    <w:rsid w:val="00DA0310"/>
    <w:rsid w:val="00DA5489"/>
    <w:rsid w:val="00DA7A9A"/>
    <w:rsid w:val="00DA7C80"/>
    <w:rsid w:val="00DB330D"/>
    <w:rsid w:val="00DB4244"/>
    <w:rsid w:val="00DB5B70"/>
    <w:rsid w:val="00DC0700"/>
    <w:rsid w:val="00DC0D1B"/>
    <w:rsid w:val="00DC0E21"/>
    <w:rsid w:val="00DC2984"/>
    <w:rsid w:val="00DC5CD2"/>
    <w:rsid w:val="00DC72FA"/>
    <w:rsid w:val="00DD2710"/>
    <w:rsid w:val="00DD3B55"/>
    <w:rsid w:val="00DE0940"/>
    <w:rsid w:val="00DE2C8E"/>
    <w:rsid w:val="00DE2C92"/>
    <w:rsid w:val="00DE3419"/>
    <w:rsid w:val="00DE342D"/>
    <w:rsid w:val="00DE3FF7"/>
    <w:rsid w:val="00DE40A0"/>
    <w:rsid w:val="00DF4EB6"/>
    <w:rsid w:val="00DF54E0"/>
    <w:rsid w:val="00DF6047"/>
    <w:rsid w:val="00DF7FCE"/>
    <w:rsid w:val="00E0148C"/>
    <w:rsid w:val="00E0435E"/>
    <w:rsid w:val="00E10359"/>
    <w:rsid w:val="00E12764"/>
    <w:rsid w:val="00E13012"/>
    <w:rsid w:val="00E15C31"/>
    <w:rsid w:val="00E17C15"/>
    <w:rsid w:val="00E20221"/>
    <w:rsid w:val="00E209A1"/>
    <w:rsid w:val="00E275A6"/>
    <w:rsid w:val="00E40BDD"/>
    <w:rsid w:val="00E40DF9"/>
    <w:rsid w:val="00E43ECD"/>
    <w:rsid w:val="00E44F03"/>
    <w:rsid w:val="00E50158"/>
    <w:rsid w:val="00E56FCC"/>
    <w:rsid w:val="00E57B3F"/>
    <w:rsid w:val="00E57D5D"/>
    <w:rsid w:val="00E61729"/>
    <w:rsid w:val="00E63872"/>
    <w:rsid w:val="00E72E6E"/>
    <w:rsid w:val="00E77001"/>
    <w:rsid w:val="00E775CA"/>
    <w:rsid w:val="00E80229"/>
    <w:rsid w:val="00E80E2A"/>
    <w:rsid w:val="00E819B8"/>
    <w:rsid w:val="00E84F1E"/>
    <w:rsid w:val="00E90895"/>
    <w:rsid w:val="00E96318"/>
    <w:rsid w:val="00E96631"/>
    <w:rsid w:val="00EA0657"/>
    <w:rsid w:val="00EA2839"/>
    <w:rsid w:val="00EA302B"/>
    <w:rsid w:val="00EB0C9A"/>
    <w:rsid w:val="00EB2B1D"/>
    <w:rsid w:val="00EB3D6D"/>
    <w:rsid w:val="00EB580F"/>
    <w:rsid w:val="00EB611E"/>
    <w:rsid w:val="00EC39A1"/>
    <w:rsid w:val="00EC5C1B"/>
    <w:rsid w:val="00EC6476"/>
    <w:rsid w:val="00ED3CDE"/>
    <w:rsid w:val="00ED65FA"/>
    <w:rsid w:val="00EE0D3B"/>
    <w:rsid w:val="00EE0FCD"/>
    <w:rsid w:val="00EE1DF6"/>
    <w:rsid w:val="00EE2825"/>
    <w:rsid w:val="00EE34C9"/>
    <w:rsid w:val="00EE5264"/>
    <w:rsid w:val="00EE55DE"/>
    <w:rsid w:val="00EE5900"/>
    <w:rsid w:val="00EF0E3B"/>
    <w:rsid w:val="00EF1758"/>
    <w:rsid w:val="00EF3104"/>
    <w:rsid w:val="00EF3166"/>
    <w:rsid w:val="00EF326E"/>
    <w:rsid w:val="00EF388F"/>
    <w:rsid w:val="00EF4739"/>
    <w:rsid w:val="00EF4BA4"/>
    <w:rsid w:val="00EF56FE"/>
    <w:rsid w:val="00EF66FE"/>
    <w:rsid w:val="00EF7D6B"/>
    <w:rsid w:val="00F00B9B"/>
    <w:rsid w:val="00F01D22"/>
    <w:rsid w:val="00F031F1"/>
    <w:rsid w:val="00F0445C"/>
    <w:rsid w:val="00F05C0E"/>
    <w:rsid w:val="00F07135"/>
    <w:rsid w:val="00F275E1"/>
    <w:rsid w:val="00F30181"/>
    <w:rsid w:val="00F37339"/>
    <w:rsid w:val="00F434A1"/>
    <w:rsid w:val="00F43C02"/>
    <w:rsid w:val="00F440C1"/>
    <w:rsid w:val="00F44ACE"/>
    <w:rsid w:val="00F454A2"/>
    <w:rsid w:val="00F4604A"/>
    <w:rsid w:val="00F51BCB"/>
    <w:rsid w:val="00F524E7"/>
    <w:rsid w:val="00F52B60"/>
    <w:rsid w:val="00F52CFF"/>
    <w:rsid w:val="00F5491F"/>
    <w:rsid w:val="00F55B54"/>
    <w:rsid w:val="00F60FE2"/>
    <w:rsid w:val="00F65150"/>
    <w:rsid w:val="00F65306"/>
    <w:rsid w:val="00F65A2A"/>
    <w:rsid w:val="00F701D7"/>
    <w:rsid w:val="00F722AB"/>
    <w:rsid w:val="00F7351F"/>
    <w:rsid w:val="00F73BF9"/>
    <w:rsid w:val="00F73FE6"/>
    <w:rsid w:val="00F8057B"/>
    <w:rsid w:val="00F82377"/>
    <w:rsid w:val="00F86319"/>
    <w:rsid w:val="00F901D6"/>
    <w:rsid w:val="00F92391"/>
    <w:rsid w:val="00F92723"/>
    <w:rsid w:val="00F9594B"/>
    <w:rsid w:val="00F97995"/>
    <w:rsid w:val="00FA0FB5"/>
    <w:rsid w:val="00FA42E0"/>
    <w:rsid w:val="00FA6B0A"/>
    <w:rsid w:val="00FB06B5"/>
    <w:rsid w:val="00FB2301"/>
    <w:rsid w:val="00FB3ED5"/>
    <w:rsid w:val="00FB5DF6"/>
    <w:rsid w:val="00FB7C9D"/>
    <w:rsid w:val="00FD076C"/>
    <w:rsid w:val="00FD1830"/>
    <w:rsid w:val="00FD3314"/>
    <w:rsid w:val="00FD5123"/>
    <w:rsid w:val="00FD698C"/>
    <w:rsid w:val="00FE190D"/>
    <w:rsid w:val="00FE4360"/>
    <w:rsid w:val="00FE5172"/>
    <w:rsid w:val="00FF2140"/>
    <w:rsid w:val="00FF3EB1"/>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1FCB"/>
  <w15:docId w15:val="{65062575-8850-464F-8D4E-9D45D806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75981"/>
    <w:pPr>
      <w:spacing w:after="0" w:line="240" w:lineRule="auto"/>
    </w:pPr>
  </w:style>
  <w:style w:type="character" w:customStyle="1" w:styleId="Bodytext2">
    <w:name w:val="Body text (2)_"/>
    <w:link w:val="Bodytext20"/>
    <w:rsid w:val="00AE11BC"/>
    <w:rPr>
      <w:sz w:val="28"/>
      <w:szCs w:val="28"/>
      <w:shd w:val="clear" w:color="auto" w:fill="FFFFFF"/>
    </w:rPr>
  </w:style>
  <w:style w:type="character" w:customStyle="1" w:styleId="Bodytext212pt">
    <w:name w:val="Body text (2) + 12 pt"/>
    <w:rsid w:val="00AE11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AE11BC"/>
    <w:pPr>
      <w:widowControl w:val="0"/>
      <w:shd w:val="clear" w:color="auto" w:fill="FFFFFF"/>
      <w:spacing w:before="780" w:after="0" w:line="319" w:lineRule="exact"/>
      <w:jc w:val="both"/>
    </w:pPr>
    <w:rPr>
      <w:sz w:val="28"/>
      <w:szCs w:val="28"/>
    </w:rPr>
  </w:style>
  <w:style w:type="character" w:customStyle="1" w:styleId="apple-style-span">
    <w:name w:val="apple-style-span"/>
    <w:basedOn w:val="a0"/>
    <w:rsid w:val="00DA7A9A"/>
  </w:style>
  <w:style w:type="character" w:customStyle="1" w:styleId="apple-converted-space">
    <w:name w:val="apple-converted-space"/>
    <w:basedOn w:val="a0"/>
    <w:rsid w:val="00DA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1FB79601B9137F0F265C346D103141A6A78536AFD7E1F8B1241D5574053E45073687BE10CC3A239630CEDCA8F1E4BDADF44BE0F61CE31A32902l8kD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65DC4ECAC30CCA66F2B98458A3F2AD757588410C67FA231B2D61D2A028935DE9551B63F72BE52FC6D7E992C476E0906BAF8236DL7I9Q" TargetMode="External"/><Relationship Id="rId4" Type="http://schemas.openxmlformats.org/officeDocument/2006/relationships/settings" Target="settings.xml"/><Relationship Id="rId9" Type="http://schemas.openxmlformats.org/officeDocument/2006/relationships/hyperlink" Target="consultantplus://offline/ref=5AB18DBED3A96135FC563B7B55E66880F5E6323F59333E205C04EEEC5063436D4D098D8693A7D067D91CC592AAz2J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88B8C-EA2A-4A23-9D09-4AEE6390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3220</Words>
  <Characters>18358</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cp:lastModifiedBy>
  <cp:revision>2</cp:revision>
  <cp:lastPrinted>2023-01-18T14:18:00Z</cp:lastPrinted>
  <dcterms:created xsi:type="dcterms:W3CDTF">2023-01-20T07:35:00Z</dcterms:created>
  <dcterms:modified xsi:type="dcterms:W3CDTF">2023-01-20T07:35:00Z</dcterms:modified>
</cp:coreProperties>
</file>