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BB59" w14:textId="77777777" w:rsidR="00D02AC9" w:rsidRDefault="00D02AC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770514C" w14:textId="77777777" w:rsidR="00D02AC9" w:rsidRPr="00187077" w:rsidRDefault="00000000">
      <w:pPr>
        <w:spacing w:after="0" w:line="228" w:lineRule="auto"/>
        <w:jc w:val="center"/>
        <w:rPr>
          <w:rFonts w:ascii="Times New Roman" w:hAnsi="Times New Roman" w:cs="Times New Roman"/>
        </w:rPr>
      </w:pPr>
      <w:r w:rsidRPr="0018707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постановления </w:t>
      </w:r>
    </w:p>
    <w:p w14:paraId="0AEBB624" w14:textId="77777777" w:rsidR="00D02AC9" w:rsidRPr="00187077" w:rsidRDefault="00000000">
      <w:pPr>
        <w:spacing w:after="0" w:line="228" w:lineRule="auto"/>
        <w:jc w:val="center"/>
        <w:rPr>
          <w:rFonts w:ascii="Times New Roman" w:hAnsi="Times New Roman" w:cs="Times New Roman"/>
        </w:rPr>
      </w:pPr>
      <w:r w:rsidRPr="00187077">
        <w:rPr>
          <w:rFonts w:ascii="Times New Roman" w:hAnsi="Times New Roman" w:cs="Times New Roman"/>
          <w:b/>
          <w:sz w:val="28"/>
          <w:szCs w:val="28"/>
        </w:rPr>
        <w:t>Правительства Белгородской области</w:t>
      </w:r>
    </w:p>
    <w:p w14:paraId="0FB73B47" w14:textId="77777777" w:rsidR="00D02AC9" w:rsidRPr="00187077" w:rsidRDefault="00000000">
      <w:pPr>
        <w:pStyle w:val="ConsPlusTitle"/>
        <w:jc w:val="center"/>
        <w:rPr>
          <w:rFonts w:ascii="Times New Roman" w:hAnsi="Times New Roman" w:cs="Times New Roman"/>
        </w:rPr>
      </w:pPr>
      <w:r w:rsidRPr="0018707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w:anchor="Par31" w:tooltip="#Par31" w:history="1">
        <w:r w:rsidRPr="0018707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187077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технического состояния и эксплуатации аттракционов на территории Белгородской области»</w:t>
      </w:r>
    </w:p>
    <w:p w14:paraId="0369CF1D" w14:textId="77777777" w:rsidR="00D02AC9" w:rsidRPr="00187077" w:rsidRDefault="00D02AC9">
      <w:pPr>
        <w:spacing w:after="0" w:line="228" w:lineRule="auto"/>
        <w:jc w:val="center"/>
        <w:rPr>
          <w:rFonts w:ascii="Times New Roman" w:hAnsi="Times New Roman" w:cs="Times New Roman"/>
        </w:rPr>
      </w:pPr>
    </w:p>
    <w:p w14:paraId="0D3B477B" w14:textId="77777777" w:rsidR="00D02AC9" w:rsidRPr="00187077" w:rsidRDefault="00D02AC9">
      <w:pPr>
        <w:spacing w:after="0" w:line="228" w:lineRule="auto"/>
        <w:jc w:val="center"/>
        <w:rPr>
          <w:rFonts w:ascii="Times New Roman" w:hAnsi="Times New Roman" w:cs="Times New Roman"/>
        </w:rPr>
      </w:pPr>
    </w:p>
    <w:p w14:paraId="3631F926" w14:textId="77777777" w:rsidR="00D02AC9" w:rsidRPr="00187077" w:rsidRDefault="00000000">
      <w:pPr>
        <w:pStyle w:val="ConsPlusTitle"/>
        <w:ind w:firstLine="709"/>
        <w:jc w:val="both"/>
        <w:rPr>
          <w:rFonts w:ascii="Times New Roman" w:eastAsia="PT Astra Serif" w:hAnsi="Times New Roman" w:cs="Times New Roman"/>
          <w:color w:val="000000"/>
        </w:rPr>
      </w:pPr>
      <w:r w:rsidRPr="00187077">
        <w:rPr>
          <w:rFonts w:ascii="Times New Roman" w:eastAsia="PT Astra Serif" w:hAnsi="Times New Roman" w:cs="Times New Roman"/>
          <w:b w:val="0"/>
          <w:sz w:val="28"/>
          <w:szCs w:val="28"/>
        </w:rPr>
        <w:t xml:space="preserve">В соответствии со статьёй 5 закона Белгородской области                                от 27 марта 2023 года № 278 «О региональном государственном контроле (надзоре) в области технического состояния и эксплуатации аттракционов             на территории Белгородской области», </w:t>
      </w:r>
      <w:r w:rsidRPr="00187077">
        <w:rPr>
          <w:rFonts w:ascii="Times New Roman" w:eastAsia="PT Astra Serif" w:hAnsi="Times New Roman" w:cs="Times New Roman"/>
          <w:b w:val="0"/>
          <w:color w:val="000000"/>
          <w:sz w:val="28"/>
          <w:szCs w:val="28"/>
          <w:shd w:val="clear" w:color="auto" w:fill="FFFFFF"/>
        </w:rPr>
        <w:t>порядок организации и осуществления регионального государственного контроля (надзора) устанавливается положением, утверждаемым Правительством Белгородской области.</w:t>
      </w:r>
    </w:p>
    <w:p w14:paraId="362FFAE0" w14:textId="77777777" w:rsidR="00D02AC9" w:rsidRPr="00187077" w:rsidRDefault="00000000">
      <w:pPr>
        <w:pStyle w:val="af8"/>
        <w:spacing w:line="264" w:lineRule="auto"/>
        <w:ind w:firstLine="708"/>
        <w:jc w:val="both"/>
        <w:rPr>
          <w:rFonts w:ascii="Times New Roman" w:eastAsia="PT Astra Serif" w:hAnsi="Times New Roman" w:cs="Times New Roman"/>
          <w:color w:val="000000"/>
        </w:rPr>
      </w:pPr>
      <w:r w:rsidRPr="00187077"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Белгородской области                            «Об утверждении Положения о региональном государственном контроле (надзоре) в области технического состояния и эксплуатации аттракционов           на территории Белгородской области» (далее – Проект постановления) </w:t>
      </w:r>
      <w:r w:rsidRPr="00187077">
        <w:rPr>
          <w:rFonts w:ascii="Times New Roman" w:eastAsia="PT Astra Serif" w:hAnsi="Times New Roman" w:cs="Times New Roman"/>
          <w:color w:val="000000"/>
          <w:sz w:val="28"/>
          <w:szCs w:val="28"/>
        </w:rPr>
        <w:t>устанавливает на территории Белгородской области требования к организации и осуществлению регионального государственного контроля (надзора)                 в области технического состояния и эксплуатации аттракционов                         (далее – региональный государственный контроль (надзор)).</w:t>
      </w:r>
    </w:p>
    <w:p w14:paraId="69B83592" w14:textId="77777777" w:rsidR="00D02AC9" w:rsidRPr="00187077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</w:rPr>
      </w:pPr>
      <w:r w:rsidRPr="00187077">
        <w:rPr>
          <w:rFonts w:ascii="Times New Roman" w:eastAsia="PT Astra Serif" w:hAnsi="Times New Roman" w:cs="Times New Roman"/>
          <w:sz w:val="28"/>
          <w:szCs w:val="28"/>
        </w:rPr>
        <w:t xml:space="preserve">Проект постановления содержит положения, устанавливающие виды контрольных-надзорных мероприятий в рамках </w:t>
      </w:r>
      <w:r w:rsidRPr="00187077">
        <w:rPr>
          <w:rFonts w:ascii="Times New Roman" w:eastAsia="PT Astra Serif" w:hAnsi="Times New Roman" w:cs="Times New Roman"/>
          <w:sz w:val="28"/>
        </w:rPr>
        <w:t xml:space="preserve">осуществления регионального государственного контроля (надзора), </w:t>
      </w:r>
      <w:r w:rsidRPr="00187077">
        <w:rPr>
          <w:rFonts w:ascii="Times New Roman" w:eastAsia="PT Astra Serif" w:hAnsi="Times New Roman" w:cs="Times New Roman"/>
          <w:sz w:val="28"/>
          <w:szCs w:val="28"/>
        </w:rPr>
        <w:t>алгоритм и сроки их проведения.</w:t>
      </w:r>
    </w:p>
    <w:p w14:paraId="5AEC05D8" w14:textId="77777777" w:rsidR="00D02AC9" w:rsidRPr="00187077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</w:rPr>
      </w:pPr>
      <w:r w:rsidRPr="00187077">
        <w:rPr>
          <w:rFonts w:ascii="Times New Roman" w:eastAsia="PT Astra Serif" w:hAnsi="Times New Roman" w:cs="Times New Roman"/>
          <w:sz w:val="28"/>
        </w:rPr>
        <w:t>Проект постановления определяет критерии отнесения объектов контроля к категориям риска причинения вреда (ущерба)</w:t>
      </w:r>
      <w:r w:rsidRPr="00187077">
        <w:rPr>
          <w:rFonts w:ascii="Times New Roman" w:eastAsia="PT Astra Serif" w:hAnsi="Times New Roman" w:cs="Times New Roman"/>
          <w:sz w:val="28"/>
          <w:szCs w:val="28"/>
        </w:rPr>
        <w:t>, устанавливает индикаторы риска нарушения обязательных требований при осуществлении регионального государственного контроля (надзора).</w:t>
      </w:r>
    </w:p>
    <w:p w14:paraId="2BA90736" w14:textId="77777777" w:rsidR="00D02AC9" w:rsidRPr="00187077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</w:rPr>
      </w:pPr>
      <w:r w:rsidRPr="00187077">
        <w:rPr>
          <w:rFonts w:ascii="Times New Roman" w:eastAsia="PT Astra Serif" w:hAnsi="Times New Roman" w:cs="Times New Roman"/>
          <w:sz w:val="28"/>
          <w:szCs w:val="28"/>
        </w:rPr>
        <w:t>В настоящее время в целях общественного обсуждения и правовой экспертизы Проекта проводятся следующие процедуры: оценка регулирующего воздействия нормативных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Прокуратурой Белгородской области.</w:t>
      </w:r>
    </w:p>
    <w:p w14:paraId="0E8670FF" w14:textId="77777777" w:rsidR="00D02AC9" w:rsidRPr="00187077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</w:rPr>
      </w:pPr>
      <w:r w:rsidRPr="00187077">
        <w:rPr>
          <w:rFonts w:ascii="Times New Roman" w:eastAsia="PT Astra Serif" w:hAnsi="Times New Roman" w:cs="Times New Roman"/>
          <w:sz w:val="28"/>
          <w:szCs w:val="28"/>
        </w:rPr>
        <w:t>Принятие данного Проекта не потребует дополнительных средств областного бюджета.</w:t>
      </w:r>
    </w:p>
    <w:p w14:paraId="56A999F6" w14:textId="77777777" w:rsidR="00D02AC9" w:rsidRPr="00187077" w:rsidRDefault="00D02AC9">
      <w:pPr>
        <w:pStyle w:val="ConsPlusTitle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3845C77" w14:textId="77777777" w:rsidR="00D02AC9" w:rsidRPr="00187077" w:rsidRDefault="00D02AC9">
      <w:pPr>
        <w:spacing w:after="0" w:line="228" w:lineRule="auto"/>
        <w:ind w:firstLine="709"/>
        <w:jc w:val="both"/>
        <w:rPr>
          <w:rFonts w:ascii="Times New Roman" w:hAnsi="Times New Roman" w:cs="Times New Roman"/>
        </w:rPr>
      </w:pPr>
    </w:p>
    <w:p w14:paraId="47DC22DD" w14:textId="77777777" w:rsidR="00D02AC9" w:rsidRPr="00187077" w:rsidRDefault="00000000">
      <w:pPr>
        <w:spacing w:after="0" w:line="22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7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Начальник инспекции</w:t>
      </w:r>
    </w:p>
    <w:p w14:paraId="633245C2" w14:textId="2CDAF36D" w:rsidR="00D02AC9" w:rsidRPr="00187077" w:rsidRDefault="00000000">
      <w:pPr>
        <w:spacing w:after="0" w:line="22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7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гостехнадзора Белгородской области                                         А.С. </w:t>
      </w:r>
      <w:proofErr w:type="spellStart"/>
      <w:r w:rsidRPr="00187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Мирончук</w:t>
      </w:r>
      <w:proofErr w:type="spellEnd"/>
    </w:p>
    <w:p w14:paraId="1AAB1CA3" w14:textId="77777777" w:rsidR="00D02AC9" w:rsidRPr="00187077" w:rsidRDefault="00D02AC9">
      <w:pPr>
        <w:rPr>
          <w:rFonts w:ascii="Times New Roman" w:hAnsi="Times New Roman" w:cs="Times New Roman"/>
        </w:rPr>
      </w:pPr>
    </w:p>
    <w:sectPr w:rsidR="00D02AC9" w:rsidRPr="001870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D4AE" w14:textId="77777777" w:rsidR="00447D8D" w:rsidRDefault="00447D8D">
      <w:pPr>
        <w:spacing w:after="0" w:line="240" w:lineRule="auto"/>
      </w:pPr>
      <w:r>
        <w:separator/>
      </w:r>
    </w:p>
  </w:endnote>
  <w:endnote w:type="continuationSeparator" w:id="0">
    <w:p w14:paraId="0BCA6634" w14:textId="77777777" w:rsidR="00447D8D" w:rsidRDefault="0044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ECD8" w14:textId="77777777" w:rsidR="00447D8D" w:rsidRDefault="00447D8D">
      <w:pPr>
        <w:spacing w:after="0" w:line="240" w:lineRule="auto"/>
      </w:pPr>
      <w:r>
        <w:separator/>
      </w:r>
    </w:p>
  </w:footnote>
  <w:footnote w:type="continuationSeparator" w:id="0">
    <w:p w14:paraId="5A840F37" w14:textId="77777777" w:rsidR="00447D8D" w:rsidRDefault="00447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C9"/>
    <w:rsid w:val="00187077"/>
    <w:rsid w:val="00447D8D"/>
    <w:rsid w:val="00D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1391"/>
  <w15:docId w15:val="{BAA2BE06-DF94-4D1E-9EAC-BE65B397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</cp:lastModifiedBy>
  <cp:revision>3</cp:revision>
  <dcterms:created xsi:type="dcterms:W3CDTF">2023-04-05T08:30:00Z</dcterms:created>
  <dcterms:modified xsi:type="dcterms:W3CDTF">2023-04-05T08:31:00Z</dcterms:modified>
</cp:coreProperties>
</file>