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61C3" w14:textId="77777777"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57479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06F1F88A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0BD86A8D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087C6158" w14:textId="77777777"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AF1056" w14:textId="77777777"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251282E5" w14:textId="77777777" w:rsidR="004D2A68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  <w:r w:rsidR="00765D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14:paraId="523441E3" w14:textId="3817253F" w:rsidR="00765D92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  <w:r w:rsidR="00904DA7" w:rsidRPr="00904DA7">
        <w:t xml:space="preserve"> </w:t>
      </w:r>
      <w:r w:rsidR="00904DA7" w:rsidRPr="00904DA7">
        <w:rPr>
          <w:rFonts w:ascii="Times New Roman" w:eastAsia="Calibri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24 марта 2014 года</w:t>
      </w:r>
      <w:r w:rsidR="00904D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04DA7" w:rsidRPr="00904DA7">
        <w:rPr>
          <w:rFonts w:ascii="Times New Roman" w:eastAsia="Calibri" w:hAnsi="Times New Roman" w:cs="Times New Roman"/>
          <w:sz w:val="26"/>
          <w:szCs w:val="26"/>
          <w:lang w:eastAsia="ru-RU"/>
        </w:rPr>
        <w:t>№ 113-пп»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D0923C" w14:textId="77777777" w:rsidR="004D2A68" w:rsidRPr="004D2A68" w:rsidRDefault="004D2A68" w:rsidP="00765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1186C970" w14:textId="20EE1573" w:rsidR="004D2A68" w:rsidRPr="00021EEF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EEF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904DA7" w:rsidRPr="00021EEF">
        <w:rPr>
          <w:rFonts w:ascii="Times New Roman" w:eastAsia="Times New Roman" w:hAnsi="Times New Roman" w:cs="Times New Roman"/>
          <w:sz w:val="26"/>
          <w:szCs w:val="26"/>
        </w:rPr>
        <w:t>2</w:t>
      </w:r>
      <w:r w:rsidR="008E39D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65D92" w:rsidRPr="00021EEF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 w:rsidRPr="00021EEF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7AEA85A8" w14:textId="370D0F2B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EEF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8E39D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04DA7" w:rsidRPr="00021EEF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 w:rsidRPr="00021EEF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021EE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3106A801" w14:textId="77777777" w:rsidR="00904DA7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32D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 w:rsidR="0059532D" w:rsidRPr="0059532D">
        <w:rPr>
          <w:rFonts w:ascii="Times New Roman" w:eastAsia="Times New Roman" w:hAnsi="Times New Roman" w:cs="Times New Roman"/>
          <w:sz w:val="26"/>
          <w:szCs w:val="26"/>
        </w:rPr>
        <w:t>Средняя</w:t>
      </w:r>
      <w:r w:rsidR="005953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F106998" w14:textId="0715A365" w:rsidR="00904DA7" w:rsidRDefault="0059532D" w:rsidP="005B7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532D">
        <w:rPr>
          <w:rFonts w:ascii="Times New Roman" w:eastAsia="Calibri" w:hAnsi="Times New Roman" w:cs="Times New Roman"/>
          <w:sz w:val="26"/>
          <w:szCs w:val="26"/>
        </w:rPr>
        <w:t xml:space="preserve"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</w:t>
      </w:r>
      <w:r w:rsidR="00904DA7">
        <w:rPr>
          <w:rFonts w:ascii="Times New Roman" w:eastAsia="Calibri" w:hAnsi="Times New Roman" w:cs="Times New Roman"/>
          <w:sz w:val="26"/>
          <w:szCs w:val="26"/>
        </w:rPr>
        <w:t>24 марта</w:t>
      </w:r>
      <w:r w:rsidRPr="0059532D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904DA7">
        <w:rPr>
          <w:rFonts w:ascii="Times New Roman" w:eastAsia="Calibri" w:hAnsi="Times New Roman" w:cs="Times New Roman"/>
          <w:sz w:val="26"/>
          <w:szCs w:val="26"/>
        </w:rPr>
        <w:t>14</w:t>
      </w:r>
      <w:r w:rsidRPr="0059532D">
        <w:rPr>
          <w:rFonts w:ascii="Times New Roman" w:eastAsia="Calibri" w:hAnsi="Times New Roman" w:cs="Times New Roman"/>
          <w:sz w:val="26"/>
          <w:szCs w:val="26"/>
        </w:rPr>
        <w:t xml:space="preserve"> года № 1</w:t>
      </w:r>
      <w:r w:rsidR="00904DA7">
        <w:rPr>
          <w:rFonts w:ascii="Times New Roman" w:eastAsia="Calibri" w:hAnsi="Times New Roman" w:cs="Times New Roman"/>
          <w:sz w:val="26"/>
          <w:szCs w:val="26"/>
        </w:rPr>
        <w:t>13</w:t>
      </w:r>
      <w:r w:rsidRPr="0059532D">
        <w:rPr>
          <w:rFonts w:ascii="Times New Roman" w:eastAsia="Calibri" w:hAnsi="Times New Roman" w:cs="Times New Roman"/>
          <w:sz w:val="26"/>
          <w:szCs w:val="26"/>
        </w:rPr>
        <w:t>-пп</w:t>
      </w:r>
      <w:r w:rsidR="007D4000">
        <w:rPr>
          <w:rFonts w:ascii="Times New Roman" w:eastAsia="Calibri" w:hAnsi="Times New Roman" w:cs="Times New Roman"/>
          <w:sz w:val="26"/>
          <w:szCs w:val="26"/>
        </w:rPr>
        <w:t>:</w:t>
      </w:r>
      <w:r w:rsidR="00904DA7" w:rsidRPr="00904DA7">
        <w:rPr>
          <w:rFonts w:ascii="Times New Roman" w:eastAsia="Calibri" w:hAnsi="Times New Roman" w:cs="Times New Roman"/>
          <w:sz w:val="26"/>
          <w:szCs w:val="26"/>
        </w:rPr>
        <w:t xml:space="preserve"> устанавливает порядок действий в отношении получателей средств, призванных на военную службу по мобилизации в Вооруженные Силы Российской Федерации, формулирует рекомендации по организации мониторинга надлежащего использования средств и предоставления отчетности о реализации грантополучателями проектов на развитие </w:t>
      </w:r>
      <w:r w:rsidR="005B7F5E" w:rsidRPr="005B7F5E">
        <w:rPr>
          <w:rFonts w:ascii="Times New Roman" w:eastAsia="Calibri" w:hAnsi="Times New Roman" w:cs="Times New Roman"/>
          <w:sz w:val="26"/>
          <w:szCs w:val="26"/>
        </w:rPr>
        <w:t>гранта на поддержку начинающего фермера</w:t>
      </w:r>
      <w:r w:rsidR="005B7F5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226CA72" w14:textId="18945F15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5D92">
        <w:rPr>
          <w:rFonts w:ascii="Times New Roman" w:eastAsia="Times New Roman" w:hAnsi="Times New Roman" w:cs="Times New Roman"/>
          <w:sz w:val="26"/>
          <w:szCs w:val="26"/>
        </w:rPr>
        <w:t>1.5. Контактная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информация об исполнителе в органе-разработчике:</w:t>
      </w:r>
    </w:p>
    <w:p w14:paraId="25311D54" w14:textId="32475F22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904DA7">
        <w:rPr>
          <w:rFonts w:ascii="Times New Roman" w:eastAsia="Times New Roman" w:hAnsi="Times New Roman" w:cs="Times New Roman"/>
          <w:sz w:val="26"/>
          <w:szCs w:val="26"/>
        </w:rPr>
        <w:t>Никитина Людмила Николаевна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83EF5E8" w14:textId="77777777" w:rsidR="004D2A68" w:rsidRPr="00A5266C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</w:p>
    <w:p w14:paraId="526CC6AE" w14:textId="4A3467D1" w:rsidR="00765D92" w:rsidRPr="00A5266C" w:rsidRDefault="00765D92" w:rsidP="004D2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266C">
        <w:rPr>
          <w:rFonts w:ascii="Times New Roman" w:eastAsia="Times New Roman" w:hAnsi="Times New Roman" w:cs="Times New Roman"/>
          <w:sz w:val="26"/>
          <w:szCs w:val="26"/>
        </w:rPr>
        <w:t>Тел.: (4722) 24-76-</w:t>
      </w:r>
      <w:r w:rsidR="00904DA7" w:rsidRPr="00A5266C">
        <w:rPr>
          <w:rFonts w:ascii="Times New Roman" w:eastAsia="Times New Roman" w:hAnsi="Times New Roman" w:cs="Times New Roman"/>
          <w:sz w:val="26"/>
          <w:szCs w:val="26"/>
        </w:rPr>
        <w:t>47</w:t>
      </w:r>
      <w:r w:rsidRPr="00A5266C">
        <w:rPr>
          <w:rFonts w:ascii="Times New Roman" w:eastAsia="Times New Roman" w:hAnsi="Times New Roman" w:cs="Times New Roman"/>
          <w:sz w:val="26"/>
          <w:szCs w:val="26"/>
        </w:rPr>
        <w:t>. Адрес электронной почты:</w:t>
      </w:r>
      <w:r w:rsidR="00904DA7" w:rsidRPr="00A52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4DA7" w:rsidRPr="00A5266C">
        <w:rPr>
          <w:rFonts w:ascii="Times New Roman" w:hAnsi="Times New Roman" w:cs="Times New Roman"/>
          <w:sz w:val="26"/>
          <w:szCs w:val="26"/>
          <w:lang w:val="en-US"/>
        </w:rPr>
        <w:t>nikitina</w:t>
      </w:r>
      <w:r w:rsidR="00904DA7" w:rsidRPr="00A5266C">
        <w:rPr>
          <w:rFonts w:ascii="Times New Roman" w:hAnsi="Times New Roman" w:cs="Times New Roman"/>
          <w:sz w:val="26"/>
          <w:szCs w:val="26"/>
        </w:rPr>
        <w:t>@</w:t>
      </w:r>
      <w:r w:rsidR="00904DA7" w:rsidRPr="00A5266C">
        <w:rPr>
          <w:rFonts w:ascii="Times New Roman" w:hAnsi="Times New Roman" w:cs="Times New Roman"/>
          <w:sz w:val="26"/>
          <w:szCs w:val="26"/>
          <w:lang w:val="en-US"/>
        </w:rPr>
        <w:t>belapk</w:t>
      </w:r>
      <w:r w:rsidR="00904DA7" w:rsidRPr="00A5266C">
        <w:rPr>
          <w:rFonts w:ascii="Times New Roman" w:hAnsi="Times New Roman" w:cs="Times New Roman"/>
          <w:sz w:val="26"/>
          <w:szCs w:val="26"/>
        </w:rPr>
        <w:t>.</w:t>
      </w:r>
      <w:r w:rsidR="00904DA7" w:rsidRPr="00A5266C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320EF5A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2F2C57D" w14:textId="77777777" w:rsidR="004D2A68" w:rsidRPr="00C855E6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2CFDEE04" w14:textId="34548610" w:rsidR="007D4000" w:rsidRDefault="00C855E6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5E6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B7F5E" w:rsidRPr="00FC105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невозможность достижения грантополучателями</w:t>
      </w:r>
      <w:r w:rsidR="004F2D10" w:rsidRPr="00FC105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призванных на военную службу по мобилизации Вооруженных Сил РФ,</w:t>
      </w:r>
      <w:r w:rsidR="005B7F5E" w:rsidRPr="00FC105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плановых показателей производства</w:t>
      </w:r>
      <w:r w:rsidR="00CF399D" w:rsidRPr="00FC105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сельскохозяйственной продукции</w:t>
      </w:r>
      <w:r w:rsidR="007D4000">
        <w:rPr>
          <w:rFonts w:ascii="Times New Roman" w:eastAsia="Calibri" w:hAnsi="Times New Roman" w:cs="Times New Roman"/>
          <w:sz w:val="26"/>
          <w:szCs w:val="26"/>
        </w:rPr>
        <w:t>;</w:t>
      </w:r>
      <w:r w:rsidR="005B7F5E" w:rsidRPr="005B7F5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6D15FE4" w14:textId="270AB73C" w:rsidR="00D651C9" w:rsidRPr="00D96AEC" w:rsidRDefault="00D651C9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130308609"/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CD642B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отсутствие утвержденных сроков предоставления ежеквартальной </w:t>
      </w:r>
      <w:r w:rsidRPr="00D651C9">
        <w:rPr>
          <w:rFonts w:ascii="Times New Roman" w:eastAsia="Calibri" w:hAnsi="Times New Roman" w:cs="Times New Roman"/>
          <w:sz w:val="26"/>
          <w:szCs w:val="26"/>
        </w:rPr>
        <w:t>информацию о состоянии реализации грантополучателями проектов и выполнении обязательств по исполнению условий соглашений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Министерств</w:t>
      </w:r>
      <w:r w:rsidR="000D2567"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1"/>
    <w:p w14:paraId="162CCB13" w14:textId="3814DE11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139801C1" w14:textId="6340D232" w:rsidR="005A4EAD" w:rsidRPr="004D2A68" w:rsidRDefault="005A4EA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866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Pr="005A4EAD">
        <w:rPr>
          <w:rFonts w:ascii="Times New Roman" w:eastAsia="Calibri" w:hAnsi="Times New Roman" w:cs="Times New Roman"/>
          <w:sz w:val="26"/>
          <w:szCs w:val="26"/>
        </w:rPr>
        <w:t>анная проблема выявлена в результате мониторинга освоения денежных средств, предоставленных грантополучателям, а также в связи с принятием постановления Правительства РФ от 1 декабря 2022 года № 2201 «О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продовольствия»</w:t>
      </w:r>
    </w:p>
    <w:p w14:paraId="30488641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10BF9BCB" w14:textId="77777777" w:rsidR="00D651C9" w:rsidRDefault="00CC43F2" w:rsidP="005A4E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="005A4E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4EAD" w:rsidRPr="005A4EAD">
        <w:rPr>
          <w:rFonts w:ascii="Times New Roman" w:eastAsia="Calibri" w:hAnsi="Times New Roman" w:cs="Times New Roman"/>
          <w:sz w:val="26"/>
          <w:szCs w:val="26"/>
        </w:rPr>
        <w:t>не</w:t>
      </w:r>
      <w:r w:rsidR="005A4E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4EAD" w:rsidRPr="005A4EAD">
        <w:rPr>
          <w:rFonts w:ascii="Times New Roman" w:eastAsia="Calibri" w:hAnsi="Times New Roman" w:cs="Times New Roman"/>
          <w:sz w:val="26"/>
          <w:szCs w:val="26"/>
        </w:rPr>
        <w:t>достижение гр</w:t>
      </w:r>
      <w:r w:rsidR="005A4EAD">
        <w:rPr>
          <w:rFonts w:ascii="Times New Roman" w:eastAsia="Calibri" w:hAnsi="Times New Roman" w:cs="Times New Roman"/>
          <w:sz w:val="26"/>
          <w:szCs w:val="26"/>
        </w:rPr>
        <w:t>а</w:t>
      </w:r>
      <w:r w:rsidR="005A4EAD" w:rsidRPr="005A4EAD">
        <w:rPr>
          <w:rFonts w:ascii="Times New Roman" w:eastAsia="Calibri" w:hAnsi="Times New Roman" w:cs="Times New Roman"/>
          <w:sz w:val="26"/>
          <w:szCs w:val="26"/>
        </w:rPr>
        <w:t>нтополучателями плановых показателей</w:t>
      </w:r>
      <w:r w:rsidR="005A4E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4EAD" w:rsidRPr="00F83D6D">
        <w:rPr>
          <w:rFonts w:ascii="Times New Roman" w:eastAsia="Calibri" w:hAnsi="Times New Roman" w:cs="Times New Roman"/>
          <w:sz w:val="26"/>
          <w:szCs w:val="26"/>
        </w:rPr>
        <w:t>по производству сельскохозяйственной продукции</w:t>
      </w:r>
      <w:r w:rsidR="005A4E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4EAD" w:rsidRPr="005A4EAD">
        <w:rPr>
          <w:rFonts w:ascii="Times New Roman" w:eastAsia="Calibri" w:hAnsi="Times New Roman" w:cs="Times New Roman"/>
          <w:sz w:val="26"/>
          <w:szCs w:val="26"/>
        </w:rPr>
        <w:t>в связи с призывом грантополучателей на военную службу по мобилизации в Вооруженные Силы Российской Федерации (Указ Президента Российской Федерации от 21 сентября 2022 г.  № 647 «Об объявлении частичной мобилизации в Российской Федерации»</w:t>
      </w:r>
      <w:r w:rsidR="00D651C9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AD3F65D" w14:textId="1473E0DB" w:rsidR="005A4EAD" w:rsidRDefault="005A4EAD" w:rsidP="005A4E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651C9">
        <w:rPr>
          <w:rFonts w:ascii="Times New Roman" w:eastAsia="Calibri" w:hAnsi="Times New Roman" w:cs="Times New Roman"/>
          <w:sz w:val="26"/>
          <w:szCs w:val="26"/>
        </w:rPr>
        <w:t xml:space="preserve">не предоставление 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>ежеквартальной информаци</w:t>
      </w:r>
      <w:r w:rsidR="00D651C9">
        <w:rPr>
          <w:rFonts w:ascii="Times New Roman" w:eastAsia="Calibri" w:hAnsi="Times New Roman" w:cs="Times New Roman"/>
          <w:sz w:val="26"/>
          <w:szCs w:val="26"/>
        </w:rPr>
        <w:t>и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 xml:space="preserve"> о состоянии реализации грантополучателями проектов и выполнении обязательств по исполнению условий </w:t>
      </w:r>
      <w:r w:rsidR="00D651C9">
        <w:rPr>
          <w:rFonts w:ascii="Times New Roman" w:eastAsia="Calibri" w:hAnsi="Times New Roman" w:cs="Times New Roman"/>
          <w:sz w:val="26"/>
          <w:szCs w:val="26"/>
        </w:rPr>
        <w:t xml:space="preserve">заключенных 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>соглашений в Министерств</w:t>
      </w:r>
      <w:r w:rsidR="00D651C9">
        <w:rPr>
          <w:rFonts w:ascii="Times New Roman" w:eastAsia="Calibri" w:hAnsi="Times New Roman" w:cs="Times New Roman"/>
          <w:sz w:val="26"/>
          <w:szCs w:val="26"/>
        </w:rPr>
        <w:t>о в связи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 xml:space="preserve"> отсутствие</w:t>
      </w:r>
      <w:r w:rsidR="00D651C9">
        <w:rPr>
          <w:rFonts w:ascii="Times New Roman" w:eastAsia="Calibri" w:hAnsi="Times New Roman" w:cs="Times New Roman"/>
          <w:sz w:val="26"/>
          <w:szCs w:val="26"/>
        </w:rPr>
        <w:t>м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 xml:space="preserve"> утвержденных сроков предоставления</w:t>
      </w:r>
      <w:r w:rsidR="00D651C9">
        <w:rPr>
          <w:rFonts w:ascii="Times New Roman" w:eastAsia="Calibri" w:hAnsi="Times New Roman" w:cs="Times New Roman"/>
          <w:sz w:val="26"/>
          <w:szCs w:val="26"/>
        </w:rPr>
        <w:t xml:space="preserve"> отчетной документации</w:t>
      </w:r>
      <w:r w:rsidR="00D651C9" w:rsidRPr="00D651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0360181" w14:textId="63784EB2" w:rsidR="00297E02" w:rsidRDefault="004D2A68" w:rsidP="005B7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4D2A68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14:paraId="196FE7E5" w14:textId="75015EB6" w:rsidR="005B7B7D" w:rsidRDefault="005B7B7D" w:rsidP="005B7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5B7B7D">
        <w:rPr>
          <w:rFonts w:ascii="Times New Roman" w:eastAsia="Calibri" w:hAnsi="Times New Roman" w:cs="Times New Roman"/>
          <w:sz w:val="26"/>
          <w:szCs w:val="26"/>
        </w:rPr>
        <w:t xml:space="preserve">налогичные постановления находятся в разработке в Орловской области                               (Проект постановления правительства  Орловской области «О внесении изменений  в постановление правительства Орловской области от 20 декабря 2019 года № 700 «О предоставлении субсидий на поддержку сельскохозяйственного производства по отдельным подотраслям растениеводства и животноводства и субсидий на стимулирование развития приоритетных подотраслей агропромышленного комплекса и развитие малых форм хозяйствования») и Республике Татарстан (Проект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</w:t>
      </w:r>
      <w:r w:rsidR="00D651C9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5B7B7D">
        <w:rPr>
          <w:rFonts w:ascii="Times New Roman" w:eastAsia="Calibri" w:hAnsi="Times New Roman" w:cs="Times New Roman"/>
          <w:sz w:val="26"/>
          <w:szCs w:val="26"/>
        </w:rPr>
        <w:t>№ 572 «О мерах грантовой поддержки агропромышленного комплекса»).</w:t>
      </w:r>
    </w:p>
    <w:p w14:paraId="02E46D6F" w14:textId="77777777" w:rsidR="004D2A68" w:rsidRPr="004D2A68" w:rsidRDefault="004D2A68" w:rsidP="00297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1046FE50" w14:textId="4FD18922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3486B77E" w14:textId="743A141A" w:rsidR="00FC1050" w:rsidRDefault="00FC1050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050">
        <w:rPr>
          <w:rFonts w:ascii="Times New Roman" w:eastAsia="Calibri" w:hAnsi="Times New Roman" w:cs="Times New Roman"/>
          <w:sz w:val="26"/>
          <w:szCs w:val="26"/>
        </w:rPr>
        <w:t>- создание условий, способствующих достижению грантополучателями установленных значений результатов предоставления Гранта.</w:t>
      </w:r>
    </w:p>
    <w:p w14:paraId="559F98FB" w14:textId="73222A3F" w:rsidR="005B7B7D" w:rsidRPr="00FC1050" w:rsidRDefault="005B7B7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05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71DFC" w:rsidRPr="00FC1050">
        <w:rPr>
          <w:rFonts w:ascii="Times New Roman" w:eastAsia="Calibri" w:hAnsi="Times New Roman" w:cs="Times New Roman"/>
          <w:sz w:val="26"/>
          <w:szCs w:val="26"/>
        </w:rPr>
        <w:t>определение порядка действий</w:t>
      </w:r>
      <w:r w:rsidRPr="00FC10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1DFC" w:rsidRPr="00FC1050">
        <w:rPr>
          <w:rFonts w:ascii="Times New Roman" w:eastAsia="Calibri" w:hAnsi="Times New Roman" w:cs="Times New Roman"/>
          <w:sz w:val="26"/>
          <w:szCs w:val="26"/>
        </w:rPr>
        <w:t xml:space="preserve">в отношении получателя Гранта в </w:t>
      </w:r>
      <w:r w:rsidR="00C5080B" w:rsidRPr="00FC1050">
        <w:rPr>
          <w:rFonts w:ascii="Times New Roman" w:eastAsia="Calibri" w:hAnsi="Times New Roman" w:cs="Times New Roman"/>
          <w:sz w:val="26"/>
          <w:szCs w:val="26"/>
        </w:rPr>
        <w:t>связи с</w:t>
      </w:r>
      <w:r w:rsidR="00E71DFC" w:rsidRPr="00FC1050">
        <w:rPr>
          <w:rFonts w:ascii="Times New Roman" w:eastAsia="Calibri" w:hAnsi="Times New Roman" w:cs="Times New Roman"/>
          <w:sz w:val="26"/>
          <w:szCs w:val="26"/>
        </w:rPr>
        <w:t xml:space="preserve"> призывом его на военную службу </w:t>
      </w:r>
      <w:r w:rsidRPr="00FC1050">
        <w:rPr>
          <w:rFonts w:ascii="Times New Roman" w:eastAsia="Calibri" w:hAnsi="Times New Roman" w:cs="Times New Roman"/>
          <w:sz w:val="26"/>
          <w:szCs w:val="26"/>
        </w:rPr>
        <w:t>по мобилизации в Вооруженные Силы Российской Федерации</w:t>
      </w:r>
      <w:r w:rsidR="007D4000" w:rsidRPr="00FC105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2B61B33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061DB619" w14:textId="1C9980FF" w:rsidR="005B7B7D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86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B7B7D">
        <w:rPr>
          <w:rFonts w:ascii="Times New Roman" w:eastAsia="Calibri" w:hAnsi="Times New Roman" w:cs="Times New Roman"/>
          <w:sz w:val="26"/>
          <w:szCs w:val="26"/>
        </w:rPr>
        <w:t>п</w:t>
      </w:r>
      <w:r w:rsidR="005B7B7D" w:rsidRPr="005B7B7D">
        <w:rPr>
          <w:rFonts w:ascii="Times New Roman" w:eastAsia="Calibri" w:hAnsi="Times New Roman" w:cs="Times New Roman"/>
          <w:sz w:val="26"/>
          <w:szCs w:val="26"/>
        </w:rPr>
        <w:t>роект нормативного правового акта разработан в соответствии с постановлением Правительства РФ от 1 декабря 2022 года № 2201 «О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продовольствия»</w:t>
      </w:r>
    </w:p>
    <w:p w14:paraId="06F0E0E1" w14:textId="0AF30E08" w:rsidR="004D2A68" w:rsidRPr="00B57247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  <w:r w:rsidR="00B57247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6F7B0D" w:rsidRPr="00FC1050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6F7B0D" w:rsidRPr="00FC1050">
        <w:rPr>
          <w:rFonts w:ascii="Times New Roman" w:eastAsia="Calibri" w:hAnsi="Times New Roman" w:cs="Times New Roman"/>
          <w:sz w:val="26"/>
          <w:szCs w:val="26"/>
        </w:rPr>
        <w:t xml:space="preserve"> квартал</w:t>
      </w:r>
      <w:r w:rsidR="00B57247" w:rsidRPr="00FC1050">
        <w:rPr>
          <w:rFonts w:ascii="Times New Roman" w:eastAsia="Calibri" w:hAnsi="Times New Roman" w:cs="Times New Roman"/>
          <w:sz w:val="26"/>
          <w:szCs w:val="26"/>
        </w:rPr>
        <w:t xml:space="preserve"> 2023 года.</w:t>
      </w:r>
    </w:p>
    <w:p w14:paraId="61EFDCAC" w14:textId="77777777" w:rsidR="004D2A68" w:rsidRPr="004D2A68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3.4.</w:t>
      </w:r>
      <w:r w:rsidRPr="004D2A68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4D2A68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  <w:r w:rsidR="00B572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7247" w:rsidRPr="00B57247">
        <w:rPr>
          <w:rFonts w:ascii="Times New Roman" w:eastAsia="Calibri" w:hAnsi="Times New Roman" w:cs="Times New Roman"/>
          <w:sz w:val="26"/>
          <w:szCs w:val="26"/>
        </w:rPr>
        <w:t>отсутствует.</w:t>
      </w:r>
      <w:r w:rsidR="00B57247" w:rsidRPr="00B572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F19085" w14:textId="77777777" w:rsidR="004D2A68" w:rsidRPr="004D2A68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53421695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7ED7B57B" w14:textId="257A50B9" w:rsidR="00B57247" w:rsidRDefault="00CF399D" w:rsidP="00D51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порядок предоставления грантов на поддержку начинающего фермера внос</w:t>
      </w:r>
      <w:r w:rsidR="00442E79">
        <w:rPr>
          <w:rFonts w:ascii="Times New Roman" w:eastAsia="Calibri" w:hAnsi="Times New Roman" w:cs="Times New Roman"/>
          <w:sz w:val="26"/>
          <w:szCs w:val="26"/>
        </w:rPr>
        <w:t>я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тся изменения в части: </w:t>
      </w:r>
    </w:p>
    <w:p w14:paraId="224016AF" w14:textId="65B1CB5F" w:rsidR="00CF399D" w:rsidRPr="007D2CDD" w:rsidRDefault="00CF399D" w:rsidP="00D51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установления особых условий для грантополучателей призванных на военную службы по мобилизации в Вооруженные Силы Российской Федерации</w:t>
      </w:r>
      <w:r w:rsidR="00442E79"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(признание проектов завершенными и освобождение грантополучателя от ответственности, а также возможность смены главы КФХ)</w:t>
      </w: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;</w:t>
      </w:r>
    </w:p>
    <w:p w14:paraId="07581008" w14:textId="2EEB0CD4" w:rsidR="00CF399D" w:rsidRPr="007D2CDD" w:rsidRDefault="00CF399D" w:rsidP="00D51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</w:t>
      </w:r>
      <w:r w:rsidR="00442E79"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определения</w:t>
      </w: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сроков предоставления</w:t>
      </w:r>
      <w:r w:rsidR="00442E79" w:rsidRPr="007D2CDD">
        <w:rPr>
          <w:color w:val="000000" w:themeColor="text1"/>
        </w:rPr>
        <w:t xml:space="preserve"> в </w:t>
      </w:r>
      <w:r w:rsidR="00442E79"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министерство сельского хозяйства и продовольствия области</w:t>
      </w: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ежеквартальной информацию о состоянии реализации грантополучателями проектов и выполнении обязательств по исполнению условий соглашений</w:t>
      </w:r>
      <w:r w:rsidR="00442E79"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(ежеквартально в срок до 15 числа месяца, следующего за отчетным кварталом)</w:t>
      </w: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14:paraId="345A2060" w14:textId="47F677E6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C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4.2. Альтернативные </w:t>
      </w: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варианты решения проблемы:</w:t>
      </w:r>
    </w:p>
    <w:p w14:paraId="55629469" w14:textId="2DC68999" w:rsidR="005B7B7D" w:rsidRPr="007D2CDD" w:rsidRDefault="00CD642B" w:rsidP="007D2C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D642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Определение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требования по предоставлению грантополучателями отчетности</w:t>
      </w:r>
      <w:r w:rsidRPr="00CD642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C427D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 состоянии реализации проектов и выполнении обязательств по исполнению условий соглашений, заключенных с Министерством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ежегодно по с</w:t>
      </w:r>
      <w:r w:rsidR="00D3072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остоянию на 31 декабря, в срок до 15 января года, следующего за отчетным.</w:t>
      </w:r>
      <w:r w:rsidR="00C427D7" w:rsidRPr="00C427D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14:paraId="01B61A3D" w14:textId="32417BEC" w:rsidR="003134FD" w:rsidRPr="007D2CDD" w:rsidRDefault="004D2A68" w:rsidP="007D2C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6D2D42C2" w14:textId="7A85ADC3" w:rsidR="007D2CDD" w:rsidRPr="007D2CDD" w:rsidRDefault="000A728B" w:rsidP="000D25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Оптимальным вариантом решения проблемы департамент устойчивого развития сельских территорий министерства сельского хозяйства и продовольствия области считает </w:t>
      </w:r>
      <w:r w:rsidR="007D2CDD" w:rsidRPr="007D2CD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представление в Министерство ежеквартально в срок до 15 числа месяца, следующего за отчетным кварталом, информацию о состоянии реализации грантополучателями проектов и выполнении обязательств по исполнению условий соглашений, заключенных с Министерством, с учетом результатов выездных обследований Комиссий, что позволит минимизировать риски нецелевого использования средств государственной поддержки и обеспечит своевременное выполнение плановых показателей, предусмотренных Соглашениями о предоставления грантов на поддержку начинающих фермеров.</w:t>
      </w:r>
    </w:p>
    <w:p w14:paraId="3657F2B4" w14:textId="77777777" w:rsidR="004D2A68" w:rsidRPr="001E2CA1" w:rsidRDefault="004D2A68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E2CA1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1E2CA1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E2CA1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706C300" w14:textId="77777777" w:rsidR="004D2A68" w:rsidRPr="001E2CA1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4D2A68" w:rsidRPr="001E2CA1" w14:paraId="3ECF6EA3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B39D" w14:textId="77777777" w:rsidR="004D2A68" w:rsidRPr="001E2CA1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2C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54FE" w14:textId="77777777" w:rsidR="004D2A68" w:rsidRPr="001E2CA1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2C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1E2CA1" w:rsidRPr="001E2CA1" w14:paraId="533E3B96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F4D" w14:textId="5D2BAE44" w:rsidR="001E2CA1" w:rsidRPr="009A2D63" w:rsidRDefault="009A2D63" w:rsidP="001E2CA1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2D63">
              <w:rPr>
                <w:rFonts w:ascii="Times New Roman" w:hAnsi="Times New Roman" w:cs="Times New Roman"/>
                <w:iCs/>
                <w:sz w:val="26"/>
                <w:szCs w:val="26"/>
              </w:rPr>
              <w:t>Крестьянские (фермерские) хозяйства, отвечающие критериям микропредприятия, продолжительность деятельности которого не превышает 24 месяца с даты регистрации, и  претендующие на получение гранта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FE2" w14:textId="3350A486" w:rsidR="001E2CA1" w:rsidRPr="009A2D63" w:rsidRDefault="003134FD" w:rsidP="003134F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7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 w:rsidR="001E2CA1" w:rsidRPr="00C427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ед.</w:t>
            </w:r>
          </w:p>
        </w:tc>
      </w:tr>
    </w:tbl>
    <w:p w14:paraId="44DCE33F" w14:textId="77777777" w:rsidR="004D2A68" w:rsidRPr="001E2CA1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906C53F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E2CA1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 w:rsidRPr="001E2CA1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1E2CA1">
        <w:rPr>
          <w:rFonts w:ascii="Times New Roman" w:eastAsia="Calibri" w:hAnsi="Times New Roman" w:cs="Times New Roman"/>
          <w:bCs/>
          <w:sz w:val="26"/>
          <w:szCs w:val="26"/>
        </w:rPr>
        <w:t>и преимуществ, ответственности за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 нарушение нормативных правовых актов Белгородской области, расходов и доходов, а также ожидаемых издержек и выгод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43C9E82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4D2A68" w:rsidRPr="00991ADC" w14:paraId="7C27370C" w14:textId="77777777" w:rsidTr="003863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6AC6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0DC4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7E4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0142ECE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61545AAB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9A2D63" w:rsidRPr="00991ADC" w14:paraId="5A06FB40" w14:textId="77777777" w:rsidTr="0038636B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AE7" w14:textId="537831F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63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хозяйства, отвечающие критериям микропредприятия, продолжительность деятельности которого не превышает 24 месяца с даты регистрации, и претендующие на получение гранта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B62" w14:textId="77777777" w:rsidR="009A2D63" w:rsidRPr="009A2D63" w:rsidRDefault="009A2D63" w:rsidP="009A2D63">
            <w:pPr>
              <w:pStyle w:val="a7"/>
              <w:spacing w:after="0" w:line="240" w:lineRule="auto"/>
              <w:ind w:right="112"/>
              <w:jc w:val="both"/>
              <w:rPr>
                <w:rFonts w:eastAsia="Calibri"/>
                <w:b/>
              </w:rPr>
            </w:pPr>
            <w:r w:rsidRPr="009A2D63">
              <w:rPr>
                <w:rFonts w:eastAsia="Calibri"/>
              </w:rPr>
              <w:t xml:space="preserve">     </w:t>
            </w:r>
            <w:r w:rsidRPr="009A2D63">
              <w:rPr>
                <w:rFonts w:eastAsia="Calibri"/>
                <w:b/>
              </w:rPr>
              <w:t>Преимущества:</w:t>
            </w:r>
          </w:p>
          <w:p w14:paraId="68A9E7E1" w14:textId="51801E13" w:rsidR="009A2D63" w:rsidRPr="009A2D63" w:rsidRDefault="009A2D63" w:rsidP="009A2D63">
            <w:pPr>
              <w:pStyle w:val="a7"/>
              <w:spacing w:after="0" w:line="240" w:lineRule="auto"/>
              <w:ind w:right="112"/>
              <w:rPr>
                <w:rFonts w:eastAsia="Calibri"/>
              </w:rPr>
            </w:pPr>
            <w:r w:rsidRPr="009A2D63">
              <w:rPr>
                <w:rFonts w:eastAsia="Calibri"/>
              </w:rPr>
              <w:t xml:space="preserve"> -возможность </w:t>
            </w:r>
            <w:r>
              <w:rPr>
                <w:rFonts w:eastAsia="Calibri"/>
              </w:rPr>
              <w:t xml:space="preserve">признания проекта </w:t>
            </w:r>
            <w:r w:rsidRPr="009A2D63">
              <w:rPr>
                <w:rFonts w:eastAsia="Calibri"/>
              </w:rPr>
              <w:t>грантополучателей на поддержку начинающего фермера, призванными на военную службу по мобилизации в Вооруженные Силы Российской Федерации</w:t>
            </w:r>
            <w:r>
              <w:rPr>
                <w:rFonts w:eastAsia="Calibri"/>
              </w:rPr>
              <w:t xml:space="preserve"> завершенным</w:t>
            </w:r>
            <w:r w:rsidRPr="009A2D63">
              <w:rPr>
                <w:rFonts w:eastAsia="Calibri"/>
              </w:rPr>
              <w:t>, а так же</w:t>
            </w:r>
            <w:r>
              <w:rPr>
                <w:rFonts w:eastAsia="Calibri"/>
              </w:rPr>
              <w:t xml:space="preserve"> </w:t>
            </w:r>
            <w:r w:rsidRPr="009A2D63">
              <w:rPr>
                <w:rFonts w:eastAsia="Calibri"/>
              </w:rPr>
              <w:t>освобождение данных лиц от ответственности за                            не достижение плановых показателей деятельности.</w:t>
            </w:r>
          </w:p>
          <w:p w14:paraId="5931954D" w14:textId="77777777" w:rsidR="009A2D63" w:rsidRPr="009A2D63" w:rsidRDefault="009A2D63" w:rsidP="009A2D63">
            <w:pPr>
              <w:pStyle w:val="a7"/>
              <w:spacing w:after="0" w:line="240" w:lineRule="auto"/>
              <w:ind w:left="258" w:right="112"/>
              <w:jc w:val="both"/>
              <w:rPr>
                <w:rFonts w:eastAsia="Calibri"/>
                <w:b/>
              </w:rPr>
            </w:pPr>
          </w:p>
          <w:p w14:paraId="5E39A0C2" w14:textId="4F559833" w:rsidR="009A2D63" w:rsidRDefault="009A2D63" w:rsidP="009A2D63">
            <w:pPr>
              <w:pStyle w:val="a7"/>
              <w:spacing w:after="0" w:line="240" w:lineRule="auto"/>
              <w:ind w:left="258" w:right="112"/>
              <w:jc w:val="both"/>
              <w:rPr>
                <w:rFonts w:eastAsia="Calibri"/>
                <w:b/>
              </w:rPr>
            </w:pPr>
            <w:r w:rsidRPr="009A2D63">
              <w:rPr>
                <w:rFonts w:eastAsia="Calibri"/>
                <w:b/>
              </w:rPr>
              <w:t>Обязанности:</w:t>
            </w:r>
          </w:p>
          <w:p w14:paraId="5D54F779" w14:textId="3983AA6B" w:rsidR="005A7A8C" w:rsidRPr="00C427D7" w:rsidRDefault="005A7A8C" w:rsidP="005A7A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27D7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C427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предоставление</w:t>
            </w:r>
            <w:r w:rsidRPr="00C427D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27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грантополучателями </w:t>
            </w:r>
            <w:r w:rsidRPr="00C427D7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r w:rsidRPr="00C427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министерство сельского хозяйства и продовольствия области, ежеквартально в срок до 15 числа месяца, следующего за отчетным кварталом информации о состоянии реализации проектов и выполнении обязательств по исполнению условий соглашений.</w:t>
            </w:r>
          </w:p>
          <w:p w14:paraId="1BD3AD68" w14:textId="5037275A" w:rsidR="009A2D63" w:rsidRPr="00C427D7" w:rsidRDefault="005A7A8C" w:rsidP="005A7A8C">
            <w:pPr>
              <w:pStyle w:val="a7"/>
              <w:spacing w:after="0" w:line="240" w:lineRule="auto"/>
              <w:ind w:right="112"/>
              <w:rPr>
                <w:rFonts w:eastAsia="Calibri"/>
                <w:color w:val="000000" w:themeColor="text1"/>
              </w:rPr>
            </w:pPr>
            <w:r w:rsidRPr="00C427D7">
              <w:rPr>
                <w:color w:val="000000" w:themeColor="text1"/>
              </w:rPr>
              <w:t>2. п</w:t>
            </w:r>
            <w:r w:rsidR="009A2D63" w:rsidRPr="00C427D7">
              <w:rPr>
                <w:rFonts w:eastAsia="Calibri"/>
                <w:color w:val="000000" w:themeColor="text1"/>
              </w:rPr>
              <w:t>редоставление грантополучател</w:t>
            </w:r>
            <w:r w:rsidRPr="00C427D7">
              <w:rPr>
                <w:rFonts w:eastAsia="Calibri"/>
                <w:color w:val="000000" w:themeColor="text1"/>
              </w:rPr>
              <w:t>ями</w:t>
            </w:r>
            <w:r w:rsidR="009A2D63" w:rsidRPr="00C427D7">
              <w:rPr>
                <w:rFonts w:eastAsia="Calibri"/>
                <w:color w:val="000000" w:themeColor="text1"/>
              </w:rPr>
              <w:t>, призванным на военную службу по мобилизации в Вооруженные Силы РФ документов:</w:t>
            </w:r>
          </w:p>
          <w:p w14:paraId="22B02F4C" w14:textId="77777777" w:rsidR="009A2D63" w:rsidRPr="00C427D7" w:rsidRDefault="009A2D63" w:rsidP="005A7A8C">
            <w:pPr>
              <w:pStyle w:val="a7"/>
              <w:spacing w:after="0" w:line="240" w:lineRule="auto"/>
              <w:ind w:right="112"/>
              <w:rPr>
                <w:rFonts w:eastAsia="Calibri"/>
                <w:color w:val="000000" w:themeColor="text1"/>
              </w:rPr>
            </w:pPr>
            <w:r w:rsidRPr="00C427D7">
              <w:rPr>
                <w:rFonts w:eastAsia="Calibri"/>
                <w:color w:val="000000" w:themeColor="text1"/>
              </w:rPr>
              <w:t>- заявление;</w:t>
            </w:r>
          </w:p>
          <w:p w14:paraId="029C6C14" w14:textId="1AB5E66D" w:rsidR="005A7A8C" w:rsidRPr="005A7A8C" w:rsidRDefault="009A2D63" w:rsidP="009A2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7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документы, подтверждающие призыв на военную службу по мобилизации</w:t>
            </w:r>
            <w:r w:rsidR="005A7A8C" w:rsidRPr="00C427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51C" w14:textId="77777777" w:rsidR="009A2D63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CA15B4" w14:textId="77777777" w:rsidR="009A2D63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0AF85C4" w14:textId="7777777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59D232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0F6C7C3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718A7BB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7B6BD0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3EB907F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652D2FF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8BFF8D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810EB75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9024901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169DBB" w14:textId="77777777" w:rsidR="005A7A8C" w:rsidRDefault="005A7A8C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8AB6ED9" w14:textId="0AC08551" w:rsidR="009A2D63" w:rsidRPr="00C427D7" w:rsidRDefault="009A2D63" w:rsidP="00C42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стоимость требования по предоставлению подтверждающих документов</w:t>
            </w:r>
          </w:p>
          <w:p w14:paraId="33C8289D" w14:textId="7E88011D" w:rsidR="009A2D63" w:rsidRPr="00C427D7" w:rsidRDefault="00080705" w:rsidP="00C42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3134FD" w:rsidRPr="00C42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</w:t>
            </w:r>
            <w:r w:rsidR="009A2D63" w:rsidRPr="00C42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20CAE834" w14:textId="7777777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33ACC36" w14:textId="7777777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1B90BBC" w14:textId="7777777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03F626" w14:textId="77777777" w:rsidR="009A2D63" w:rsidRPr="00991ADC" w:rsidRDefault="009A2D63" w:rsidP="009A2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E35D74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906694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38BC26E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4D2A68" w:rsidRPr="004D2A68" w14:paraId="2295A57B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AF1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F50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1E77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1E2CA1" w:rsidRPr="004D2A68" w14:paraId="18DE1E9D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909" w14:textId="77777777" w:rsidR="001E2CA1" w:rsidRPr="00BD4B36" w:rsidRDefault="001E2CA1" w:rsidP="006C7C4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7CD" w14:textId="77777777" w:rsidR="001E2CA1" w:rsidRPr="00BD4B36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524" w14:textId="77777777" w:rsidR="001E2CA1" w:rsidRPr="00BD4B36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трудозатраты не потребуются</w:t>
            </w:r>
          </w:p>
        </w:tc>
      </w:tr>
    </w:tbl>
    <w:p w14:paraId="1C4919EB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741EA5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14:paraId="70C86459" w14:textId="77777777" w:rsidR="00007A58" w:rsidRPr="004D2A68" w:rsidRDefault="00007A58" w:rsidP="001E2C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4D2A68" w14:paraId="2C1A93A9" w14:textId="77777777" w:rsidTr="00F73BC3">
        <w:tc>
          <w:tcPr>
            <w:tcW w:w="3430" w:type="dxa"/>
            <w:hideMark/>
          </w:tcPr>
          <w:p w14:paraId="52BEA451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76B2862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39D24284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524E9798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1E2CA1" w:rsidRPr="004D2A68" w14:paraId="6F2EC269" w14:textId="77777777" w:rsidTr="00F73BC3">
        <w:tc>
          <w:tcPr>
            <w:tcW w:w="3430" w:type="dxa"/>
          </w:tcPr>
          <w:p w14:paraId="129F9463" w14:textId="4A480E2F" w:rsidR="001E2CA1" w:rsidRPr="001E2CA1" w:rsidRDefault="002147D4" w:rsidP="001E2CA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4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0F0C5337" w14:textId="0D73822F" w:rsidR="001E2CA1" w:rsidRPr="001E2CA1" w:rsidRDefault="001E2CA1" w:rsidP="001E2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</w:t>
            </w:r>
            <w:r w:rsidR="005A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A7F">
              <w:rPr>
                <w:rFonts w:ascii="Times New Roman" w:hAnsi="Times New Roman" w:cs="Times New Roman"/>
                <w:sz w:val="24"/>
                <w:szCs w:val="24"/>
              </w:rPr>
              <w:t>на поддержку начинающ</w:t>
            </w:r>
            <w:r w:rsidR="006E1F3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72A7F">
              <w:rPr>
                <w:rFonts w:ascii="Times New Roman" w:hAnsi="Times New Roman" w:cs="Times New Roman"/>
                <w:sz w:val="24"/>
                <w:szCs w:val="24"/>
              </w:rPr>
              <w:t xml:space="preserve"> ферме</w:t>
            </w:r>
            <w:r w:rsidR="006E1F3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835" w:type="dxa"/>
          </w:tcPr>
          <w:p w14:paraId="5988C65D" w14:textId="6AC198EB" w:rsidR="001E2CA1" w:rsidRPr="001E2CA1" w:rsidRDefault="005A7A8C" w:rsidP="005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23AE3FA4" w14:textId="77777777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ECC4626" w14:textId="77777777" w:rsidR="001E31EC" w:rsidRPr="008F20E7" w:rsidRDefault="001E31EC" w:rsidP="000C7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 w:rsidR="000C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14:paraId="2DAC1C43" w14:textId="77777777" w:rsidR="001E31EC" w:rsidRPr="004D2A68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C504F1" w14:textId="77777777"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14:paraId="275B59C9" w14:textId="4F3B4B9B"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0D0497C" w14:textId="77777777" w:rsidR="006E1F33" w:rsidRPr="004D2A68" w:rsidRDefault="006E1F33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4D2A68" w:rsidRPr="004D2A68" w14:paraId="3881395A" w14:textId="77777777" w:rsidTr="001E2CA1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B63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13DD7E16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D50E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435D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1E2CA1" w:rsidRPr="004D2A68" w14:paraId="280FBFA0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132" w14:textId="235608A9" w:rsidR="006E1F33" w:rsidRPr="006E1F33" w:rsidRDefault="001E2CA1" w:rsidP="006E1F33">
            <w:pPr>
              <w:keepNext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1.Уменьшение </w:t>
            </w:r>
            <w:r w:rsidR="006E1F33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количества грантополучателей</w:t>
            </w:r>
            <w:r w:rsidR="006E1F33">
              <w:t xml:space="preserve"> </w:t>
            </w:r>
            <w:r w:rsidR="006E1F33" w:rsidRPr="006E1F33">
              <w:rPr>
                <w:rFonts w:ascii="Times New Roman" w:hAnsi="Times New Roman" w:cs="Times New Roman"/>
                <w:iCs/>
                <w:sz w:val="24"/>
                <w:szCs w:val="24"/>
              </w:rPr>
              <w:t>на поддержку начинающих фермеров</w:t>
            </w:r>
            <w:r w:rsidR="006E1F33">
              <w:rPr>
                <w:rFonts w:ascii="Times New Roman" w:hAnsi="Times New Roman" w:cs="Times New Roman"/>
                <w:iCs/>
                <w:sz w:val="24"/>
                <w:szCs w:val="24"/>
              </w:rPr>
              <w:t>, выполняющие условия действующих Соглашений.</w:t>
            </w:r>
          </w:p>
          <w:p w14:paraId="2674AA4A" w14:textId="7AF74CC6" w:rsidR="001E2CA1" w:rsidRPr="006E1F33" w:rsidRDefault="001E2CA1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B87" w14:textId="77777777" w:rsidR="001E2CA1" w:rsidRPr="006E1F33" w:rsidRDefault="001E2CA1" w:rsidP="001E2C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1F33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14C" w14:textId="734EEF00" w:rsidR="001E2CA1" w:rsidRPr="006E1F33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</w:t>
            </w:r>
          </w:p>
        </w:tc>
      </w:tr>
    </w:tbl>
    <w:p w14:paraId="62B48403" w14:textId="77777777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394247" w14:textId="6E5799F2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 w:rsidR="005A7A8C" w:rsidRPr="003B05DC">
        <w:rPr>
          <w:rFonts w:ascii="Times New Roman" w:eastAsia="Calibri" w:hAnsi="Times New Roman" w:cs="Times New Roman"/>
          <w:bCs/>
          <w:sz w:val="26"/>
          <w:szCs w:val="26"/>
        </w:rPr>
        <w:t>мероприятия: *</w:t>
      </w:r>
    </w:p>
    <w:p w14:paraId="29B079CE" w14:textId="77777777" w:rsidR="004D2A68" w:rsidRPr="003B05D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4D2A68" w14:paraId="565EBBF3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AFC5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3E6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7C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4D65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финансиро- 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60D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 w:rsidR="001E2CA1" w:rsidRPr="004D2A68" w14:paraId="5BAB7230" w14:textId="77777777" w:rsidTr="006C7C48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135" w14:textId="77777777" w:rsidR="001E2CA1" w:rsidRPr="001E2CA1" w:rsidRDefault="001E2CA1" w:rsidP="001E2CA1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r w:rsidR="006C7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6C7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F43" w14:textId="5CA70CC3" w:rsidR="001E2CA1" w:rsidRPr="001E2CA1" w:rsidRDefault="006E1F33" w:rsidP="001E2CA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1E2CA1" w:rsidRPr="001E2CA1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8E0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14E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591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2CA1" w:rsidRPr="004D2A68" w14:paraId="67994134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336" w14:textId="21CE113D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r w:rsidR="006E1F33" w:rsidRPr="006E1F33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</w:t>
            </w:r>
            <w:r w:rsidR="006E1F3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6E1F33" w:rsidRPr="006E1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грантополучателями плановых показателей производства 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E6A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026FFC4A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3B4" w14:textId="0D64E6BC" w:rsidR="001E2CA1" w:rsidRPr="001E2CA1" w:rsidRDefault="006E1F33" w:rsidP="006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4D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F55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3644730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0BE4CF" w14:textId="77777777" w:rsidR="004D2A68" w:rsidRPr="00033B1E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5855DA60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343"/>
        <w:gridCol w:w="2416"/>
        <w:gridCol w:w="2402"/>
      </w:tblGrid>
      <w:tr w:rsidR="00033B1E" w:rsidRPr="004D2A68" w14:paraId="253E16ED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468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A52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0566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EC54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6C5960" w:rsidRPr="004D2A68" w14:paraId="1B7A0BCF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8675" w14:textId="4D532C66" w:rsid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Увеличением объема реализуемой сельскохозяйственной продукции </w:t>
            </w:r>
          </w:p>
          <w:p w14:paraId="7CB6B5DC" w14:textId="77777777" w:rsidR="000C7ECF" w:rsidRDefault="000C7ECF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5EA7" w14:textId="321CC19C" w:rsidR="006C5960" w:rsidRPr="006C5960" w:rsidRDefault="006C5960" w:rsidP="005B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CF6" w14:textId="77777777" w:rsidR="00CE3F59" w:rsidRDefault="00CE3F59" w:rsidP="00CE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лет</w:t>
            </w: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74106" w14:textId="143C44DB" w:rsidR="006C5960" w:rsidRPr="00CE3F59" w:rsidRDefault="006C5960" w:rsidP="005B2E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15E9" w14:textId="232FF435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ФПМСП-ФЭС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4523" w14:textId="7D469143" w:rsidR="006C5960" w:rsidRPr="00603B29" w:rsidRDefault="006C5960" w:rsidP="00603B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(в течение 5 лет с </w:t>
            </w:r>
            <w:r w:rsidR="009F6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момента </w:t>
            </w: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предоставления гранта </w:t>
            </w:r>
            <w:r w:rsidR="009F6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поддержку начинающ</w:t>
            </w:r>
            <w:r w:rsidR="00603B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 фермеров</w:t>
            </w: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3423D19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2CCCC5" w14:textId="30DAFDC5" w:rsidR="004D2A68" w:rsidRPr="00033B1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5A7A8C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5A7A8C" w:rsidRPr="005A7A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7A8C">
        <w:rPr>
          <w:rFonts w:ascii="Times New Roman" w:eastAsia="Calibri" w:hAnsi="Times New Roman" w:cs="Times New Roman"/>
          <w:sz w:val="26"/>
          <w:szCs w:val="26"/>
        </w:rPr>
        <w:t>квартал</w:t>
      </w:r>
      <w:r w:rsidRPr="00033B1E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8851F1">
        <w:rPr>
          <w:rFonts w:ascii="Times New Roman" w:eastAsia="Calibri" w:hAnsi="Times New Roman" w:cs="Times New Roman"/>
          <w:sz w:val="26"/>
          <w:szCs w:val="26"/>
        </w:rPr>
        <w:t>23</w:t>
      </w:r>
      <w:r w:rsidRPr="00033B1E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sectPr w:rsidR="004D2A68" w:rsidRPr="00033B1E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47"/>
    <w:rsid w:val="000068A2"/>
    <w:rsid w:val="00007A58"/>
    <w:rsid w:val="00012A1C"/>
    <w:rsid w:val="00021EEF"/>
    <w:rsid w:val="00033B1E"/>
    <w:rsid w:val="00050848"/>
    <w:rsid w:val="00051311"/>
    <w:rsid w:val="00080705"/>
    <w:rsid w:val="000905B9"/>
    <w:rsid w:val="000A728B"/>
    <w:rsid w:val="000B0D7B"/>
    <w:rsid w:val="000B1473"/>
    <w:rsid w:val="000C7ECF"/>
    <w:rsid w:val="000D2567"/>
    <w:rsid w:val="000F4DA0"/>
    <w:rsid w:val="00115866"/>
    <w:rsid w:val="00157E10"/>
    <w:rsid w:val="00184049"/>
    <w:rsid w:val="001C2AFE"/>
    <w:rsid w:val="001E2CA1"/>
    <w:rsid w:val="001E31EC"/>
    <w:rsid w:val="002147D4"/>
    <w:rsid w:val="002624A4"/>
    <w:rsid w:val="002824A3"/>
    <w:rsid w:val="00297E02"/>
    <w:rsid w:val="002B7A47"/>
    <w:rsid w:val="002D51AB"/>
    <w:rsid w:val="003134FD"/>
    <w:rsid w:val="00327B27"/>
    <w:rsid w:val="00337069"/>
    <w:rsid w:val="0038636B"/>
    <w:rsid w:val="003B05DC"/>
    <w:rsid w:val="003C5F06"/>
    <w:rsid w:val="003D0CFA"/>
    <w:rsid w:val="00442E79"/>
    <w:rsid w:val="004D2A68"/>
    <w:rsid w:val="004D3A2B"/>
    <w:rsid w:val="004F2D10"/>
    <w:rsid w:val="0050327C"/>
    <w:rsid w:val="0059036E"/>
    <w:rsid w:val="0059532D"/>
    <w:rsid w:val="005A4EAD"/>
    <w:rsid w:val="005A7A8C"/>
    <w:rsid w:val="005B2EFB"/>
    <w:rsid w:val="005B7B7D"/>
    <w:rsid w:val="005B7F5E"/>
    <w:rsid w:val="006002FC"/>
    <w:rsid w:val="00603B29"/>
    <w:rsid w:val="0066101F"/>
    <w:rsid w:val="00686DC7"/>
    <w:rsid w:val="00692DB5"/>
    <w:rsid w:val="006C5960"/>
    <w:rsid w:val="006C7C48"/>
    <w:rsid w:val="006D17A8"/>
    <w:rsid w:val="006E1F33"/>
    <w:rsid w:val="006F7B0D"/>
    <w:rsid w:val="00726AEF"/>
    <w:rsid w:val="00765D92"/>
    <w:rsid w:val="007A446C"/>
    <w:rsid w:val="007C7028"/>
    <w:rsid w:val="007D25C6"/>
    <w:rsid w:val="007D2CDD"/>
    <w:rsid w:val="007D3FB4"/>
    <w:rsid w:val="007D4000"/>
    <w:rsid w:val="008038FB"/>
    <w:rsid w:val="00832A0F"/>
    <w:rsid w:val="00837A16"/>
    <w:rsid w:val="008851F1"/>
    <w:rsid w:val="00886D51"/>
    <w:rsid w:val="008D29B2"/>
    <w:rsid w:val="008E39D9"/>
    <w:rsid w:val="008F20E7"/>
    <w:rsid w:val="00904DA7"/>
    <w:rsid w:val="00934F22"/>
    <w:rsid w:val="0096571A"/>
    <w:rsid w:val="00991ADC"/>
    <w:rsid w:val="009A01C2"/>
    <w:rsid w:val="009A2D63"/>
    <w:rsid w:val="009F69DC"/>
    <w:rsid w:val="00A26C2E"/>
    <w:rsid w:val="00A5266C"/>
    <w:rsid w:val="00B54F3D"/>
    <w:rsid w:val="00B57247"/>
    <w:rsid w:val="00B63509"/>
    <w:rsid w:val="00BD4B36"/>
    <w:rsid w:val="00BE1B47"/>
    <w:rsid w:val="00C05F33"/>
    <w:rsid w:val="00C06036"/>
    <w:rsid w:val="00C427D7"/>
    <w:rsid w:val="00C5080B"/>
    <w:rsid w:val="00C65BBC"/>
    <w:rsid w:val="00C855E6"/>
    <w:rsid w:val="00C86C35"/>
    <w:rsid w:val="00C92A32"/>
    <w:rsid w:val="00C97239"/>
    <w:rsid w:val="00CA678A"/>
    <w:rsid w:val="00CC43F2"/>
    <w:rsid w:val="00CD642B"/>
    <w:rsid w:val="00CE3F59"/>
    <w:rsid w:val="00CF399D"/>
    <w:rsid w:val="00D30725"/>
    <w:rsid w:val="00D51CC6"/>
    <w:rsid w:val="00D53658"/>
    <w:rsid w:val="00D651C9"/>
    <w:rsid w:val="00D96AEC"/>
    <w:rsid w:val="00DF6B8E"/>
    <w:rsid w:val="00E12A48"/>
    <w:rsid w:val="00E139C3"/>
    <w:rsid w:val="00E71DFC"/>
    <w:rsid w:val="00E72A7F"/>
    <w:rsid w:val="00F01ADC"/>
    <w:rsid w:val="00F073B3"/>
    <w:rsid w:val="00F744FE"/>
    <w:rsid w:val="00F83D6D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023"/>
  <w15:docId w15:val="{E1357A73-0652-47F3-81B9-90A7762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765D92"/>
    <w:rPr>
      <w:color w:val="0000FF" w:themeColor="hyperlink"/>
      <w:u w:val="single"/>
    </w:rPr>
  </w:style>
  <w:style w:type="paragraph" w:customStyle="1" w:styleId="a5">
    <w:name w:val="Знак"/>
    <w:basedOn w:val="a"/>
    <w:rsid w:val="00B572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basedOn w:val="a"/>
    <w:next w:val="a7"/>
    <w:uiPriority w:val="99"/>
    <w:unhideWhenUsed/>
    <w:rsid w:val="0099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91AD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266C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9A2D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Александр</cp:lastModifiedBy>
  <cp:revision>4</cp:revision>
  <cp:lastPrinted>2023-03-21T13:53:00Z</cp:lastPrinted>
  <dcterms:created xsi:type="dcterms:W3CDTF">2023-03-22T12:04:00Z</dcterms:created>
  <dcterms:modified xsi:type="dcterms:W3CDTF">2023-03-22T13:11:00Z</dcterms:modified>
</cp:coreProperties>
</file>