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20DD4" w14:textId="77777777" w:rsidR="00482E96" w:rsidRPr="00692D23" w:rsidRDefault="001318C1">
      <w:pPr>
        <w:ind w:firstLine="709"/>
        <w:jc w:val="center"/>
        <w:rPr>
          <w:rFonts w:eastAsia="Calibri"/>
          <w:b/>
          <w:bCs/>
          <w:sz w:val="28"/>
          <w:szCs w:val="28"/>
        </w:rPr>
      </w:pPr>
      <w:r w:rsidRPr="00692D23">
        <w:rPr>
          <w:rFonts w:eastAsia="Calibri"/>
          <w:b/>
          <w:bCs/>
          <w:sz w:val="28"/>
          <w:szCs w:val="28"/>
        </w:rPr>
        <w:t>Сводный отчет</w:t>
      </w:r>
      <w:r w:rsidRPr="00692D23">
        <w:rPr>
          <w:rFonts w:eastAsia="Calibri"/>
          <w:b/>
          <w:bCs/>
          <w:sz w:val="28"/>
          <w:szCs w:val="28"/>
        </w:rPr>
        <w:br/>
        <w:t>о результатах проведения оценки регулирующего воздействия</w:t>
      </w:r>
      <w:r w:rsidRPr="00692D23">
        <w:rPr>
          <w:rFonts w:eastAsia="Calibri"/>
          <w:b/>
          <w:bCs/>
          <w:sz w:val="28"/>
          <w:szCs w:val="28"/>
        </w:rPr>
        <w:br/>
        <w:t>проекта нормативного правового акта</w:t>
      </w:r>
    </w:p>
    <w:p w14:paraId="3489777A" w14:textId="77777777" w:rsidR="00482E96" w:rsidRPr="00692D23" w:rsidRDefault="00482E96">
      <w:pPr>
        <w:ind w:firstLine="709"/>
        <w:jc w:val="center"/>
        <w:rPr>
          <w:rFonts w:eastAsia="Calibri"/>
          <w:b/>
          <w:bCs/>
          <w:sz w:val="16"/>
          <w:szCs w:val="16"/>
        </w:rPr>
      </w:pPr>
    </w:p>
    <w:p w14:paraId="18B95EA9" w14:textId="77777777" w:rsidR="00482E96" w:rsidRPr="00692D23" w:rsidRDefault="001318C1">
      <w:pPr>
        <w:ind w:firstLine="709"/>
        <w:contextualSpacing/>
        <w:jc w:val="both"/>
        <w:rPr>
          <w:bCs/>
          <w:sz w:val="28"/>
          <w:szCs w:val="28"/>
        </w:rPr>
      </w:pPr>
      <w:r w:rsidRPr="00692D23">
        <w:rPr>
          <w:bCs/>
          <w:sz w:val="28"/>
          <w:szCs w:val="28"/>
        </w:rPr>
        <w:t>1. Общая информация:</w:t>
      </w:r>
    </w:p>
    <w:p w14:paraId="1A713CFC" w14:textId="77777777" w:rsidR="00482E96" w:rsidRPr="00692D23" w:rsidRDefault="001318C1">
      <w:pPr>
        <w:ind w:firstLine="709"/>
        <w:jc w:val="both"/>
        <w:rPr>
          <w:rFonts w:eastAsia="Calibri"/>
          <w:sz w:val="28"/>
          <w:szCs w:val="28"/>
        </w:rPr>
      </w:pPr>
      <w:r w:rsidRPr="00692D23">
        <w:rPr>
          <w:rFonts w:eastAsia="Calibri"/>
          <w:sz w:val="28"/>
          <w:szCs w:val="28"/>
        </w:rPr>
        <w:t>1.1. Орган-разработчик (инициатор проекта закона Белгородской области):</w:t>
      </w:r>
    </w:p>
    <w:p w14:paraId="053D3CE2" w14:textId="60F95778" w:rsidR="00482E96" w:rsidRPr="00692D23" w:rsidRDefault="00FD2E30">
      <w:pPr>
        <w:ind w:firstLine="709"/>
        <w:jc w:val="both"/>
        <w:rPr>
          <w:rFonts w:eastAsia="Calibri"/>
          <w:i/>
          <w:color w:val="FF0000"/>
          <w:sz w:val="28"/>
          <w:szCs w:val="27"/>
          <w:u w:val="single"/>
        </w:rPr>
      </w:pPr>
      <w:r w:rsidRPr="00692D23">
        <w:rPr>
          <w:rFonts w:eastAsia="Calibri"/>
          <w:i/>
          <w:sz w:val="28"/>
          <w:szCs w:val="28"/>
          <w:u w:val="single"/>
        </w:rPr>
        <w:t>Департамент</w:t>
      </w:r>
      <w:r w:rsidRPr="00692D23">
        <w:rPr>
          <w:i/>
          <w:sz w:val="28"/>
          <w:szCs w:val="28"/>
          <w:u w:val="single"/>
        </w:rPr>
        <w:t xml:space="preserve"> </w:t>
      </w:r>
      <w:r w:rsidR="00E86F19" w:rsidRPr="00692D23">
        <w:rPr>
          <w:rFonts w:eastAsia="Calibri"/>
          <w:i/>
          <w:sz w:val="28"/>
          <w:szCs w:val="28"/>
          <w:u w:val="single"/>
        </w:rPr>
        <w:t>инвестиций и инноваций министерства экономического развития и промышленности</w:t>
      </w:r>
      <w:r w:rsidR="001318C1" w:rsidRPr="00692D23">
        <w:rPr>
          <w:rFonts w:eastAsia="Calibri"/>
          <w:i/>
          <w:sz w:val="28"/>
          <w:szCs w:val="28"/>
          <w:u w:val="single"/>
        </w:rPr>
        <w:t xml:space="preserve"> Белгородской области</w:t>
      </w:r>
    </w:p>
    <w:p w14:paraId="19555975" w14:textId="77777777" w:rsidR="00482E96" w:rsidRPr="00692D23" w:rsidRDefault="001318C1">
      <w:pPr>
        <w:ind w:firstLine="709"/>
        <w:jc w:val="both"/>
        <w:rPr>
          <w:rFonts w:eastAsia="Calibri"/>
          <w:sz w:val="28"/>
          <w:szCs w:val="28"/>
        </w:rPr>
      </w:pPr>
      <w:r w:rsidRPr="00692D23">
        <w:rPr>
          <w:rFonts w:eastAsia="Calibri"/>
          <w:sz w:val="28"/>
          <w:szCs w:val="28"/>
        </w:rPr>
        <w:t>1.2. Вид и наименование проекта нормативного правового акта:</w:t>
      </w:r>
    </w:p>
    <w:p w14:paraId="7A55AF8C" w14:textId="73F44594" w:rsidR="00482E96" w:rsidRPr="00692D23" w:rsidRDefault="001318C1" w:rsidP="006D2B5E">
      <w:pPr>
        <w:ind w:firstLine="709"/>
        <w:jc w:val="both"/>
        <w:rPr>
          <w:rFonts w:eastAsia="Calibri"/>
          <w:i/>
          <w:sz w:val="28"/>
          <w:szCs w:val="28"/>
          <w:u w:val="single"/>
        </w:rPr>
      </w:pPr>
      <w:r w:rsidRPr="00692D23">
        <w:rPr>
          <w:rFonts w:eastAsia="Calibri"/>
          <w:i/>
          <w:sz w:val="28"/>
          <w:szCs w:val="28"/>
          <w:u w:val="single"/>
        </w:rPr>
        <w:t xml:space="preserve">Проект </w:t>
      </w:r>
      <w:r w:rsidR="00E86F19" w:rsidRPr="00692D23">
        <w:rPr>
          <w:rFonts w:eastAsia="Calibri"/>
          <w:i/>
          <w:sz w:val="28"/>
          <w:szCs w:val="28"/>
          <w:u w:val="single"/>
        </w:rPr>
        <w:t>постановления</w:t>
      </w:r>
      <w:r w:rsidR="008C1FD4" w:rsidRPr="00692D23">
        <w:rPr>
          <w:rFonts w:eastAsia="Calibri"/>
          <w:i/>
          <w:sz w:val="28"/>
          <w:szCs w:val="28"/>
          <w:u w:val="single"/>
        </w:rPr>
        <w:t xml:space="preserve"> Правительства Белгородской области </w:t>
      </w:r>
      <w:r w:rsidR="00CD42C7" w:rsidRPr="00692D23">
        <w:rPr>
          <w:rFonts w:eastAsia="Calibri"/>
          <w:i/>
          <w:sz w:val="28"/>
          <w:szCs w:val="28"/>
          <w:u w:val="single"/>
        </w:rPr>
        <w:br/>
      </w:r>
      <w:r w:rsidR="008C1FD4" w:rsidRPr="00692D23">
        <w:rPr>
          <w:rFonts w:eastAsia="Calibri"/>
          <w:i/>
          <w:sz w:val="28"/>
          <w:szCs w:val="28"/>
          <w:u w:val="single"/>
        </w:rPr>
        <w:t xml:space="preserve">«О внесении изменений в </w:t>
      </w:r>
      <w:r w:rsidR="00E86F19" w:rsidRPr="00692D23">
        <w:rPr>
          <w:rFonts w:eastAsia="Calibri"/>
          <w:i/>
          <w:sz w:val="28"/>
          <w:szCs w:val="28"/>
          <w:u w:val="single"/>
        </w:rPr>
        <w:t>постановление</w:t>
      </w:r>
      <w:r w:rsidR="008C1FD4" w:rsidRPr="00692D23">
        <w:rPr>
          <w:rFonts w:eastAsia="Calibri"/>
          <w:i/>
          <w:sz w:val="28"/>
          <w:szCs w:val="28"/>
          <w:u w:val="single"/>
        </w:rPr>
        <w:t xml:space="preserve"> Правительства области </w:t>
      </w:r>
      <w:r w:rsidR="00B324EA" w:rsidRPr="00692D23">
        <w:rPr>
          <w:rFonts w:eastAsia="Calibri"/>
          <w:i/>
          <w:sz w:val="28"/>
          <w:szCs w:val="28"/>
          <w:u w:val="single"/>
        </w:rPr>
        <w:br/>
      </w:r>
      <w:r w:rsidR="008C1FD4" w:rsidRPr="00692D23">
        <w:rPr>
          <w:rFonts w:eastAsia="Calibri"/>
          <w:i/>
          <w:sz w:val="28"/>
          <w:szCs w:val="28"/>
          <w:u w:val="single"/>
        </w:rPr>
        <w:t xml:space="preserve">от </w:t>
      </w:r>
      <w:r w:rsidR="00904C30" w:rsidRPr="00692D23">
        <w:rPr>
          <w:rFonts w:eastAsia="Calibri"/>
          <w:i/>
          <w:sz w:val="28"/>
          <w:szCs w:val="28"/>
          <w:u w:val="single"/>
        </w:rPr>
        <w:t>11 октября 2021 года № 460-пп</w:t>
      </w:r>
      <w:r w:rsidR="008C1FD4" w:rsidRPr="00692D23">
        <w:rPr>
          <w:rFonts w:eastAsia="Calibri"/>
          <w:i/>
          <w:sz w:val="28"/>
          <w:szCs w:val="28"/>
          <w:u w:val="single"/>
        </w:rPr>
        <w:t>»</w:t>
      </w:r>
    </w:p>
    <w:p w14:paraId="443C8A17" w14:textId="433D308F" w:rsidR="00482E96" w:rsidRPr="00692D23" w:rsidRDefault="001318C1">
      <w:pPr>
        <w:widowControl w:val="0"/>
        <w:ind w:firstLine="709"/>
        <w:jc w:val="both"/>
        <w:rPr>
          <w:sz w:val="28"/>
          <w:szCs w:val="28"/>
        </w:rPr>
      </w:pPr>
      <w:r w:rsidRPr="00692D23">
        <w:rPr>
          <w:sz w:val="28"/>
          <w:szCs w:val="28"/>
        </w:rPr>
        <w:t xml:space="preserve">1.3. Сроки проведения публичного обсуждения проекта </w:t>
      </w:r>
      <w:r w:rsidRPr="00692D23">
        <w:rPr>
          <w:bCs/>
          <w:sz w:val="28"/>
          <w:szCs w:val="28"/>
        </w:rPr>
        <w:t xml:space="preserve">нормативного правового </w:t>
      </w:r>
      <w:r w:rsidR="00AD565A" w:rsidRPr="00692D23">
        <w:rPr>
          <w:sz w:val="28"/>
          <w:szCs w:val="28"/>
        </w:rPr>
        <w:t>акта: начало: «</w:t>
      </w:r>
      <w:r w:rsidR="008B7CF1" w:rsidRPr="00692D23">
        <w:rPr>
          <w:sz w:val="28"/>
          <w:szCs w:val="28"/>
        </w:rPr>
        <w:t>2</w:t>
      </w:r>
      <w:r w:rsidR="007403E3">
        <w:rPr>
          <w:sz w:val="28"/>
          <w:szCs w:val="28"/>
        </w:rPr>
        <w:t>1</w:t>
      </w:r>
      <w:r w:rsidRPr="00692D23">
        <w:rPr>
          <w:sz w:val="28"/>
          <w:szCs w:val="28"/>
        </w:rPr>
        <w:t xml:space="preserve">» </w:t>
      </w:r>
      <w:r w:rsidR="00904C30" w:rsidRPr="00692D23">
        <w:rPr>
          <w:sz w:val="28"/>
          <w:szCs w:val="28"/>
        </w:rPr>
        <w:t>апреля</w:t>
      </w:r>
      <w:r w:rsidRPr="00692D23">
        <w:rPr>
          <w:sz w:val="28"/>
          <w:szCs w:val="28"/>
        </w:rPr>
        <w:t xml:space="preserve"> 202</w:t>
      </w:r>
      <w:r w:rsidR="007C0217" w:rsidRPr="00692D23">
        <w:rPr>
          <w:sz w:val="28"/>
          <w:szCs w:val="28"/>
        </w:rPr>
        <w:t>3</w:t>
      </w:r>
      <w:r w:rsidRPr="00692D23">
        <w:rPr>
          <w:sz w:val="28"/>
          <w:szCs w:val="28"/>
        </w:rPr>
        <w:t xml:space="preserve"> г., окончание «</w:t>
      </w:r>
      <w:r w:rsidR="007403E3">
        <w:rPr>
          <w:sz w:val="28"/>
          <w:szCs w:val="28"/>
        </w:rPr>
        <w:t>5</w:t>
      </w:r>
      <w:r w:rsidRPr="00692D23">
        <w:rPr>
          <w:sz w:val="28"/>
          <w:szCs w:val="28"/>
        </w:rPr>
        <w:t xml:space="preserve">» </w:t>
      </w:r>
      <w:r w:rsidR="00CD42C7" w:rsidRPr="00692D23">
        <w:rPr>
          <w:sz w:val="28"/>
          <w:szCs w:val="28"/>
        </w:rPr>
        <w:t>ма</w:t>
      </w:r>
      <w:r w:rsidR="00904C30" w:rsidRPr="00692D23">
        <w:rPr>
          <w:sz w:val="28"/>
          <w:szCs w:val="28"/>
        </w:rPr>
        <w:t>я</w:t>
      </w:r>
      <w:r w:rsidR="007C0217" w:rsidRPr="00692D23">
        <w:rPr>
          <w:sz w:val="28"/>
          <w:szCs w:val="28"/>
        </w:rPr>
        <w:t xml:space="preserve"> 2023 г</w:t>
      </w:r>
      <w:r w:rsidRPr="00692D23">
        <w:rPr>
          <w:sz w:val="28"/>
          <w:szCs w:val="28"/>
        </w:rPr>
        <w:t>.</w:t>
      </w:r>
    </w:p>
    <w:p w14:paraId="618A747D" w14:textId="77777777" w:rsidR="00482E96" w:rsidRPr="00692D23" w:rsidRDefault="001318C1">
      <w:pPr>
        <w:widowControl w:val="0"/>
        <w:ind w:firstLine="709"/>
        <w:jc w:val="both"/>
        <w:rPr>
          <w:sz w:val="28"/>
          <w:szCs w:val="28"/>
        </w:rPr>
      </w:pPr>
      <w:r w:rsidRPr="00692D23">
        <w:rPr>
          <w:sz w:val="28"/>
          <w:szCs w:val="28"/>
        </w:rPr>
        <w:t xml:space="preserve">1.4. Степень регулирующего воздействия проекта нормативного правового акта: </w:t>
      </w:r>
    </w:p>
    <w:p w14:paraId="17A3BAFA" w14:textId="15C5C855" w:rsidR="00482E96" w:rsidRPr="00692D23" w:rsidRDefault="007E1AAE" w:rsidP="00E27B1F">
      <w:pPr>
        <w:ind w:firstLine="709"/>
        <w:jc w:val="both"/>
        <w:rPr>
          <w:rFonts w:eastAsia="Calibri"/>
          <w:i/>
          <w:sz w:val="28"/>
          <w:szCs w:val="28"/>
          <w:u w:val="single"/>
        </w:rPr>
      </w:pPr>
      <w:r w:rsidRPr="00692D23">
        <w:rPr>
          <w:rFonts w:eastAsia="Calibri"/>
          <w:i/>
          <w:sz w:val="28"/>
          <w:szCs w:val="28"/>
          <w:u w:val="single"/>
        </w:rPr>
        <w:t>Средняя</w:t>
      </w:r>
      <w:r w:rsidR="00B73336" w:rsidRPr="00692D23">
        <w:rPr>
          <w:rFonts w:eastAsia="Calibri"/>
          <w:i/>
          <w:sz w:val="28"/>
          <w:szCs w:val="28"/>
          <w:u w:val="single"/>
        </w:rPr>
        <w:t xml:space="preserve">. </w:t>
      </w:r>
      <w:r w:rsidR="00EA597E" w:rsidRPr="00692D23">
        <w:rPr>
          <w:rFonts w:eastAsia="Calibri"/>
          <w:i/>
          <w:sz w:val="28"/>
          <w:szCs w:val="28"/>
          <w:u w:val="single"/>
        </w:rPr>
        <w:t xml:space="preserve">Проект нормативного правового акта содержит положения, изменяющие существующие обязанности </w:t>
      </w:r>
      <w:r w:rsidR="00A36016" w:rsidRPr="00692D23">
        <w:rPr>
          <w:rFonts w:eastAsia="Calibri"/>
          <w:i/>
          <w:sz w:val="28"/>
          <w:szCs w:val="28"/>
          <w:u w:val="single"/>
        </w:rPr>
        <w:t>юридическ</w:t>
      </w:r>
      <w:r w:rsidR="00E03FE5" w:rsidRPr="00692D23">
        <w:rPr>
          <w:rFonts w:eastAsia="Calibri"/>
          <w:i/>
          <w:sz w:val="28"/>
          <w:szCs w:val="28"/>
          <w:u w:val="single"/>
        </w:rPr>
        <w:t>их</w:t>
      </w:r>
      <w:r w:rsidR="00A36016" w:rsidRPr="00692D23">
        <w:rPr>
          <w:rFonts w:eastAsia="Calibri"/>
          <w:i/>
          <w:sz w:val="28"/>
          <w:szCs w:val="28"/>
          <w:u w:val="single"/>
        </w:rPr>
        <w:t xml:space="preserve"> лиц</w:t>
      </w:r>
      <w:r w:rsidR="00EA597E" w:rsidRPr="00692D23">
        <w:rPr>
          <w:rFonts w:eastAsia="Calibri"/>
          <w:i/>
          <w:sz w:val="28"/>
          <w:szCs w:val="28"/>
          <w:u w:val="single"/>
        </w:rPr>
        <w:t xml:space="preserve">, </w:t>
      </w:r>
      <w:r w:rsidR="00A36016" w:rsidRPr="00692D23">
        <w:rPr>
          <w:rFonts w:eastAsia="Calibri"/>
          <w:i/>
          <w:sz w:val="28"/>
          <w:szCs w:val="28"/>
          <w:u w:val="single"/>
        </w:rPr>
        <w:t>являющихся участниками реализации программы деятельности научно-образовательного центра мирового уровня «Инновационные решения в АПК»</w:t>
      </w:r>
      <w:r w:rsidR="00EA597E" w:rsidRPr="00692D23">
        <w:rPr>
          <w:rFonts w:eastAsia="Calibri"/>
          <w:i/>
          <w:sz w:val="28"/>
          <w:szCs w:val="28"/>
          <w:u w:val="single"/>
        </w:rPr>
        <w:t xml:space="preserve">, </w:t>
      </w:r>
      <w:r w:rsidR="00A36016" w:rsidRPr="00692D23">
        <w:rPr>
          <w:rFonts w:eastAsia="Calibri"/>
          <w:i/>
          <w:sz w:val="28"/>
          <w:szCs w:val="28"/>
          <w:u w:val="single"/>
        </w:rPr>
        <w:t>претендующих</w:t>
      </w:r>
      <w:r w:rsidR="00EA597E" w:rsidRPr="00692D23">
        <w:rPr>
          <w:rFonts w:eastAsia="Calibri"/>
          <w:i/>
          <w:sz w:val="28"/>
          <w:szCs w:val="28"/>
          <w:u w:val="single"/>
        </w:rPr>
        <w:t xml:space="preserve"> на получение </w:t>
      </w:r>
      <w:r w:rsidR="00A36016" w:rsidRPr="00692D23">
        <w:rPr>
          <w:rFonts w:eastAsia="Calibri"/>
          <w:i/>
          <w:sz w:val="28"/>
          <w:szCs w:val="28"/>
          <w:u w:val="single"/>
        </w:rPr>
        <w:t>грантов</w:t>
      </w:r>
      <w:r w:rsidR="00EA597E" w:rsidRPr="00692D23">
        <w:rPr>
          <w:rFonts w:eastAsia="Calibri"/>
          <w:i/>
          <w:sz w:val="28"/>
          <w:szCs w:val="28"/>
          <w:u w:val="single"/>
        </w:rPr>
        <w:t xml:space="preserve">, </w:t>
      </w:r>
      <w:r w:rsidR="00E27B1F" w:rsidRPr="00692D23">
        <w:rPr>
          <w:rFonts w:eastAsia="Calibri"/>
          <w:i/>
          <w:sz w:val="28"/>
          <w:szCs w:val="28"/>
          <w:u w:val="single"/>
        </w:rPr>
        <w:t xml:space="preserve">по </w:t>
      </w:r>
      <w:r w:rsidR="00EA597E" w:rsidRPr="00692D23">
        <w:rPr>
          <w:rFonts w:eastAsia="Calibri"/>
          <w:i/>
          <w:sz w:val="28"/>
          <w:szCs w:val="28"/>
          <w:u w:val="single"/>
        </w:rPr>
        <w:t>предоставл</w:t>
      </w:r>
      <w:r w:rsidR="00E27B1F" w:rsidRPr="00692D23">
        <w:rPr>
          <w:rFonts w:eastAsia="Calibri"/>
          <w:i/>
          <w:sz w:val="28"/>
          <w:szCs w:val="28"/>
          <w:u w:val="single"/>
        </w:rPr>
        <w:t>ению</w:t>
      </w:r>
      <w:r w:rsidR="00EA597E" w:rsidRPr="00692D23">
        <w:rPr>
          <w:rFonts w:eastAsia="Calibri"/>
          <w:i/>
          <w:sz w:val="28"/>
          <w:szCs w:val="28"/>
          <w:u w:val="single"/>
        </w:rPr>
        <w:t xml:space="preserve"> </w:t>
      </w:r>
      <w:r w:rsidR="00A36016" w:rsidRPr="00692D23">
        <w:rPr>
          <w:rFonts w:eastAsia="Calibri"/>
          <w:i/>
          <w:sz w:val="28"/>
          <w:szCs w:val="28"/>
          <w:u w:val="single"/>
        </w:rPr>
        <w:t>заявки на участие в отборе</w:t>
      </w:r>
      <w:r w:rsidR="00EA597E" w:rsidRPr="00692D23">
        <w:rPr>
          <w:rFonts w:eastAsia="Calibri"/>
          <w:i/>
          <w:sz w:val="28"/>
          <w:szCs w:val="28"/>
          <w:u w:val="single"/>
        </w:rPr>
        <w:t xml:space="preserve">, </w:t>
      </w:r>
      <w:r w:rsidR="00A36016" w:rsidRPr="00692D23">
        <w:rPr>
          <w:rFonts w:eastAsia="Calibri"/>
          <w:i/>
          <w:sz w:val="28"/>
          <w:szCs w:val="28"/>
          <w:u w:val="single"/>
        </w:rPr>
        <w:t>согласно</w:t>
      </w:r>
      <w:r w:rsidR="00EA597E" w:rsidRPr="00692D23">
        <w:rPr>
          <w:rFonts w:eastAsia="Calibri"/>
          <w:i/>
          <w:sz w:val="28"/>
          <w:szCs w:val="28"/>
          <w:u w:val="single"/>
        </w:rPr>
        <w:t xml:space="preserve"> устанавливаемому </w:t>
      </w:r>
      <w:r w:rsidR="00A36016" w:rsidRPr="00692D23">
        <w:rPr>
          <w:rFonts w:eastAsia="Calibri"/>
          <w:i/>
          <w:sz w:val="28"/>
          <w:szCs w:val="28"/>
          <w:u w:val="single"/>
        </w:rPr>
        <w:t>содержанию</w:t>
      </w:r>
      <w:r w:rsidR="00EA597E" w:rsidRPr="00692D23">
        <w:rPr>
          <w:rFonts w:eastAsia="Calibri"/>
          <w:i/>
          <w:sz w:val="28"/>
          <w:szCs w:val="28"/>
          <w:u w:val="single"/>
        </w:rPr>
        <w:t>.</w:t>
      </w:r>
    </w:p>
    <w:p w14:paraId="2438C39C" w14:textId="77777777" w:rsidR="00482E96" w:rsidRPr="00692D23" w:rsidRDefault="001318C1">
      <w:pPr>
        <w:widowControl w:val="0"/>
        <w:ind w:firstLine="709"/>
        <w:jc w:val="both"/>
        <w:rPr>
          <w:sz w:val="28"/>
          <w:szCs w:val="28"/>
        </w:rPr>
      </w:pPr>
      <w:r w:rsidRPr="00692D23">
        <w:rPr>
          <w:sz w:val="28"/>
          <w:szCs w:val="28"/>
        </w:rPr>
        <w:t>1.5. Контактная информация исполнителя в органе-разработчике:</w:t>
      </w:r>
    </w:p>
    <w:p w14:paraId="30B50E84" w14:textId="6B6A5AE4" w:rsidR="00482E96" w:rsidRPr="00692D23" w:rsidRDefault="0077757B">
      <w:pPr>
        <w:widowControl w:val="0"/>
        <w:ind w:firstLine="709"/>
        <w:jc w:val="both"/>
        <w:rPr>
          <w:sz w:val="28"/>
          <w:szCs w:val="28"/>
        </w:rPr>
      </w:pPr>
      <w:r w:rsidRPr="00692D23">
        <w:rPr>
          <w:sz w:val="28"/>
          <w:szCs w:val="28"/>
        </w:rPr>
        <w:t xml:space="preserve">Ф.И.О.: </w:t>
      </w:r>
      <w:proofErr w:type="spellStart"/>
      <w:r w:rsidR="00904C30" w:rsidRPr="00692D23">
        <w:rPr>
          <w:rFonts w:eastAsia="Calibri"/>
          <w:i/>
          <w:sz w:val="28"/>
          <w:szCs w:val="28"/>
          <w:u w:val="single"/>
        </w:rPr>
        <w:t>Пукальская</w:t>
      </w:r>
      <w:proofErr w:type="spellEnd"/>
      <w:r w:rsidR="00904C30" w:rsidRPr="00692D23">
        <w:rPr>
          <w:rFonts w:eastAsia="Calibri"/>
          <w:i/>
          <w:sz w:val="28"/>
          <w:szCs w:val="28"/>
          <w:u w:val="single"/>
        </w:rPr>
        <w:t xml:space="preserve"> Анастасия Михайловна</w:t>
      </w:r>
    </w:p>
    <w:p w14:paraId="2CFAA570" w14:textId="06FF6FA9" w:rsidR="00FD2E30" w:rsidRPr="00692D23" w:rsidRDefault="001318C1" w:rsidP="00FD2E30">
      <w:pPr>
        <w:ind w:firstLine="709"/>
        <w:jc w:val="both"/>
        <w:rPr>
          <w:rFonts w:eastAsia="Calibri"/>
          <w:i/>
          <w:color w:val="FF0000"/>
          <w:sz w:val="28"/>
          <w:szCs w:val="27"/>
          <w:u w:val="single"/>
        </w:rPr>
      </w:pPr>
      <w:r w:rsidRPr="00692D23">
        <w:rPr>
          <w:sz w:val="28"/>
          <w:szCs w:val="28"/>
        </w:rPr>
        <w:t>Должность</w:t>
      </w:r>
      <w:r w:rsidRPr="00692D23">
        <w:rPr>
          <w:rFonts w:eastAsia="Calibri"/>
          <w:i/>
          <w:sz w:val="28"/>
          <w:szCs w:val="28"/>
          <w:u w:val="single"/>
        </w:rPr>
        <w:t xml:space="preserve">: </w:t>
      </w:r>
      <w:r w:rsidR="00904C30" w:rsidRPr="00692D23">
        <w:rPr>
          <w:rFonts w:eastAsia="Calibri"/>
          <w:i/>
          <w:sz w:val="28"/>
          <w:szCs w:val="28"/>
          <w:u w:val="single"/>
        </w:rPr>
        <w:t>консультант отдела обеспечения деятельности научно-образовательного центра АНО «Центр развития производства»</w:t>
      </w:r>
    </w:p>
    <w:p w14:paraId="72F8B666" w14:textId="77777777" w:rsidR="008359CB" w:rsidRPr="00692D23" w:rsidRDefault="001318C1">
      <w:pPr>
        <w:ind w:firstLine="709"/>
        <w:jc w:val="both"/>
        <w:rPr>
          <w:sz w:val="28"/>
          <w:szCs w:val="28"/>
        </w:rPr>
      </w:pPr>
      <w:r w:rsidRPr="00692D23">
        <w:rPr>
          <w:sz w:val="28"/>
          <w:szCs w:val="28"/>
        </w:rPr>
        <w:t xml:space="preserve">Тел.: </w:t>
      </w:r>
      <w:r w:rsidRPr="00692D23">
        <w:rPr>
          <w:i/>
          <w:sz w:val="28"/>
          <w:szCs w:val="28"/>
          <w:u w:val="single"/>
        </w:rPr>
        <w:t xml:space="preserve">(4722) </w:t>
      </w:r>
      <w:r w:rsidR="00E86F19" w:rsidRPr="00692D23">
        <w:rPr>
          <w:i/>
          <w:sz w:val="28"/>
          <w:szCs w:val="28"/>
          <w:u w:val="single"/>
        </w:rPr>
        <w:t>73-28-4</w:t>
      </w:r>
      <w:r w:rsidR="00904C30" w:rsidRPr="00692D23">
        <w:rPr>
          <w:i/>
          <w:sz w:val="28"/>
          <w:szCs w:val="28"/>
          <w:u w:val="single"/>
        </w:rPr>
        <w:t>1</w:t>
      </w:r>
      <w:r w:rsidRPr="00692D23">
        <w:rPr>
          <w:sz w:val="28"/>
          <w:szCs w:val="28"/>
        </w:rPr>
        <w:t xml:space="preserve">; </w:t>
      </w:r>
    </w:p>
    <w:p w14:paraId="26A9781B" w14:textId="4A7A660F" w:rsidR="00482E96" w:rsidRPr="00692D23" w:rsidRDefault="001318C1">
      <w:pPr>
        <w:ind w:firstLine="709"/>
        <w:jc w:val="both"/>
        <w:rPr>
          <w:rFonts w:eastAsia="Calibri"/>
          <w:b/>
          <w:bCs/>
          <w:sz w:val="28"/>
          <w:szCs w:val="28"/>
        </w:rPr>
      </w:pPr>
      <w:r w:rsidRPr="00692D23">
        <w:rPr>
          <w:sz w:val="28"/>
          <w:szCs w:val="28"/>
        </w:rPr>
        <w:t xml:space="preserve">Адрес электронной почты: </w:t>
      </w:r>
      <w:hyperlink r:id="rId8" w:history="1">
        <w:r w:rsidR="00904C30" w:rsidRPr="00692D23">
          <w:rPr>
            <w:i/>
            <w:sz w:val="28"/>
            <w:szCs w:val="28"/>
            <w:u w:val="single"/>
          </w:rPr>
          <w:t>a.pukalskaya@nocapk.ru</w:t>
        </w:r>
      </w:hyperlink>
    </w:p>
    <w:p w14:paraId="259AADF9" w14:textId="77777777" w:rsidR="008359CB" w:rsidRPr="00692D23" w:rsidRDefault="008359CB">
      <w:pPr>
        <w:ind w:firstLine="709"/>
        <w:jc w:val="both"/>
        <w:rPr>
          <w:rFonts w:eastAsia="Calibri"/>
          <w:sz w:val="16"/>
          <w:szCs w:val="16"/>
        </w:rPr>
      </w:pPr>
    </w:p>
    <w:p w14:paraId="4E71630C" w14:textId="77777777" w:rsidR="00482E96" w:rsidRPr="00692D23" w:rsidRDefault="001318C1">
      <w:pPr>
        <w:ind w:firstLine="709"/>
        <w:jc w:val="both"/>
        <w:rPr>
          <w:rFonts w:eastAsia="Calibri"/>
          <w:sz w:val="28"/>
          <w:szCs w:val="28"/>
        </w:rPr>
      </w:pPr>
      <w:r w:rsidRPr="00692D23">
        <w:rPr>
          <w:rFonts w:eastAsia="Calibri"/>
          <w:sz w:val="28"/>
          <w:szCs w:val="28"/>
        </w:rPr>
        <w:t>2. Описание проблемы, на решение которой направлено вводимое правовое регулирование:</w:t>
      </w:r>
    </w:p>
    <w:p w14:paraId="6EF1A8E2" w14:textId="7AD2D474" w:rsidR="00482E96" w:rsidRPr="00692D23" w:rsidRDefault="001318C1" w:rsidP="006D2B5E">
      <w:pPr>
        <w:ind w:firstLine="709"/>
        <w:jc w:val="both"/>
        <w:rPr>
          <w:i/>
          <w:iCs/>
          <w:sz w:val="28"/>
          <w:szCs w:val="28"/>
          <w:u w:val="single"/>
        </w:rPr>
      </w:pPr>
      <w:r w:rsidRPr="00692D23">
        <w:rPr>
          <w:rFonts w:eastAsia="Calibri"/>
          <w:sz w:val="28"/>
          <w:szCs w:val="28"/>
        </w:rPr>
        <w:t>2.1. Проблема, на решение которой направлен предлагаемый способ правового регулирования:</w:t>
      </w:r>
      <w:r w:rsidR="008C1FD4" w:rsidRPr="00692D23">
        <w:t xml:space="preserve"> </w:t>
      </w:r>
    </w:p>
    <w:p w14:paraId="362FB895" w14:textId="77777777" w:rsidR="008075C5" w:rsidRPr="00692D23" w:rsidRDefault="008075C5" w:rsidP="008075C5">
      <w:pPr>
        <w:ind w:firstLine="708"/>
        <w:jc w:val="both"/>
        <w:rPr>
          <w:rFonts w:eastAsia="Calibri"/>
          <w:i/>
          <w:sz w:val="28"/>
          <w:szCs w:val="28"/>
          <w:u w:val="single"/>
        </w:rPr>
      </w:pPr>
      <w:r w:rsidRPr="00692D23">
        <w:rPr>
          <w:rFonts w:eastAsia="Calibri"/>
          <w:i/>
          <w:sz w:val="28"/>
          <w:szCs w:val="28"/>
          <w:u w:val="single"/>
        </w:rPr>
        <w:t>– отсутствие плана мероприятий по достижению результата предоставления гранта;</w:t>
      </w:r>
    </w:p>
    <w:p w14:paraId="5FC90A63" w14:textId="77777777" w:rsidR="008075C5" w:rsidRPr="00692D23" w:rsidRDefault="008075C5" w:rsidP="008075C5">
      <w:pPr>
        <w:ind w:firstLine="708"/>
        <w:jc w:val="both"/>
        <w:rPr>
          <w:rFonts w:eastAsia="Calibri"/>
          <w:i/>
          <w:sz w:val="28"/>
          <w:szCs w:val="28"/>
          <w:u w:val="single"/>
        </w:rPr>
      </w:pPr>
      <w:r w:rsidRPr="00692D23">
        <w:rPr>
          <w:rFonts w:eastAsia="Calibri"/>
          <w:i/>
          <w:sz w:val="28"/>
          <w:szCs w:val="28"/>
          <w:u w:val="single"/>
        </w:rPr>
        <w:t>– отсутствие требований к отчётности: отсутствие утвержденных сроков предоставления ежеквартальной информации об осуществлении расходов, источником финансового обеспечения которых является грант, о достижении значений результата предоставления гранта;</w:t>
      </w:r>
    </w:p>
    <w:p w14:paraId="3EA06523" w14:textId="77777777" w:rsidR="008075C5" w:rsidRPr="00692D23" w:rsidRDefault="008075C5" w:rsidP="008075C5">
      <w:pPr>
        <w:ind w:firstLine="708"/>
        <w:jc w:val="both"/>
        <w:rPr>
          <w:rFonts w:eastAsia="Calibri"/>
          <w:i/>
          <w:sz w:val="28"/>
          <w:szCs w:val="28"/>
          <w:u w:val="single"/>
        </w:rPr>
      </w:pPr>
      <w:r w:rsidRPr="00692D23">
        <w:rPr>
          <w:rFonts w:eastAsia="Calibri"/>
          <w:i/>
          <w:sz w:val="28"/>
          <w:szCs w:val="28"/>
          <w:u w:val="single"/>
        </w:rPr>
        <w:t>– отсутствие требований об осуществлении контроля (мониторинга) за соблюдением условий и порядка предоставления грантов и ответственность за их нарушение;</w:t>
      </w:r>
    </w:p>
    <w:p w14:paraId="2A54BC25" w14:textId="77777777" w:rsidR="008075C5" w:rsidRPr="00692D23" w:rsidRDefault="008075C5" w:rsidP="008075C5">
      <w:pPr>
        <w:ind w:firstLine="708"/>
        <w:jc w:val="both"/>
        <w:rPr>
          <w:rFonts w:eastAsia="Calibri"/>
          <w:i/>
          <w:sz w:val="28"/>
          <w:szCs w:val="28"/>
          <w:u w:val="single"/>
        </w:rPr>
      </w:pPr>
      <w:r w:rsidRPr="00692D23">
        <w:rPr>
          <w:rFonts w:eastAsia="Calibri"/>
          <w:i/>
          <w:sz w:val="28"/>
          <w:szCs w:val="28"/>
          <w:u w:val="single"/>
        </w:rPr>
        <w:t>– отсутствие типовых форм документов, необходимых заявителю для участия в отборе.</w:t>
      </w:r>
    </w:p>
    <w:p w14:paraId="47E8EB06" w14:textId="77777777" w:rsidR="00482E96" w:rsidRPr="00692D23" w:rsidRDefault="001318C1">
      <w:pPr>
        <w:ind w:firstLine="709"/>
        <w:jc w:val="both"/>
        <w:rPr>
          <w:rFonts w:eastAsia="Calibri"/>
          <w:sz w:val="28"/>
          <w:szCs w:val="28"/>
        </w:rPr>
      </w:pPr>
      <w:r w:rsidRPr="00692D23">
        <w:rPr>
          <w:rFonts w:eastAsia="Calibri"/>
          <w:sz w:val="28"/>
          <w:szCs w:val="28"/>
        </w:rPr>
        <w:t>2.2. Информация о возникновении и выявлении проблемы:</w:t>
      </w:r>
    </w:p>
    <w:p w14:paraId="0FE559AB" w14:textId="77777777" w:rsidR="008075C5" w:rsidRPr="00692D23" w:rsidRDefault="008075C5" w:rsidP="008075C5">
      <w:pPr>
        <w:ind w:firstLine="709"/>
        <w:jc w:val="both"/>
        <w:rPr>
          <w:rFonts w:eastAsia="Calibri"/>
          <w:i/>
          <w:sz w:val="28"/>
          <w:szCs w:val="28"/>
          <w:u w:val="single"/>
        </w:rPr>
      </w:pPr>
      <w:r w:rsidRPr="00692D23">
        <w:rPr>
          <w:rFonts w:eastAsia="Calibri"/>
          <w:i/>
          <w:sz w:val="28"/>
          <w:szCs w:val="28"/>
          <w:u w:val="single"/>
        </w:rPr>
        <w:t xml:space="preserve">– данная проблема выявлена в результате мониторинга освоения денежных средств, предоставленных получателям гранта, а также в </w:t>
      </w:r>
      <w:r w:rsidRPr="00692D23">
        <w:rPr>
          <w:rFonts w:eastAsia="Calibri"/>
          <w:i/>
          <w:sz w:val="28"/>
          <w:szCs w:val="28"/>
          <w:u w:val="single"/>
        </w:rPr>
        <w:lastRenderedPageBreak/>
        <w:t>соответствии с редакцией от 22.12.2022 года Постановления Правительства Российской Федерации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3B5FC5B4" w14:textId="15388D95" w:rsidR="008075C5" w:rsidRPr="00692D23" w:rsidRDefault="008075C5" w:rsidP="008075C5">
      <w:pPr>
        <w:ind w:firstLine="709"/>
        <w:jc w:val="both"/>
        <w:rPr>
          <w:rFonts w:eastAsia="Calibri"/>
          <w:sz w:val="28"/>
          <w:szCs w:val="28"/>
        </w:rPr>
      </w:pPr>
      <w:r w:rsidRPr="00692D23">
        <w:rPr>
          <w:rFonts w:eastAsia="Calibri"/>
          <w:sz w:val="28"/>
          <w:szCs w:val="28"/>
        </w:rPr>
        <w:t>2.3. Негативные эффекты, возникающие в связи с наличием рассматриваемой проблемы:</w:t>
      </w:r>
    </w:p>
    <w:p w14:paraId="347F60CC" w14:textId="77777777" w:rsidR="008075C5" w:rsidRPr="00692D23" w:rsidRDefault="008075C5" w:rsidP="008075C5">
      <w:pPr>
        <w:ind w:firstLine="709"/>
        <w:jc w:val="both"/>
        <w:rPr>
          <w:rFonts w:eastAsia="Calibri"/>
          <w:i/>
          <w:sz w:val="28"/>
          <w:szCs w:val="28"/>
          <w:u w:val="single"/>
        </w:rPr>
      </w:pPr>
      <w:r w:rsidRPr="00692D23">
        <w:rPr>
          <w:rFonts w:eastAsia="Calibri"/>
          <w:i/>
          <w:sz w:val="28"/>
          <w:szCs w:val="28"/>
          <w:u w:val="single"/>
        </w:rPr>
        <w:t>– отсутствие возможности контролировать осуществление расходов, источником финансового обеспечения которых является грант, а также достижения значений результата предоставления гранта.</w:t>
      </w:r>
    </w:p>
    <w:p w14:paraId="730F5707" w14:textId="77777777" w:rsidR="00482E96" w:rsidRPr="00692D23" w:rsidRDefault="001318C1">
      <w:pPr>
        <w:ind w:firstLine="709"/>
        <w:jc w:val="both"/>
        <w:rPr>
          <w:rFonts w:eastAsia="Calibri"/>
          <w:sz w:val="28"/>
          <w:szCs w:val="28"/>
        </w:rPr>
      </w:pPr>
      <w:r w:rsidRPr="00692D23">
        <w:rPr>
          <w:rFonts w:eastAsia="Calibri"/>
          <w:sz w:val="28"/>
          <w:szCs w:val="28"/>
        </w:rPr>
        <w:t xml:space="preserve">2.4. Анализ опыта иных субъектов Российской Федерации в соответствующих сферах </w:t>
      </w:r>
      <w:proofErr w:type="gramStart"/>
      <w:r w:rsidRPr="00692D23">
        <w:rPr>
          <w:rFonts w:eastAsia="Calibri"/>
          <w:sz w:val="28"/>
          <w:szCs w:val="28"/>
        </w:rPr>
        <w:t>деятельности:*</w:t>
      </w:r>
      <w:proofErr w:type="gramEnd"/>
    </w:p>
    <w:p w14:paraId="5BFE6D18" w14:textId="3F85027A" w:rsidR="008075C5" w:rsidRPr="008B3805" w:rsidRDefault="008075C5" w:rsidP="008075C5">
      <w:pPr>
        <w:ind w:firstLine="709"/>
        <w:jc w:val="both"/>
        <w:rPr>
          <w:rFonts w:eastAsia="Calibri"/>
          <w:i/>
          <w:iCs/>
          <w:sz w:val="28"/>
          <w:szCs w:val="28"/>
          <w:u w:val="single"/>
        </w:rPr>
      </w:pPr>
      <w:r w:rsidRPr="008B3805">
        <w:rPr>
          <w:rFonts w:eastAsia="Calibri"/>
          <w:i/>
          <w:iCs/>
          <w:sz w:val="28"/>
          <w:szCs w:val="28"/>
          <w:u w:val="single"/>
        </w:rPr>
        <w:t xml:space="preserve">Аналогичные постановления в 2022 году были приняты в </w:t>
      </w:r>
      <w:r w:rsidR="00BA2BA0" w:rsidRPr="008B3805">
        <w:rPr>
          <w:rFonts w:eastAsia="Calibri"/>
          <w:i/>
          <w:iCs/>
          <w:sz w:val="28"/>
          <w:szCs w:val="28"/>
          <w:u w:val="single"/>
        </w:rPr>
        <w:t>2</w:t>
      </w:r>
      <w:r w:rsidRPr="008B3805">
        <w:rPr>
          <w:rFonts w:eastAsia="Calibri"/>
          <w:i/>
          <w:iCs/>
          <w:sz w:val="28"/>
          <w:szCs w:val="28"/>
          <w:u w:val="single"/>
        </w:rPr>
        <w:t xml:space="preserve"> субъектах Российской Федерации (</w:t>
      </w:r>
      <w:r w:rsidR="00BA2BA0" w:rsidRPr="008B3805">
        <w:rPr>
          <w:rFonts w:eastAsia="Calibri"/>
          <w:i/>
          <w:iCs/>
          <w:sz w:val="28"/>
          <w:szCs w:val="28"/>
          <w:u w:val="single"/>
        </w:rPr>
        <w:t>Ярославская область, Оренбургская область), в 2023 году – в 1 субъекте (Челябинская область).</w:t>
      </w:r>
    </w:p>
    <w:p w14:paraId="004D03E2" w14:textId="77777777" w:rsidR="008359CB" w:rsidRPr="008B3805" w:rsidRDefault="008359CB">
      <w:pPr>
        <w:widowControl w:val="0"/>
        <w:ind w:firstLine="709"/>
        <w:jc w:val="both"/>
        <w:rPr>
          <w:i/>
          <w:iCs/>
          <w:sz w:val="16"/>
          <w:szCs w:val="16"/>
          <w:u w:val="single"/>
        </w:rPr>
      </w:pPr>
    </w:p>
    <w:p w14:paraId="3035BC7B" w14:textId="77777777" w:rsidR="00482E96" w:rsidRPr="00692D23" w:rsidRDefault="001318C1">
      <w:pPr>
        <w:widowControl w:val="0"/>
        <w:ind w:firstLine="709"/>
        <w:jc w:val="both"/>
        <w:rPr>
          <w:sz w:val="28"/>
          <w:szCs w:val="28"/>
        </w:rPr>
      </w:pPr>
      <w:r w:rsidRPr="00692D23">
        <w:rPr>
          <w:sz w:val="28"/>
          <w:szCs w:val="28"/>
        </w:rPr>
        <w:t>3. Цели вводимого правового регулирования и измеримые показатели их достижения:</w:t>
      </w:r>
    </w:p>
    <w:p w14:paraId="188C8684" w14:textId="77777777" w:rsidR="00482E96" w:rsidRPr="00692D23" w:rsidRDefault="001318C1">
      <w:pPr>
        <w:ind w:firstLine="709"/>
        <w:jc w:val="both"/>
        <w:rPr>
          <w:rFonts w:eastAsia="Calibri"/>
          <w:sz w:val="28"/>
          <w:szCs w:val="28"/>
        </w:rPr>
      </w:pPr>
      <w:r w:rsidRPr="00692D23">
        <w:rPr>
          <w:rFonts w:eastAsia="Calibri"/>
          <w:sz w:val="28"/>
          <w:szCs w:val="28"/>
        </w:rPr>
        <w:t>3.1. Описание целей предлагаемого правового регулирования:</w:t>
      </w:r>
    </w:p>
    <w:p w14:paraId="50F3C1F2" w14:textId="7875D17B" w:rsidR="008C1FD4" w:rsidRPr="00692D23" w:rsidRDefault="006E05B3" w:rsidP="008C1FD4">
      <w:pPr>
        <w:ind w:firstLine="709"/>
        <w:jc w:val="both"/>
        <w:rPr>
          <w:rFonts w:eastAsia="Calibri"/>
          <w:i/>
          <w:iCs/>
          <w:sz w:val="28"/>
          <w:szCs w:val="28"/>
          <w:u w:val="single"/>
        </w:rPr>
      </w:pPr>
      <w:r w:rsidRPr="00692D23">
        <w:rPr>
          <w:rFonts w:eastAsia="Calibri"/>
          <w:i/>
          <w:iCs/>
          <w:sz w:val="28"/>
          <w:szCs w:val="28"/>
          <w:u w:val="single"/>
        </w:rPr>
        <w:t xml:space="preserve">Создание оптимальных условий для стабильной и гарантированной </w:t>
      </w:r>
      <w:r w:rsidRPr="00692D23">
        <w:rPr>
          <w:rFonts w:eastAsia="Calibri"/>
          <w:i/>
          <w:sz w:val="28"/>
          <w:szCs w:val="28"/>
          <w:u w:val="single"/>
        </w:rPr>
        <w:t>реализации программы деятельности научно-образовательного центра мирового уровня «Инновационные решения в АПК»</w:t>
      </w:r>
      <w:r w:rsidRPr="00692D23">
        <w:rPr>
          <w:rFonts w:eastAsia="Calibri"/>
          <w:i/>
          <w:iCs/>
          <w:sz w:val="28"/>
          <w:szCs w:val="28"/>
          <w:u w:val="single"/>
        </w:rPr>
        <w:t>, позволяющих снизить</w:t>
      </w:r>
      <w:r w:rsidR="008C1FD4" w:rsidRPr="00692D23">
        <w:rPr>
          <w:rFonts w:eastAsia="Calibri"/>
          <w:i/>
          <w:iCs/>
          <w:sz w:val="28"/>
          <w:szCs w:val="28"/>
          <w:u w:val="single"/>
        </w:rPr>
        <w:t xml:space="preserve"> риск</w:t>
      </w:r>
      <w:r w:rsidRPr="00692D23">
        <w:rPr>
          <w:rFonts w:eastAsia="Calibri"/>
          <w:i/>
          <w:iCs/>
          <w:sz w:val="28"/>
          <w:szCs w:val="28"/>
          <w:u w:val="single"/>
        </w:rPr>
        <w:t>и</w:t>
      </w:r>
      <w:r w:rsidR="008C1FD4" w:rsidRPr="00692D23">
        <w:rPr>
          <w:rFonts w:eastAsia="Calibri"/>
          <w:i/>
          <w:iCs/>
          <w:sz w:val="28"/>
          <w:szCs w:val="28"/>
          <w:u w:val="single"/>
        </w:rPr>
        <w:t xml:space="preserve"> возникновения ошибок, приводящих</w:t>
      </w:r>
      <w:r w:rsidRPr="00692D23">
        <w:rPr>
          <w:rFonts w:eastAsia="Calibri"/>
          <w:i/>
          <w:iCs/>
          <w:sz w:val="28"/>
          <w:szCs w:val="28"/>
          <w:u w:val="single"/>
        </w:rPr>
        <w:t xml:space="preserve"> к</w:t>
      </w:r>
      <w:r w:rsidR="008C1FD4" w:rsidRPr="00692D23">
        <w:rPr>
          <w:rFonts w:eastAsia="Calibri"/>
          <w:i/>
          <w:iCs/>
          <w:sz w:val="28"/>
          <w:szCs w:val="28"/>
          <w:u w:val="single"/>
        </w:rPr>
        <w:t xml:space="preserve"> </w:t>
      </w:r>
      <w:r w:rsidR="00E27B1F" w:rsidRPr="00692D23">
        <w:rPr>
          <w:rFonts w:eastAsia="Calibri"/>
          <w:i/>
          <w:iCs/>
          <w:sz w:val="28"/>
          <w:szCs w:val="28"/>
          <w:u w:val="single"/>
        </w:rPr>
        <w:t xml:space="preserve">недостижению результатов </w:t>
      </w:r>
      <w:r w:rsidR="00E27B1F" w:rsidRPr="00692D23">
        <w:rPr>
          <w:rFonts w:eastAsia="Calibri"/>
          <w:i/>
          <w:sz w:val="28"/>
          <w:szCs w:val="28"/>
          <w:u w:val="single"/>
        </w:rPr>
        <w:t>реализации программы</w:t>
      </w:r>
      <w:r w:rsidR="008C1FD4" w:rsidRPr="00692D23">
        <w:rPr>
          <w:rFonts w:eastAsia="Calibri"/>
          <w:i/>
          <w:iCs/>
          <w:sz w:val="28"/>
          <w:szCs w:val="28"/>
          <w:u w:val="single"/>
        </w:rPr>
        <w:t>.</w:t>
      </w:r>
    </w:p>
    <w:p w14:paraId="4666BE88" w14:textId="77777777" w:rsidR="00482E96" w:rsidRPr="00692D23" w:rsidRDefault="001318C1">
      <w:pPr>
        <w:ind w:firstLine="709"/>
        <w:jc w:val="both"/>
        <w:rPr>
          <w:rFonts w:eastAsia="Calibri"/>
          <w:sz w:val="28"/>
          <w:szCs w:val="28"/>
        </w:rPr>
      </w:pPr>
      <w:r w:rsidRPr="00692D23">
        <w:rPr>
          <w:rFonts w:eastAsia="Calibri"/>
          <w:sz w:val="28"/>
          <w:szCs w:val="28"/>
        </w:rPr>
        <w:t>3.2. Обоснование соответствия целей предлагаемого правового регулирования принципам правового регулирования:</w:t>
      </w:r>
    </w:p>
    <w:p w14:paraId="333C76EF" w14:textId="77777777" w:rsidR="00BA2BA0" w:rsidRPr="00692D23" w:rsidRDefault="00BA2BA0" w:rsidP="00BA2BA0">
      <w:pPr>
        <w:ind w:firstLine="709"/>
        <w:jc w:val="both"/>
        <w:rPr>
          <w:rFonts w:eastAsia="Calibri"/>
          <w:i/>
          <w:iCs/>
          <w:sz w:val="28"/>
          <w:szCs w:val="28"/>
          <w:u w:val="single"/>
        </w:rPr>
      </w:pPr>
      <w:r w:rsidRPr="00692D23">
        <w:rPr>
          <w:rFonts w:eastAsia="Calibri"/>
          <w:i/>
          <w:iCs/>
          <w:sz w:val="28"/>
          <w:szCs w:val="28"/>
          <w:u w:val="single"/>
        </w:rPr>
        <w:t>– постановление Правительства Российской Федерации от 18 сентября 2020 года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7549667E" w14:textId="2B145614" w:rsidR="00BA2BA0" w:rsidRPr="00692D23" w:rsidRDefault="00BA2BA0" w:rsidP="00BA2BA0">
      <w:pPr>
        <w:ind w:firstLine="709"/>
        <w:jc w:val="both"/>
        <w:rPr>
          <w:rFonts w:eastAsia="Calibri"/>
          <w:i/>
          <w:iCs/>
          <w:sz w:val="28"/>
          <w:szCs w:val="28"/>
          <w:u w:val="single"/>
        </w:rPr>
      </w:pPr>
      <w:r w:rsidRPr="00692D23">
        <w:rPr>
          <w:rFonts w:eastAsia="Calibri"/>
          <w:i/>
          <w:iCs/>
          <w:sz w:val="28"/>
          <w:szCs w:val="28"/>
          <w:u w:val="single"/>
        </w:rPr>
        <w:t xml:space="preserve">– </w:t>
      </w:r>
      <w:r w:rsidR="007E6475" w:rsidRPr="00692D23">
        <w:rPr>
          <w:rFonts w:eastAsia="Calibri"/>
          <w:i/>
          <w:iCs/>
          <w:sz w:val="28"/>
          <w:szCs w:val="28"/>
          <w:u w:val="single"/>
        </w:rPr>
        <w:t>п</w:t>
      </w:r>
      <w:r w:rsidRPr="00692D23">
        <w:rPr>
          <w:rFonts w:eastAsia="Calibri"/>
          <w:i/>
          <w:iCs/>
          <w:sz w:val="28"/>
          <w:szCs w:val="28"/>
          <w:u w:val="single"/>
        </w:rPr>
        <w:t xml:space="preserve">остановление Правительства Российской Федерации от 30 апреля 2019 № 537 «О мерах государственной поддержки научно-образовательных центров мирового уровня на основе интеграции образовательных организаций высшего образования и научных организаций и их кооперации с организациями, действующими в реальном секторе экономики» </w:t>
      </w:r>
    </w:p>
    <w:p w14:paraId="31AB7C00" w14:textId="1BEDDE26" w:rsidR="00BA2BA0" w:rsidRPr="00692D23" w:rsidRDefault="00BA2BA0" w:rsidP="00BA2BA0">
      <w:pPr>
        <w:ind w:firstLine="709"/>
        <w:jc w:val="both"/>
        <w:rPr>
          <w:rFonts w:eastAsia="Calibri"/>
          <w:i/>
          <w:iCs/>
          <w:sz w:val="28"/>
          <w:szCs w:val="28"/>
          <w:u w:val="single"/>
        </w:rPr>
      </w:pPr>
      <w:r w:rsidRPr="00692D23">
        <w:rPr>
          <w:rFonts w:eastAsia="Calibri"/>
          <w:i/>
          <w:iCs/>
          <w:sz w:val="28"/>
          <w:szCs w:val="28"/>
          <w:u w:val="single"/>
        </w:rPr>
        <w:t>– в рамках реализации государственной программы Белгородской области «Развитие кадровой политики Белгородской области», утверждённой постановлением Правительства Белгородской области от 30 декабря 2013 года № 530-пп.</w:t>
      </w:r>
    </w:p>
    <w:p w14:paraId="471E2818" w14:textId="77777777" w:rsidR="00482E96" w:rsidRPr="00692D23" w:rsidRDefault="001318C1">
      <w:pPr>
        <w:ind w:firstLine="709"/>
        <w:rPr>
          <w:rFonts w:eastAsia="Calibri"/>
          <w:sz w:val="28"/>
          <w:szCs w:val="28"/>
        </w:rPr>
      </w:pPr>
      <w:r w:rsidRPr="00692D23">
        <w:rPr>
          <w:rFonts w:eastAsia="Calibri"/>
          <w:sz w:val="28"/>
          <w:szCs w:val="28"/>
        </w:rPr>
        <w:lastRenderedPageBreak/>
        <w:t>3.3. Сроки достижения целей предлагаемого правового регулирования:</w:t>
      </w:r>
    </w:p>
    <w:p w14:paraId="6AF4FD8D" w14:textId="43FEA6D0" w:rsidR="00482E96" w:rsidRPr="00692D23" w:rsidRDefault="009F001F" w:rsidP="00F63EA4">
      <w:pPr>
        <w:jc w:val="both"/>
        <w:rPr>
          <w:rFonts w:eastAsia="Calibri"/>
          <w:szCs w:val="20"/>
        </w:rPr>
      </w:pPr>
      <w:r w:rsidRPr="00692D23">
        <w:rPr>
          <w:rFonts w:eastAsia="Calibri"/>
          <w:i/>
          <w:sz w:val="28"/>
          <w:szCs w:val="28"/>
          <w:u w:val="single"/>
        </w:rPr>
        <w:t>4 квартал</w:t>
      </w:r>
      <w:r w:rsidR="001318C1" w:rsidRPr="00692D23">
        <w:rPr>
          <w:rFonts w:eastAsia="Calibri"/>
          <w:i/>
          <w:sz w:val="28"/>
          <w:szCs w:val="28"/>
          <w:u w:val="single"/>
        </w:rPr>
        <w:t xml:space="preserve"> 202</w:t>
      </w:r>
      <w:r w:rsidR="007A7DE5" w:rsidRPr="00692D23">
        <w:rPr>
          <w:rFonts w:eastAsia="Calibri"/>
          <w:i/>
          <w:sz w:val="28"/>
          <w:szCs w:val="28"/>
          <w:u w:val="single"/>
        </w:rPr>
        <w:t>3</w:t>
      </w:r>
      <w:r w:rsidR="00CF68B8" w:rsidRPr="00692D23">
        <w:rPr>
          <w:rFonts w:eastAsia="Calibri"/>
          <w:i/>
          <w:sz w:val="28"/>
          <w:szCs w:val="28"/>
          <w:u w:val="single"/>
        </w:rPr>
        <w:t xml:space="preserve"> </w:t>
      </w:r>
      <w:r w:rsidR="001318C1" w:rsidRPr="00692D23">
        <w:rPr>
          <w:rFonts w:eastAsia="Calibri"/>
          <w:i/>
          <w:sz w:val="28"/>
          <w:szCs w:val="28"/>
          <w:u w:val="single"/>
        </w:rPr>
        <w:t>года</w:t>
      </w:r>
      <w:r w:rsidRPr="00692D23">
        <w:rPr>
          <w:rFonts w:eastAsia="Calibri"/>
          <w:i/>
          <w:sz w:val="28"/>
          <w:szCs w:val="28"/>
          <w:u w:val="single"/>
        </w:rPr>
        <w:t xml:space="preserve"> – 2 квартал 2024 года.</w:t>
      </w:r>
    </w:p>
    <w:p w14:paraId="53B00C72" w14:textId="77777777" w:rsidR="00482E96" w:rsidRPr="00692D23" w:rsidRDefault="001318C1">
      <w:pPr>
        <w:ind w:firstLine="709"/>
        <w:jc w:val="both"/>
        <w:rPr>
          <w:rFonts w:eastAsia="Calibri"/>
          <w:sz w:val="28"/>
          <w:szCs w:val="28"/>
        </w:rPr>
      </w:pPr>
      <w:r w:rsidRPr="00692D23">
        <w:rPr>
          <w:rFonts w:eastAsia="Calibri"/>
          <w:sz w:val="28"/>
          <w:szCs w:val="28"/>
        </w:rPr>
        <w:t>3.4.</w:t>
      </w:r>
      <w:r w:rsidRPr="00692D23">
        <w:rPr>
          <w:rFonts w:eastAsia="Calibri"/>
          <w:sz w:val="28"/>
          <w:szCs w:val="28"/>
          <w:lang w:val="en-US"/>
        </w:rPr>
        <w:t> </w:t>
      </w:r>
      <w:r w:rsidRPr="00692D23">
        <w:rPr>
          <w:rFonts w:eastAsia="Calibri"/>
          <w:sz w:val="28"/>
          <w:szCs w:val="28"/>
        </w:rPr>
        <w:t>Иная информация о целях предлагаемого правового регулирования:</w:t>
      </w:r>
    </w:p>
    <w:p w14:paraId="23DA65EE" w14:textId="77777777" w:rsidR="00482E96" w:rsidRPr="00692D23" w:rsidRDefault="001318C1" w:rsidP="00F63EA4">
      <w:pPr>
        <w:jc w:val="both"/>
        <w:rPr>
          <w:rFonts w:eastAsia="Calibri"/>
          <w:i/>
          <w:sz w:val="28"/>
          <w:szCs w:val="28"/>
          <w:u w:val="single"/>
        </w:rPr>
      </w:pPr>
      <w:r w:rsidRPr="00692D23">
        <w:rPr>
          <w:rFonts w:eastAsia="Calibri"/>
          <w:i/>
          <w:sz w:val="28"/>
          <w:szCs w:val="28"/>
          <w:u w:val="single"/>
        </w:rPr>
        <w:t>Отсутствует</w:t>
      </w:r>
    </w:p>
    <w:p w14:paraId="58243689" w14:textId="77777777" w:rsidR="008359CB" w:rsidRPr="00692D23" w:rsidRDefault="008359CB">
      <w:pPr>
        <w:ind w:left="709"/>
        <w:contextualSpacing/>
        <w:rPr>
          <w:sz w:val="16"/>
          <w:szCs w:val="16"/>
        </w:rPr>
      </w:pPr>
    </w:p>
    <w:p w14:paraId="0C852040" w14:textId="77777777" w:rsidR="00482E96" w:rsidRPr="00692D23" w:rsidRDefault="001318C1">
      <w:pPr>
        <w:ind w:left="709"/>
        <w:contextualSpacing/>
        <w:rPr>
          <w:sz w:val="28"/>
          <w:szCs w:val="28"/>
        </w:rPr>
      </w:pPr>
      <w:r w:rsidRPr="00692D23">
        <w:rPr>
          <w:sz w:val="28"/>
          <w:szCs w:val="28"/>
        </w:rPr>
        <w:t>4. Описание предлагаемого правового регулирования:</w:t>
      </w:r>
    </w:p>
    <w:p w14:paraId="6A32E0FC" w14:textId="77777777" w:rsidR="00482E96" w:rsidRPr="00692D23" w:rsidRDefault="001318C1">
      <w:pPr>
        <w:ind w:firstLine="709"/>
        <w:jc w:val="both"/>
        <w:rPr>
          <w:rFonts w:eastAsia="Calibri"/>
          <w:sz w:val="28"/>
          <w:szCs w:val="28"/>
        </w:rPr>
      </w:pPr>
      <w:r w:rsidRPr="00692D23">
        <w:rPr>
          <w:rFonts w:eastAsia="Calibri"/>
          <w:sz w:val="28"/>
          <w:szCs w:val="28"/>
        </w:rPr>
        <w:t>4.1. Описание предлагаемого способа решения проблемы и преодоления связанных с ней негативных эффектов:</w:t>
      </w:r>
    </w:p>
    <w:p w14:paraId="206AB44A" w14:textId="5335B601" w:rsidR="001169B8" w:rsidRPr="00B41B0C" w:rsidRDefault="00972493" w:rsidP="002A5A70">
      <w:pPr>
        <w:ind w:firstLine="709"/>
        <w:jc w:val="both"/>
        <w:rPr>
          <w:rFonts w:eastAsia="Calibri"/>
          <w:i/>
          <w:sz w:val="28"/>
          <w:szCs w:val="28"/>
          <w:u w:val="single"/>
        </w:rPr>
      </w:pPr>
      <w:r w:rsidRPr="00692D23">
        <w:rPr>
          <w:rFonts w:eastAsia="Calibri"/>
          <w:i/>
          <w:sz w:val="28"/>
          <w:szCs w:val="28"/>
          <w:u w:val="single"/>
        </w:rPr>
        <w:t>Проект</w:t>
      </w:r>
      <w:r w:rsidR="004C17BB" w:rsidRPr="00692D23">
        <w:rPr>
          <w:rFonts w:eastAsia="Calibri"/>
          <w:i/>
          <w:sz w:val="28"/>
          <w:szCs w:val="28"/>
          <w:u w:val="single"/>
        </w:rPr>
        <w:t>ом</w:t>
      </w:r>
      <w:r w:rsidRPr="00692D23">
        <w:rPr>
          <w:rFonts w:eastAsia="Calibri"/>
          <w:i/>
          <w:sz w:val="28"/>
          <w:szCs w:val="28"/>
          <w:u w:val="single"/>
        </w:rPr>
        <w:t xml:space="preserve"> </w:t>
      </w:r>
      <w:r w:rsidR="00F9541E" w:rsidRPr="00692D23">
        <w:rPr>
          <w:rFonts w:eastAsia="Calibri"/>
          <w:i/>
          <w:sz w:val="28"/>
          <w:szCs w:val="28"/>
          <w:u w:val="single"/>
        </w:rPr>
        <w:t>постановления</w:t>
      </w:r>
      <w:r w:rsidRPr="00692D23">
        <w:rPr>
          <w:rFonts w:eastAsia="Calibri"/>
          <w:i/>
          <w:sz w:val="28"/>
          <w:szCs w:val="28"/>
          <w:u w:val="single"/>
        </w:rPr>
        <w:t xml:space="preserve"> Правительства Белгородской области</w:t>
      </w:r>
      <w:r w:rsidRPr="00692D23">
        <w:rPr>
          <w:rFonts w:eastAsia="Calibri"/>
          <w:sz w:val="28"/>
          <w:szCs w:val="28"/>
          <w:u w:val="single"/>
        </w:rPr>
        <w:t xml:space="preserve"> </w:t>
      </w:r>
      <w:r w:rsidR="00EA0F56" w:rsidRPr="00692D23">
        <w:rPr>
          <w:rFonts w:eastAsia="Calibri"/>
          <w:i/>
          <w:sz w:val="28"/>
          <w:szCs w:val="28"/>
          <w:u w:val="single"/>
        </w:rPr>
        <w:t xml:space="preserve">вносятся изменения в </w:t>
      </w:r>
      <w:r w:rsidR="00670794" w:rsidRPr="00692D23">
        <w:rPr>
          <w:rFonts w:eastAsia="Calibri"/>
          <w:i/>
          <w:sz w:val="28"/>
          <w:szCs w:val="28"/>
          <w:u w:val="single"/>
        </w:rPr>
        <w:t>Порядок предоставления из областного бюджета грантов в форме субсидий в целях паритетного с российским научным фондом финансирования проектов научных исследований участников научно-</w:t>
      </w:r>
      <w:r w:rsidR="00670794" w:rsidRPr="00B41B0C">
        <w:rPr>
          <w:rFonts w:eastAsia="Calibri"/>
          <w:i/>
          <w:sz w:val="28"/>
          <w:szCs w:val="28"/>
          <w:u w:val="single"/>
        </w:rPr>
        <w:t>образовательного центра мирового уровня «Инновационные решения в АПК», отобранных Российским научным фондом</w:t>
      </w:r>
      <w:r w:rsidR="009F001F" w:rsidRPr="00B41B0C">
        <w:rPr>
          <w:rFonts w:eastAsia="Calibri"/>
          <w:i/>
          <w:sz w:val="28"/>
          <w:szCs w:val="28"/>
          <w:u w:val="single"/>
        </w:rPr>
        <w:t xml:space="preserve"> в части</w:t>
      </w:r>
      <w:r w:rsidR="00046A21" w:rsidRPr="00B41B0C">
        <w:rPr>
          <w:rFonts w:eastAsia="Calibri"/>
          <w:i/>
          <w:sz w:val="28"/>
          <w:szCs w:val="28"/>
          <w:u w:val="single"/>
        </w:rPr>
        <w:t>:</w:t>
      </w:r>
    </w:p>
    <w:p w14:paraId="0BDDFF1F" w14:textId="33359671" w:rsidR="00CC7AC9" w:rsidRPr="006D7C5E" w:rsidRDefault="009F001F" w:rsidP="006D7C5E">
      <w:pPr>
        <w:ind w:firstLine="709"/>
        <w:contextualSpacing/>
        <w:jc w:val="both"/>
        <w:rPr>
          <w:i/>
          <w:sz w:val="28"/>
          <w:szCs w:val="28"/>
          <w:u w:val="single"/>
        </w:rPr>
      </w:pPr>
      <w:bookmarkStart w:id="0" w:name="_Hlk132988852"/>
      <w:r w:rsidRPr="007E27B8">
        <w:rPr>
          <w:i/>
          <w:sz w:val="28"/>
          <w:szCs w:val="28"/>
          <w:u w:val="single"/>
        </w:rPr>
        <w:t>– </w:t>
      </w:r>
      <w:bookmarkEnd w:id="0"/>
      <w:r w:rsidR="007E27B8" w:rsidRPr="007E27B8">
        <w:rPr>
          <w:i/>
          <w:sz w:val="28"/>
          <w:szCs w:val="28"/>
          <w:u w:val="single"/>
        </w:rPr>
        <w:t xml:space="preserve">вносятся изменения в </w:t>
      </w:r>
      <w:r w:rsidRPr="007E27B8">
        <w:rPr>
          <w:i/>
          <w:sz w:val="28"/>
          <w:szCs w:val="28"/>
          <w:u w:val="single"/>
        </w:rPr>
        <w:t>процедур</w:t>
      </w:r>
      <w:r w:rsidR="007E27B8" w:rsidRPr="007E27B8">
        <w:rPr>
          <w:i/>
          <w:sz w:val="28"/>
          <w:szCs w:val="28"/>
          <w:u w:val="single"/>
        </w:rPr>
        <w:t>у</w:t>
      </w:r>
      <w:r w:rsidRPr="007E27B8">
        <w:rPr>
          <w:i/>
          <w:sz w:val="28"/>
          <w:szCs w:val="28"/>
          <w:u w:val="single"/>
        </w:rPr>
        <w:t xml:space="preserve"> отбора участников для предоставления гранта</w:t>
      </w:r>
      <w:r w:rsidR="007E27B8" w:rsidRPr="007E27B8">
        <w:rPr>
          <w:i/>
          <w:sz w:val="28"/>
          <w:szCs w:val="28"/>
          <w:u w:val="single"/>
        </w:rPr>
        <w:t xml:space="preserve"> (предусматривается запрос предложений)</w:t>
      </w:r>
      <w:r w:rsidRPr="007E27B8">
        <w:rPr>
          <w:i/>
          <w:sz w:val="28"/>
          <w:szCs w:val="28"/>
          <w:u w:val="single"/>
        </w:rPr>
        <w:t>;</w:t>
      </w:r>
      <w:r w:rsidR="00CC7AC9" w:rsidRPr="00CC7AC9">
        <w:t xml:space="preserve"> </w:t>
      </w:r>
    </w:p>
    <w:p w14:paraId="18A1E712" w14:textId="531A629D" w:rsidR="009F001F" w:rsidRPr="00692D23" w:rsidRDefault="006D7C5E" w:rsidP="009F001F">
      <w:pPr>
        <w:ind w:firstLine="709"/>
        <w:contextualSpacing/>
        <w:jc w:val="both"/>
        <w:rPr>
          <w:i/>
          <w:sz w:val="28"/>
          <w:szCs w:val="28"/>
          <w:u w:val="single"/>
        </w:rPr>
      </w:pPr>
      <w:r w:rsidRPr="006D7C5E">
        <w:rPr>
          <w:u w:val="single"/>
        </w:rPr>
        <w:t xml:space="preserve">– </w:t>
      </w:r>
      <w:r w:rsidR="00CC7AC9" w:rsidRPr="00CC7AC9">
        <w:rPr>
          <w:i/>
          <w:iCs/>
          <w:sz w:val="28"/>
          <w:szCs w:val="28"/>
          <w:u w:val="single"/>
        </w:rPr>
        <w:t xml:space="preserve">предусматривается требование по </w:t>
      </w:r>
      <w:r w:rsidR="00CC7AC9">
        <w:rPr>
          <w:i/>
          <w:iCs/>
          <w:sz w:val="28"/>
          <w:szCs w:val="28"/>
          <w:u w:val="single"/>
        </w:rPr>
        <w:t>п</w:t>
      </w:r>
      <w:r w:rsidR="00CC7AC9" w:rsidRPr="00CC7AC9">
        <w:rPr>
          <w:i/>
          <w:iCs/>
          <w:sz w:val="28"/>
          <w:szCs w:val="28"/>
          <w:u w:val="single"/>
        </w:rPr>
        <w:t>редоставлени</w:t>
      </w:r>
      <w:r w:rsidR="00CC7AC9">
        <w:rPr>
          <w:i/>
          <w:iCs/>
          <w:sz w:val="28"/>
          <w:szCs w:val="28"/>
          <w:u w:val="single"/>
        </w:rPr>
        <w:t>ю</w:t>
      </w:r>
      <w:r w:rsidR="00CC7AC9" w:rsidRPr="00CC7AC9">
        <w:rPr>
          <w:i/>
          <w:sz w:val="28"/>
          <w:szCs w:val="28"/>
          <w:u w:val="single"/>
        </w:rPr>
        <w:t xml:space="preserve"> в составе пакета документов обязательства по достижению результатов предоставления гранта, до даты достижения конечного значения результатов предоставления гранта и обязательства по достижению показателя, характеризующего результаты предоставления гранта, по установленной форме</w:t>
      </w:r>
      <w:r>
        <w:rPr>
          <w:i/>
          <w:sz w:val="28"/>
          <w:szCs w:val="28"/>
          <w:u w:val="single"/>
        </w:rPr>
        <w:t>;</w:t>
      </w:r>
    </w:p>
    <w:p w14:paraId="162A6CE4" w14:textId="278292FD" w:rsidR="009F001F" w:rsidRPr="00692D23" w:rsidRDefault="009F001F" w:rsidP="009F001F">
      <w:pPr>
        <w:ind w:firstLine="709"/>
        <w:contextualSpacing/>
        <w:jc w:val="both"/>
        <w:rPr>
          <w:i/>
          <w:sz w:val="28"/>
          <w:szCs w:val="28"/>
          <w:u w:val="single"/>
        </w:rPr>
      </w:pPr>
      <w:r w:rsidRPr="00692D23">
        <w:rPr>
          <w:i/>
          <w:sz w:val="28"/>
          <w:szCs w:val="28"/>
          <w:u w:val="single"/>
        </w:rPr>
        <w:t>– </w:t>
      </w:r>
      <w:r w:rsidR="007E27B8">
        <w:rPr>
          <w:i/>
          <w:sz w:val="28"/>
          <w:szCs w:val="28"/>
          <w:u w:val="single"/>
        </w:rPr>
        <w:t xml:space="preserve">устанавливаются </w:t>
      </w:r>
      <w:r w:rsidRPr="00692D23">
        <w:rPr>
          <w:i/>
          <w:sz w:val="28"/>
          <w:szCs w:val="28"/>
          <w:u w:val="single"/>
        </w:rPr>
        <w:t>требовани</w:t>
      </w:r>
      <w:r w:rsidR="007E27B8">
        <w:rPr>
          <w:i/>
          <w:sz w:val="28"/>
          <w:szCs w:val="28"/>
          <w:u w:val="single"/>
        </w:rPr>
        <w:t>я</w:t>
      </w:r>
      <w:r w:rsidRPr="00692D23">
        <w:rPr>
          <w:i/>
          <w:sz w:val="28"/>
          <w:szCs w:val="28"/>
          <w:u w:val="single"/>
        </w:rPr>
        <w:t xml:space="preserve"> к отчётности (определены сроки предоставления ежеквартальной отчетности об осуществлении расходов, источником финансового обеспечения которых является грант, о достижении значений результата предоставления гранта, о реализации плана мероприятий по достижению результата предоставления гранта);</w:t>
      </w:r>
    </w:p>
    <w:p w14:paraId="74A02803" w14:textId="22EC8BB9" w:rsidR="009F001F" w:rsidRPr="00692D23" w:rsidRDefault="009F001F" w:rsidP="009F001F">
      <w:pPr>
        <w:ind w:firstLine="709"/>
        <w:contextualSpacing/>
        <w:jc w:val="both"/>
        <w:rPr>
          <w:i/>
          <w:sz w:val="28"/>
          <w:szCs w:val="28"/>
          <w:u w:val="single"/>
        </w:rPr>
      </w:pPr>
      <w:r w:rsidRPr="00692D23">
        <w:rPr>
          <w:i/>
          <w:sz w:val="28"/>
          <w:szCs w:val="28"/>
          <w:u w:val="single"/>
        </w:rPr>
        <w:t>– </w:t>
      </w:r>
      <w:r w:rsidR="007E27B8">
        <w:rPr>
          <w:i/>
          <w:sz w:val="28"/>
          <w:szCs w:val="28"/>
          <w:u w:val="single"/>
        </w:rPr>
        <w:t xml:space="preserve">устанавливаются </w:t>
      </w:r>
      <w:r w:rsidRPr="00692D23">
        <w:rPr>
          <w:i/>
          <w:sz w:val="28"/>
          <w:szCs w:val="28"/>
          <w:u w:val="single"/>
        </w:rPr>
        <w:t xml:space="preserve">требования </w:t>
      </w:r>
      <w:r w:rsidR="007E27B8">
        <w:rPr>
          <w:i/>
          <w:sz w:val="28"/>
          <w:szCs w:val="28"/>
          <w:u w:val="single"/>
        </w:rPr>
        <w:t>к</w:t>
      </w:r>
      <w:r w:rsidRPr="00692D23">
        <w:rPr>
          <w:i/>
          <w:sz w:val="28"/>
          <w:szCs w:val="28"/>
          <w:u w:val="single"/>
        </w:rPr>
        <w:t xml:space="preserve"> осуществлени</w:t>
      </w:r>
      <w:r w:rsidR="007E27B8">
        <w:rPr>
          <w:i/>
          <w:sz w:val="28"/>
          <w:szCs w:val="28"/>
          <w:u w:val="single"/>
        </w:rPr>
        <w:t>ю</w:t>
      </w:r>
      <w:r w:rsidRPr="00692D23">
        <w:rPr>
          <w:i/>
          <w:sz w:val="28"/>
          <w:szCs w:val="28"/>
          <w:u w:val="single"/>
        </w:rPr>
        <w:t xml:space="preserve"> контроля (мониторинга) за соблюдением условий и порядка предоставления грантов и ответственность за их </w:t>
      </w:r>
      <w:r w:rsidRPr="00B32D76">
        <w:rPr>
          <w:i/>
          <w:sz w:val="28"/>
          <w:szCs w:val="28"/>
          <w:u w:val="single"/>
        </w:rPr>
        <w:t>нарушение (</w:t>
      </w:r>
      <w:r w:rsidR="00B32D76">
        <w:rPr>
          <w:i/>
          <w:sz w:val="28"/>
          <w:szCs w:val="28"/>
          <w:u w:val="single"/>
        </w:rPr>
        <w:t>в</w:t>
      </w:r>
      <w:r w:rsidR="00B32D76" w:rsidRPr="00B32D76">
        <w:rPr>
          <w:i/>
          <w:sz w:val="28"/>
          <w:szCs w:val="28"/>
          <w:u w:val="single"/>
        </w:rPr>
        <w:t xml:space="preserve"> случае несвоевременного предоставления отчётов для оценки достижения значений результатов предоставления гранта, Министерство направляет Получателю требование об обеспечении возврата гранта</w:t>
      </w:r>
      <w:r w:rsidRPr="00B32D76">
        <w:rPr>
          <w:i/>
          <w:sz w:val="28"/>
          <w:szCs w:val="28"/>
          <w:u w:val="single"/>
        </w:rPr>
        <w:t>);</w:t>
      </w:r>
    </w:p>
    <w:p w14:paraId="3F2BFC57" w14:textId="5E506477" w:rsidR="009F001F" w:rsidRPr="00692D23" w:rsidRDefault="009F001F" w:rsidP="009F001F">
      <w:pPr>
        <w:ind w:firstLine="709"/>
        <w:contextualSpacing/>
        <w:jc w:val="both"/>
        <w:rPr>
          <w:i/>
          <w:sz w:val="28"/>
          <w:szCs w:val="28"/>
          <w:u w:val="single"/>
        </w:rPr>
      </w:pPr>
      <w:r w:rsidRPr="00692D23">
        <w:rPr>
          <w:i/>
          <w:sz w:val="28"/>
          <w:szCs w:val="28"/>
          <w:u w:val="single"/>
        </w:rPr>
        <w:t>– </w:t>
      </w:r>
      <w:r w:rsidR="00B32D76">
        <w:rPr>
          <w:i/>
          <w:sz w:val="28"/>
          <w:szCs w:val="28"/>
          <w:u w:val="single"/>
        </w:rPr>
        <w:t xml:space="preserve">предусматриваются </w:t>
      </w:r>
      <w:r w:rsidRPr="00692D23">
        <w:rPr>
          <w:i/>
          <w:sz w:val="28"/>
          <w:szCs w:val="28"/>
          <w:u w:val="single"/>
        </w:rPr>
        <w:t>типовые формы документов, необходимых заявителю для участия в отборе.</w:t>
      </w:r>
    </w:p>
    <w:p w14:paraId="139B8055" w14:textId="4A569AB5" w:rsidR="00482E96" w:rsidRPr="00692D23" w:rsidRDefault="001318C1" w:rsidP="008B5547">
      <w:pPr>
        <w:tabs>
          <w:tab w:val="left" w:pos="9638"/>
        </w:tabs>
        <w:ind w:right="-1" w:firstLine="709"/>
        <w:jc w:val="both"/>
        <w:rPr>
          <w:rFonts w:eastAsia="Calibri"/>
          <w:sz w:val="28"/>
          <w:szCs w:val="28"/>
        </w:rPr>
      </w:pPr>
      <w:r w:rsidRPr="00692D23">
        <w:rPr>
          <w:sz w:val="28"/>
          <w:szCs w:val="28"/>
        </w:rPr>
        <w:t>4.2. Альтернативные варианты решения проблемы:</w:t>
      </w:r>
    </w:p>
    <w:p w14:paraId="757DC2BE" w14:textId="7F8CF39F" w:rsidR="00CB670D" w:rsidRDefault="00CB670D" w:rsidP="00CB670D">
      <w:pPr>
        <w:pBdr>
          <w:right w:val="none" w:sz="4" w:space="1" w:color="000000"/>
        </w:pBdr>
        <w:ind w:firstLine="709"/>
        <w:jc w:val="both"/>
        <w:rPr>
          <w:rFonts w:eastAsia="Calibri"/>
          <w:i/>
          <w:sz w:val="28"/>
          <w:szCs w:val="28"/>
          <w:u w:val="single"/>
        </w:rPr>
      </w:pPr>
      <w:r w:rsidRPr="00CB670D">
        <w:rPr>
          <w:rFonts w:eastAsia="Calibri"/>
          <w:i/>
          <w:sz w:val="28"/>
          <w:szCs w:val="28"/>
          <w:u w:val="single"/>
        </w:rPr>
        <w:t xml:space="preserve">- проведение разъяснительных работ с участниками реализации программы деятельности научно-образовательного центра мирового уровня «Инновационные решения в АПК» по вопросам </w:t>
      </w:r>
      <w:r>
        <w:rPr>
          <w:rFonts w:eastAsia="Calibri"/>
          <w:i/>
          <w:sz w:val="28"/>
          <w:szCs w:val="28"/>
          <w:u w:val="single"/>
        </w:rPr>
        <w:t xml:space="preserve">заполнения </w:t>
      </w:r>
      <w:r w:rsidRPr="00CB670D">
        <w:rPr>
          <w:rFonts w:eastAsia="Calibri"/>
          <w:i/>
          <w:sz w:val="28"/>
          <w:szCs w:val="28"/>
          <w:u w:val="single"/>
        </w:rPr>
        <w:t>документов, необходимых заявителю для участия в отборе</w:t>
      </w:r>
      <w:r>
        <w:rPr>
          <w:rFonts w:eastAsia="Calibri"/>
          <w:i/>
          <w:sz w:val="28"/>
          <w:szCs w:val="28"/>
          <w:u w:val="single"/>
        </w:rPr>
        <w:t>, необходимости своевременного предоставления отчетности в установленные сроки.</w:t>
      </w:r>
    </w:p>
    <w:p w14:paraId="6F9AA1AE" w14:textId="35616C1F" w:rsidR="00482E96" w:rsidRPr="00692D23" w:rsidRDefault="001318C1" w:rsidP="00CB670D">
      <w:pPr>
        <w:pBdr>
          <w:right w:val="none" w:sz="4" w:space="1" w:color="000000"/>
        </w:pBdr>
        <w:ind w:firstLine="709"/>
        <w:jc w:val="both"/>
        <w:rPr>
          <w:rFonts w:eastAsia="Calibri"/>
          <w:sz w:val="28"/>
          <w:szCs w:val="28"/>
        </w:rPr>
      </w:pPr>
      <w:r w:rsidRPr="00692D23">
        <w:rPr>
          <w:rFonts w:eastAsia="Calibri"/>
          <w:sz w:val="28"/>
          <w:szCs w:val="28"/>
        </w:rPr>
        <w:t>4.3. Обоснование выбора предлагаемого способа решения проблемы:</w:t>
      </w:r>
    </w:p>
    <w:p w14:paraId="5C4FBB4C" w14:textId="5D6B1B0A" w:rsidR="009F001F" w:rsidRPr="00692D23" w:rsidRDefault="009F001F" w:rsidP="009F001F">
      <w:pPr>
        <w:ind w:firstLine="709"/>
        <w:jc w:val="both"/>
        <w:rPr>
          <w:rFonts w:eastAsia="Calibri"/>
          <w:i/>
          <w:sz w:val="28"/>
          <w:szCs w:val="28"/>
          <w:u w:val="single"/>
        </w:rPr>
      </w:pPr>
      <w:r w:rsidRPr="00692D23">
        <w:rPr>
          <w:rFonts w:eastAsia="Calibri"/>
          <w:i/>
          <w:sz w:val="28"/>
          <w:szCs w:val="28"/>
          <w:u w:val="single"/>
        </w:rPr>
        <w:t>Оптимальным вариантом решения проблемы считаем принятие проекта постановления, предусм</w:t>
      </w:r>
      <w:r w:rsidR="004C1B92" w:rsidRPr="00692D23">
        <w:rPr>
          <w:rFonts w:eastAsia="Calibri"/>
          <w:i/>
          <w:sz w:val="28"/>
          <w:szCs w:val="28"/>
          <w:u w:val="single"/>
        </w:rPr>
        <w:t>а</w:t>
      </w:r>
      <w:r w:rsidRPr="00692D23">
        <w:rPr>
          <w:rFonts w:eastAsia="Calibri"/>
          <w:i/>
          <w:sz w:val="28"/>
          <w:szCs w:val="28"/>
          <w:u w:val="single"/>
        </w:rPr>
        <w:t xml:space="preserve">тривающего изменение требований к отчётности в части предоставления ежеквартальной информации; применение штрафных санкций в случае нарушения сроков предоставления отчетности; утверждение типовых форм документов, необходимых заявителю для участия в отборе, </w:t>
      </w:r>
      <w:r w:rsidRPr="00692D23">
        <w:rPr>
          <w:rFonts w:eastAsia="Calibri"/>
          <w:i/>
          <w:sz w:val="28"/>
          <w:szCs w:val="28"/>
          <w:u w:val="single"/>
        </w:rPr>
        <w:lastRenderedPageBreak/>
        <w:t>который позволит минимизировать риски нецелевого использования средств государственной поддержки и обеспечит своевременное выполнение целевых показателей.</w:t>
      </w:r>
    </w:p>
    <w:p w14:paraId="2CB0EC54" w14:textId="67FD4649" w:rsidR="00482E96" w:rsidRPr="00692D23" w:rsidRDefault="001318C1" w:rsidP="00F9541E">
      <w:pPr>
        <w:pBdr>
          <w:right w:val="none" w:sz="4" w:space="1" w:color="000000"/>
        </w:pBdr>
        <w:ind w:firstLine="709"/>
        <w:jc w:val="both"/>
        <w:rPr>
          <w:rFonts w:eastAsia="Calibri"/>
          <w:bCs/>
          <w:sz w:val="28"/>
          <w:szCs w:val="28"/>
        </w:rPr>
      </w:pPr>
      <w:r w:rsidRPr="00692D23">
        <w:rPr>
          <w:rFonts w:eastAsia="Calibri"/>
          <w:bCs/>
          <w:sz w:val="28"/>
          <w:szCs w:val="28"/>
        </w:rPr>
        <w:t>4.4.</w:t>
      </w:r>
      <w:r w:rsidRPr="00692D23">
        <w:rPr>
          <w:rFonts w:eastAsia="Calibri"/>
        </w:rPr>
        <w:t> </w:t>
      </w:r>
      <w:r w:rsidRPr="00692D23">
        <w:rPr>
          <w:rFonts w:eastAsia="Calibri"/>
          <w:bCs/>
          <w:sz w:val="28"/>
          <w:szCs w:val="28"/>
        </w:rPr>
        <w:t>Основные группы субъектов предпринимательской и иной экономической деятельности, иные заинтересованные лица, включая органы государственной власти, интересы которых будут затронуты предлагаемым правовым регулированием. Оценка их количественного состава:</w:t>
      </w:r>
    </w:p>
    <w:p w14:paraId="1A6722FE" w14:textId="77777777" w:rsidR="00482E96" w:rsidRPr="00692D23" w:rsidRDefault="00482E96" w:rsidP="00F9541E">
      <w:pPr>
        <w:pBdr>
          <w:right w:val="none" w:sz="4" w:space="1" w:color="000000"/>
        </w:pBdr>
        <w:ind w:firstLine="709"/>
        <w:jc w:val="both"/>
        <w:rPr>
          <w:rFonts w:eastAsia="Calibri"/>
          <w:sz w:val="16"/>
          <w:szCs w:val="16"/>
        </w:rPr>
      </w:pPr>
    </w:p>
    <w:tbl>
      <w:tblPr>
        <w:tblpPr w:leftFromText="180" w:rightFromText="180" w:vertAnchor="text" w:horzAnchor="margin" w:tblpY="50"/>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7399"/>
        <w:gridCol w:w="2127"/>
      </w:tblGrid>
      <w:tr w:rsidR="00482E96" w:rsidRPr="00692D23" w14:paraId="2B960809" w14:textId="77777777" w:rsidTr="002A0CF2">
        <w:trPr>
          <w:cantSplit/>
        </w:trPr>
        <w:tc>
          <w:tcPr>
            <w:tcW w:w="7399" w:type="dxa"/>
            <w:tcBorders>
              <w:top w:val="single" w:sz="4" w:space="0" w:color="000000"/>
              <w:left w:val="single" w:sz="4" w:space="0" w:color="000000"/>
              <w:bottom w:val="single" w:sz="4" w:space="0" w:color="000000"/>
              <w:right w:val="single" w:sz="4" w:space="0" w:color="000000"/>
            </w:tcBorders>
          </w:tcPr>
          <w:p w14:paraId="01B620E6" w14:textId="77777777" w:rsidR="00482E96" w:rsidRPr="00692D23" w:rsidRDefault="001318C1">
            <w:pPr>
              <w:ind w:right="57"/>
              <w:jc w:val="center"/>
              <w:rPr>
                <w:rFonts w:eastAsia="Calibri"/>
                <w:b/>
              </w:rPr>
            </w:pPr>
            <w:r w:rsidRPr="00692D23">
              <w:rPr>
                <w:rFonts w:eastAsia="Calibri"/>
                <w:b/>
              </w:rPr>
              <w:t>Группа участников отношений</w:t>
            </w:r>
          </w:p>
        </w:tc>
        <w:tc>
          <w:tcPr>
            <w:tcW w:w="2127" w:type="dxa"/>
            <w:tcBorders>
              <w:top w:val="single" w:sz="4" w:space="0" w:color="000000"/>
              <w:left w:val="single" w:sz="4" w:space="0" w:color="000000"/>
              <w:bottom w:val="single" w:sz="4" w:space="0" w:color="000000"/>
              <w:right w:val="single" w:sz="4" w:space="0" w:color="000000"/>
            </w:tcBorders>
          </w:tcPr>
          <w:p w14:paraId="4318DAFE" w14:textId="77777777" w:rsidR="00482E96" w:rsidRPr="00692D23" w:rsidRDefault="001318C1">
            <w:pPr>
              <w:jc w:val="center"/>
              <w:rPr>
                <w:rFonts w:eastAsia="Calibri"/>
                <w:b/>
              </w:rPr>
            </w:pPr>
            <w:r w:rsidRPr="00692D23">
              <w:rPr>
                <w:rFonts w:eastAsia="Calibri"/>
                <w:b/>
              </w:rPr>
              <w:t>Оценка количества участников отношений</w:t>
            </w:r>
          </w:p>
        </w:tc>
      </w:tr>
      <w:tr w:rsidR="00482E96" w:rsidRPr="00692D23" w14:paraId="48867642" w14:textId="77777777" w:rsidTr="002A0CF2">
        <w:trPr>
          <w:cantSplit/>
        </w:trPr>
        <w:tc>
          <w:tcPr>
            <w:tcW w:w="7399" w:type="dxa"/>
            <w:tcBorders>
              <w:top w:val="single" w:sz="4" w:space="0" w:color="000000"/>
              <w:left w:val="single" w:sz="4" w:space="0" w:color="000000"/>
              <w:bottom w:val="single" w:sz="4" w:space="0" w:color="000000"/>
              <w:right w:val="single" w:sz="4" w:space="0" w:color="000000"/>
            </w:tcBorders>
            <w:vAlign w:val="center"/>
          </w:tcPr>
          <w:p w14:paraId="35BF0FDF" w14:textId="04BBC55B" w:rsidR="00482E96" w:rsidRPr="00692D23" w:rsidRDefault="000D21A4" w:rsidP="000D21A4">
            <w:pPr>
              <w:ind w:right="57"/>
              <w:rPr>
                <w:rFonts w:eastAsia="Calibri"/>
                <w:i/>
                <w:iCs/>
                <w:sz w:val="28"/>
                <w:szCs w:val="28"/>
              </w:rPr>
            </w:pPr>
            <w:r w:rsidRPr="00692D23">
              <w:rPr>
                <w:i/>
                <w:iCs/>
                <w:sz w:val="27"/>
                <w:szCs w:val="27"/>
              </w:rPr>
              <w:t>Осуществляющие деятельность на территории Белгородской области российские научные организации (в том числе их филиалам), российские образовательные организации высшего образования, иные российские организации, учредительными документами которых предусмотрена возможность выполнения научных исследований, проекты которых поддержаны Российским научным фондом в рамках реализации научных исследований</w:t>
            </w:r>
          </w:p>
        </w:tc>
        <w:tc>
          <w:tcPr>
            <w:tcW w:w="2127" w:type="dxa"/>
            <w:tcBorders>
              <w:top w:val="single" w:sz="4" w:space="0" w:color="000000"/>
              <w:left w:val="single" w:sz="4" w:space="0" w:color="000000"/>
              <w:bottom w:val="single" w:sz="4" w:space="0" w:color="000000"/>
              <w:right w:val="single" w:sz="4" w:space="0" w:color="000000"/>
            </w:tcBorders>
            <w:vAlign w:val="center"/>
          </w:tcPr>
          <w:p w14:paraId="7DD0A63D" w14:textId="42CC7956" w:rsidR="00482E96" w:rsidRPr="00692D23" w:rsidRDefault="007E27B8" w:rsidP="002A0CF2">
            <w:pPr>
              <w:jc w:val="center"/>
              <w:rPr>
                <w:rFonts w:eastAsia="Calibri"/>
                <w:i/>
                <w:sz w:val="28"/>
                <w:szCs w:val="28"/>
              </w:rPr>
            </w:pPr>
            <w:r>
              <w:rPr>
                <w:rFonts w:eastAsia="Calibri"/>
                <w:i/>
                <w:sz w:val="28"/>
                <w:szCs w:val="28"/>
              </w:rPr>
              <w:t>8</w:t>
            </w:r>
          </w:p>
        </w:tc>
      </w:tr>
    </w:tbl>
    <w:p w14:paraId="6973A4CE" w14:textId="77777777" w:rsidR="00482E96" w:rsidRPr="00692D23" w:rsidRDefault="00482E96">
      <w:pPr>
        <w:ind w:firstLine="709"/>
        <w:jc w:val="both"/>
        <w:rPr>
          <w:rFonts w:eastAsia="Calibri"/>
          <w:bCs/>
          <w:sz w:val="16"/>
          <w:szCs w:val="16"/>
        </w:rPr>
      </w:pPr>
    </w:p>
    <w:p w14:paraId="14866315" w14:textId="77777777" w:rsidR="00482E96" w:rsidRPr="00692D23" w:rsidRDefault="001318C1">
      <w:pPr>
        <w:ind w:firstLine="709"/>
        <w:jc w:val="both"/>
        <w:rPr>
          <w:rFonts w:eastAsia="Calibri"/>
          <w:bCs/>
          <w:sz w:val="28"/>
          <w:szCs w:val="28"/>
        </w:rPr>
      </w:pPr>
      <w:r w:rsidRPr="00692D23">
        <w:rPr>
          <w:rFonts w:eastAsia="Calibri"/>
          <w:bCs/>
          <w:sz w:val="28"/>
          <w:szCs w:val="28"/>
        </w:rPr>
        <w:t>4.5. Оценка изменений обязанностей, ограничений и преимуществ, расходов и доходов, а также ожидаемых издержек и выгод для субъектов предпринимательской и иной экономической деятельности, интересы которых затрагиваются вводимым правовым регулированием:</w:t>
      </w:r>
    </w:p>
    <w:p w14:paraId="0293D3DB" w14:textId="77777777" w:rsidR="00482E96" w:rsidRPr="00692D23" w:rsidRDefault="00482E96">
      <w:pPr>
        <w:ind w:firstLine="709"/>
        <w:jc w:val="both"/>
        <w:rPr>
          <w:rFonts w:eastAsia="Calibri"/>
          <w:sz w:val="16"/>
          <w:szCs w:val="16"/>
        </w:rPr>
      </w:pPr>
    </w:p>
    <w:tbl>
      <w:tblPr>
        <w:tblpPr w:leftFromText="180" w:rightFromText="180" w:vertAnchor="text" w:horzAnchor="margin" w:tblpY="69"/>
        <w:tblW w:w="9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3289"/>
        <w:gridCol w:w="4110"/>
        <w:gridCol w:w="2344"/>
      </w:tblGrid>
      <w:tr w:rsidR="00482E96" w:rsidRPr="00692D23" w14:paraId="25F100DB" w14:textId="77777777" w:rsidTr="00D33C2B">
        <w:tc>
          <w:tcPr>
            <w:tcW w:w="3289" w:type="dxa"/>
            <w:tcBorders>
              <w:top w:val="single" w:sz="4" w:space="0" w:color="000000"/>
              <w:left w:val="single" w:sz="4" w:space="0" w:color="000000"/>
              <w:bottom w:val="single" w:sz="4" w:space="0" w:color="000000"/>
              <w:right w:val="single" w:sz="4" w:space="0" w:color="000000"/>
            </w:tcBorders>
          </w:tcPr>
          <w:p w14:paraId="7C332703" w14:textId="77777777" w:rsidR="00482E96" w:rsidRPr="00692D23" w:rsidRDefault="001318C1">
            <w:pPr>
              <w:ind w:right="57"/>
              <w:jc w:val="center"/>
              <w:rPr>
                <w:rFonts w:eastAsia="Calibri"/>
                <w:b/>
                <w:iCs/>
              </w:rPr>
            </w:pPr>
            <w:r w:rsidRPr="00692D23">
              <w:rPr>
                <w:rFonts w:eastAsia="Calibri"/>
                <w:b/>
              </w:rPr>
              <w:t>Группа участников отношений</w:t>
            </w:r>
          </w:p>
        </w:tc>
        <w:tc>
          <w:tcPr>
            <w:tcW w:w="4110" w:type="dxa"/>
            <w:tcBorders>
              <w:top w:val="single" w:sz="4" w:space="0" w:color="000000"/>
              <w:left w:val="single" w:sz="4" w:space="0" w:color="000000"/>
              <w:bottom w:val="single" w:sz="4" w:space="0" w:color="000000"/>
              <w:right w:val="single" w:sz="4" w:space="0" w:color="000000"/>
            </w:tcBorders>
          </w:tcPr>
          <w:p w14:paraId="516C8F9C" w14:textId="2A8130ED" w:rsidR="00482E96" w:rsidRPr="00692D23" w:rsidRDefault="001318C1" w:rsidP="000D21A4">
            <w:pPr>
              <w:ind w:right="57"/>
              <w:jc w:val="center"/>
              <w:rPr>
                <w:rFonts w:eastAsia="Calibri"/>
                <w:b/>
              </w:rPr>
            </w:pPr>
            <w:r w:rsidRPr="00692D23">
              <w:rPr>
                <w:rFonts w:eastAsia="Calibri"/>
                <w:b/>
              </w:rPr>
              <w:t xml:space="preserve">Описание новых преимуществ, обязанностей, ограничений </w:t>
            </w:r>
            <w:r w:rsidRPr="00692D23">
              <w:rPr>
                <w:rFonts w:eastAsia="Calibri"/>
                <w:b/>
              </w:rPr>
              <w:br/>
              <w:t>или изменения содержания существующих обязанностей и ограничений</w:t>
            </w:r>
          </w:p>
        </w:tc>
        <w:tc>
          <w:tcPr>
            <w:tcW w:w="2344" w:type="dxa"/>
            <w:tcBorders>
              <w:top w:val="single" w:sz="4" w:space="0" w:color="000000"/>
              <w:left w:val="single" w:sz="4" w:space="0" w:color="000000"/>
              <w:bottom w:val="single" w:sz="4" w:space="0" w:color="000000"/>
              <w:right w:val="single" w:sz="4" w:space="0" w:color="000000"/>
            </w:tcBorders>
          </w:tcPr>
          <w:p w14:paraId="4CCE2545" w14:textId="77777777" w:rsidR="00482E96" w:rsidRPr="00692D23" w:rsidRDefault="001318C1">
            <w:pPr>
              <w:ind w:right="57"/>
              <w:jc w:val="center"/>
              <w:rPr>
                <w:rFonts w:eastAsia="Calibri"/>
                <w:b/>
              </w:rPr>
            </w:pPr>
            <w:r w:rsidRPr="00692D23">
              <w:rPr>
                <w:rFonts w:eastAsia="Calibri"/>
                <w:b/>
              </w:rPr>
              <w:t>Оценка изменения расходов/доходов,</w:t>
            </w:r>
          </w:p>
          <w:p w14:paraId="1B789A7D" w14:textId="77777777" w:rsidR="00482E96" w:rsidRPr="00692D23" w:rsidRDefault="001318C1">
            <w:pPr>
              <w:ind w:right="57"/>
              <w:jc w:val="center"/>
              <w:rPr>
                <w:rFonts w:eastAsia="Calibri"/>
                <w:b/>
              </w:rPr>
            </w:pPr>
            <w:r w:rsidRPr="00692D23">
              <w:rPr>
                <w:rFonts w:eastAsia="Calibri"/>
                <w:b/>
              </w:rPr>
              <w:t>издержек/выгод,</w:t>
            </w:r>
          </w:p>
          <w:p w14:paraId="7CCB7FC1" w14:textId="77777777" w:rsidR="00482E96" w:rsidRPr="00692D23" w:rsidRDefault="001318C1">
            <w:pPr>
              <w:ind w:right="57"/>
              <w:jc w:val="center"/>
              <w:rPr>
                <w:rFonts w:eastAsia="Calibri"/>
                <w:b/>
              </w:rPr>
            </w:pPr>
            <w:r w:rsidRPr="00692D23">
              <w:rPr>
                <w:rFonts w:eastAsia="Calibri"/>
                <w:b/>
              </w:rPr>
              <w:t>руб.</w:t>
            </w:r>
          </w:p>
        </w:tc>
      </w:tr>
      <w:tr w:rsidR="006949FE" w:rsidRPr="00692D23" w14:paraId="7252690C" w14:textId="77777777" w:rsidTr="00D33C2B">
        <w:trPr>
          <w:cantSplit/>
        </w:trPr>
        <w:tc>
          <w:tcPr>
            <w:tcW w:w="3289" w:type="dxa"/>
            <w:vMerge w:val="restart"/>
            <w:tcBorders>
              <w:top w:val="single" w:sz="4" w:space="0" w:color="000000"/>
              <w:left w:val="single" w:sz="4" w:space="0" w:color="000000"/>
              <w:right w:val="single" w:sz="4" w:space="0" w:color="000000"/>
            </w:tcBorders>
            <w:vAlign w:val="center"/>
          </w:tcPr>
          <w:p w14:paraId="29BAA136" w14:textId="7BC484D1" w:rsidR="00053FA0" w:rsidRPr="00692D23" w:rsidRDefault="000D21A4" w:rsidP="00C40D31">
            <w:pPr>
              <w:ind w:right="57"/>
              <w:rPr>
                <w:rFonts w:eastAsia="Calibri"/>
                <w:i/>
                <w:iCs/>
                <w:sz w:val="27"/>
                <w:szCs w:val="27"/>
              </w:rPr>
            </w:pPr>
            <w:r w:rsidRPr="00692D23">
              <w:rPr>
                <w:i/>
                <w:iCs/>
                <w:sz w:val="27"/>
                <w:szCs w:val="27"/>
              </w:rPr>
              <w:t xml:space="preserve">Осуществляющие деятельность на территории Белгородской области российские научные организации (в том числе их филиалам), российские образовательные организации высшего образования, иные российские организации, </w:t>
            </w:r>
            <w:r w:rsidRPr="00692D23">
              <w:rPr>
                <w:i/>
                <w:iCs/>
                <w:sz w:val="27"/>
                <w:szCs w:val="27"/>
              </w:rPr>
              <w:lastRenderedPageBreak/>
              <w:t>учредительными документами которых предусмотрена возможность выполнения научных исследований, проекты которых поддержаны Российским научным фондом в рамках реализации научных исследований</w:t>
            </w:r>
          </w:p>
        </w:tc>
        <w:tc>
          <w:tcPr>
            <w:tcW w:w="4110" w:type="dxa"/>
            <w:tcBorders>
              <w:top w:val="single" w:sz="4" w:space="0" w:color="000000"/>
              <w:left w:val="single" w:sz="4" w:space="0" w:color="000000"/>
              <w:bottom w:val="single" w:sz="4" w:space="0" w:color="auto"/>
              <w:right w:val="single" w:sz="4" w:space="0" w:color="000000"/>
            </w:tcBorders>
            <w:vAlign w:val="center"/>
          </w:tcPr>
          <w:p w14:paraId="77C74B50" w14:textId="77777777" w:rsidR="006949FE" w:rsidRPr="00692D23" w:rsidRDefault="006949FE" w:rsidP="007150AA">
            <w:pPr>
              <w:ind w:right="57"/>
              <w:rPr>
                <w:iCs/>
                <w:sz w:val="27"/>
                <w:szCs w:val="27"/>
              </w:rPr>
            </w:pPr>
            <w:r w:rsidRPr="00692D23">
              <w:rPr>
                <w:iCs/>
                <w:sz w:val="27"/>
                <w:szCs w:val="27"/>
              </w:rPr>
              <w:lastRenderedPageBreak/>
              <w:t>Преимущество:</w:t>
            </w:r>
          </w:p>
          <w:p w14:paraId="33A12CD5" w14:textId="4D72FA9E" w:rsidR="006949FE" w:rsidRPr="00692D23" w:rsidRDefault="006949FE" w:rsidP="00E75F57">
            <w:pPr>
              <w:ind w:right="57"/>
              <w:rPr>
                <w:rFonts w:eastAsia="Calibri"/>
                <w:i/>
                <w:iCs/>
                <w:sz w:val="27"/>
                <w:szCs w:val="27"/>
              </w:rPr>
            </w:pPr>
            <w:r w:rsidRPr="00692D23">
              <w:rPr>
                <w:i/>
                <w:iCs/>
                <w:sz w:val="27"/>
                <w:szCs w:val="27"/>
              </w:rPr>
              <w:t>Возможность получения</w:t>
            </w:r>
            <w:r w:rsidR="00E81E8C" w:rsidRPr="00692D23">
              <w:rPr>
                <w:i/>
                <w:iCs/>
                <w:sz w:val="27"/>
                <w:szCs w:val="27"/>
              </w:rPr>
              <w:t xml:space="preserve"> </w:t>
            </w:r>
            <w:r w:rsidR="00D33C2B" w:rsidRPr="00692D23">
              <w:rPr>
                <w:i/>
                <w:iCs/>
                <w:sz w:val="27"/>
                <w:szCs w:val="27"/>
              </w:rPr>
              <w:t xml:space="preserve">грантовой поддержки из областного бюджета на </w:t>
            </w:r>
            <w:r w:rsidR="000D21A4" w:rsidRPr="00692D23">
              <w:rPr>
                <w:i/>
                <w:iCs/>
                <w:sz w:val="27"/>
                <w:szCs w:val="27"/>
              </w:rPr>
              <w:t>проекты, которые поддержаны Российским научным фондом в рамках реализации научных исследований</w:t>
            </w:r>
          </w:p>
        </w:tc>
        <w:tc>
          <w:tcPr>
            <w:tcW w:w="2344" w:type="dxa"/>
            <w:tcBorders>
              <w:top w:val="single" w:sz="4" w:space="0" w:color="000000"/>
              <w:left w:val="single" w:sz="4" w:space="0" w:color="000000"/>
              <w:bottom w:val="single" w:sz="4" w:space="0" w:color="auto"/>
              <w:right w:val="single" w:sz="4" w:space="0" w:color="000000"/>
            </w:tcBorders>
            <w:vAlign w:val="center"/>
          </w:tcPr>
          <w:p w14:paraId="094C032D" w14:textId="77777777" w:rsidR="00CC7AC9" w:rsidRPr="00CC7AC9" w:rsidRDefault="00CC7AC9" w:rsidP="00CC7AC9">
            <w:pPr>
              <w:ind w:right="57"/>
              <w:jc w:val="center"/>
              <w:rPr>
                <w:i/>
                <w:sz w:val="27"/>
                <w:szCs w:val="27"/>
              </w:rPr>
            </w:pPr>
            <w:r w:rsidRPr="00CC7AC9">
              <w:rPr>
                <w:i/>
                <w:sz w:val="27"/>
                <w:szCs w:val="27"/>
              </w:rPr>
              <w:t>Финансирование</w:t>
            </w:r>
          </w:p>
          <w:p w14:paraId="7700BCA8" w14:textId="7C7791DB" w:rsidR="006949FE" w:rsidRPr="00692D23" w:rsidRDefault="00CC7AC9" w:rsidP="00CC7AC9">
            <w:pPr>
              <w:ind w:right="57"/>
              <w:jc w:val="center"/>
              <w:rPr>
                <w:rFonts w:eastAsia="Calibri"/>
                <w:i/>
                <w:iCs/>
                <w:sz w:val="27"/>
                <w:szCs w:val="27"/>
              </w:rPr>
            </w:pPr>
            <w:r w:rsidRPr="00CC7AC9">
              <w:rPr>
                <w:i/>
                <w:sz w:val="27"/>
                <w:szCs w:val="27"/>
              </w:rPr>
              <w:t>в 2023-2024 годах будет осуществляться в виде гранта ежегодно на общую сумму 14,0 млн рублей из средств областного бюджета</w:t>
            </w:r>
            <w:r w:rsidRPr="00CC7AC9">
              <w:rPr>
                <w:rFonts w:eastAsia="Calibri"/>
                <w:i/>
                <w:iCs/>
                <w:sz w:val="27"/>
                <w:szCs w:val="27"/>
              </w:rPr>
              <w:t xml:space="preserve"> </w:t>
            </w:r>
          </w:p>
        </w:tc>
      </w:tr>
      <w:tr w:rsidR="00D33C2B" w:rsidRPr="00692D23" w14:paraId="5B2AF555" w14:textId="77777777" w:rsidTr="00D33C2B">
        <w:trPr>
          <w:cantSplit/>
          <w:trHeight w:val="2505"/>
        </w:trPr>
        <w:tc>
          <w:tcPr>
            <w:tcW w:w="3289" w:type="dxa"/>
            <w:vMerge/>
            <w:tcBorders>
              <w:left w:val="single" w:sz="4" w:space="0" w:color="000000"/>
              <w:right w:val="single" w:sz="4" w:space="0" w:color="auto"/>
            </w:tcBorders>
            <w:vAlign w:val="center"/>
          </w:tcPr>
          <w:p w14:paraId="5E94E07A" w14:textId="77777777" w:rsidR="00D33C2B" w:rsidRPr="00692D23" w:rsidRDefault="00D33C2B" w:rsidP="007150AA">
            <w:pPr>
              <w:ind w:right="57"/>
              <w:rPr>
                <w:rFonts w:eastAsia="Calibri"/>
                <w:i/>
                <w:iCs/>
                <w:sz w:val="27"/>
                <w:szCs w:val="27"/>
              </w:rPr>
            </w:pPr>
          </w:p>
        </w:tc>
        <w:tc>
          <w:tcPr>
            <w:tcW w:w="4110" w:type="dxa"/>
            <w:tcBorders>
              <w:top w:val="single" w:sz="4" w:space="0" w:color="auto"/>
              <w:left w:val="single" w:sz="4" w:space="0" w:color="auto"/>
              <w:right w:val="single" w:sz="4" w:space="0" w:color="auto"/>
            </w:tcBorders>
            <w:vAlign w:val="center"/>
          </w:tcPr>
          <w:p w14:paraId="7D739911" w14:textId="77777777" w:rsidR="00E75F57" w:rsidRPr="00692D23" w:rsidRDefault="00D33C2B" w:rsidP="00EA7050">
            <w:pPr>
              <w:ind w:right="57"/>
              <w:rPr>
                <w:i/>
                <w:iCs/>
                <w:sz w:val="27"/>
                <w:szCs w:val="27"/>
              </w:rPr>
            </w:pPr>
            <w:r w:rsidRPr="00692D23">
              <w:rPr>
                <w:iCs/>
                <w:sz w:val="27"/>
                <w:szCs w:val="27"/>
              </w:rPr>
              <w:t>Обязанность:</w:t>
            </w:r>
            <w:r w:rsidRPr="00692D23">
              <w:rPr>
                <w:i/>
                <w:iCs/>
                <w:sz w:val="27"/>
                <w:szCs w:val="27"/>
              </w:rPr>
              <w:t xml:space="preserve"> </w:t>
            </w:r>
            <w:bookmarkStart w:id="1" w:name="_Hlk128388422"/>
          </w:p>
          <w:p w14:paraId="7927D802" w14:textId="0E8C0EDC" w:rsidR="004711BE" w:rsidRDefault="000F16E8" w:rsidP="00E75F57">
            <w:pPr>
              <w:ind w:right="57"/>
              <w:rPr>
                <w:rFonts w:eastAsia="Calibri"/>
                <w:i/>
                <w:iCs/>
                <w:sz w:val="27"/>
                <w:szCs w:val="27"/>
              </w:rPr>
            </w:pPr>
            <w:bookmarkStart w:id="2" w:name="_Hlk132986081"/>
            <w:r w:rsidRPr="000F16E8">
              <w:rPr>
                <w:i/>
                <w:iCs/>
                <w:sz w:val="27"/>
                <w:szCs w:val="27"/>
              </w:rPr>
              <w:t xml:space="preserve">- </w:t>
            </w:r>
            <w:r w:rsidR="00EA7050" w:rsidRPr="000F16E8">
              <w:rPr>
                <w:i/>
                <w:iCs/>
                <w:sz w:val="27"/>
                <w:szCs w:val="27"/>
              </w:rPr>
              <w:t>Предоставление</w:t>
            </w:r>
            <w:r w:rsidR="00D33C2B" w:rsidRPr="000F16E8">
              <w:rPr>
                <w:i/>
                <w:iCs/>
                <w:sz w:val="27"/>
                <w:szCs w:val="27"/>
              </w:rPr>
              <w:t xml:space="preserve"> в составе</w:t>
            </w:r>
            <w:r w:rsidR="00EA7050" w:rsidRPr="000F16E8">
              <w:rPr>
                <w:i/>
                <w:iCs/>
                <w:sz w:val="27"/>
                <w:szCs w:val="27"/>
              </w:rPr>
              <w:t xml:space="preserve"> пакета</w:t>
            </w:r>
            <w:r w:rsidR="00D33C2B" w:rsidRPr="000F16E8">
              <w:rPr>
                <w:i/>
                <w:iCs/>
                <w:sz w:val="27"/>
                <w:szCs w:val="27"/>
              </w:rPr>
              <w:t xml:space="preserve"> </w:t>
            </w:r>
            <w:r w:rsidR="00EA7050" w:rsidRPr="000F16E8">
              <w:rPr>
                <w:i/>
                <w:iCs/>
                <w:sz w:val="27"/>
                <w:szCs w:val="27"/>
              </w:rPr>
              <w:t>документов</w:t>
            </w:r>
            <w:r w:rsidR="00D33C2B" w:rsidRPr="000F16E8">
              <w:rPr>
                <w:i/>
                <w:iCs/>
                <w:sz w:val="27"/>
                <w:szCs w:val="27"/>
              </w:rPr>
              <w:t xml:space="preserve"> </w:t>
            </w:r>
            <w:r w:rsidR="00EA7050" w:rsidRPr="000F16E8">
              <w:rPr>
                <w:rFonts w:eastAsia="Calibri"/>
                <w:i/>
                <w:iCs/>
                <w:sz w:val="27"/>
                <w:szCs w:val="27"/>
              </w:rPr>
              <w:t xml:space="preserve">обязательства по достижению результатов предоставления гранта, до даты достижения конечного значения результатов предоставления гранта и обязательства по достижению </w:t>
            </w:r>
            <w:r w:rsidR="00EA7050" w:rsidRPr="000F16E8">
              <w:rPr>
                <w:i/>
                <w:iCs/>
                <w:color w:val="000000" w:themeColor="text1"/>
                <w:sz w:val="27"/>
                <w:szCs w:val="27"/>
              </w:rPr>
              <w:t xml:space="preserve">показателя, характеризующего </w:t>
            </w:r>
            <w:r w:rsidR="00EA7050" w:rsidRPr="000F16E8">
              <w:rPr>
                <w:rFonts w:eastAsia="Calibri"/>
                <w:i/>
                <w:iCs/>
                <w:sz w:val="27"/>
                <w:szCs w:val="27"/>
              </w:rPr>
              <w:t>результаты предоставления гранта, по установленной форме</w:t>
            </w:r>
            <w:bookmarkEnd w:id="2"/>
            <w:r w:rsidRPr="000F16E8">
              <w:rPr>
                <w:rFonts w:eastAsia="Calibri"/>
                <w:i/>
                <w:iCs/>
                <w:sz w:val="27"/>
                <w:szCs w:val="27"/>
              </w:rPr>
              <w:t>;</w:t>
            </w:r>
          </w:p>
          <w:p w14:paraId="3340B756" w14:textId="7577B112" w:rsidR="000F16E8" w:rsidRDefault="000F16E8" w:rsidP="00E75F57">
            <w:pPr>
              <w:ind w:right="57"/>
              <w:rPr>
                <w:rFonts w:eastAsia="Calibri"/>
                <w:i/>
                <w:iCs/>
                <w:sz w:val="27"/>
                <w:szCs w:val="27"/>
              </w:rPr>
            </w:pPr>
            <w:r>
              <w:rPr>
                <w:rFonts w:eastAsia="Calibri"/>
                <w:i/>
                <w:iCs/>
                <w:sz w:val="27"/>
                <w:szCs w:val="27"/>
              </w:rPr>
              <w:t xml:space="preserve">- предоставление </w:t>
            </w:r>
          </w:p>
          <w:p w14:paraId="0922780C" w14:textId="50B462D7" w:rsidR="000F16E8" w:rsidRPr="00A51664" w:rsidRDefault="000F16E8" w:rsidP="00E75F57">
            <w:pPr>
              <w:ind w:right="57"/>
              <w:rPr>
                <w:rFonts w:eastAsia="Calibri"/>
                <w:i/>
                <w:iCs/>
                <w:sz w:val="27"/>
                <w:szCs w:val="27"/>
              </w:rPr>
            </w:pPr>
            <w:r w:rsidRPr="00A51664">
              <w:rPr>
                <w:i/>
                <w:sz w:val="27"/>
                <w:szCs w:val="27"/>
              </w:rPr>
              <w:t>ежеквартальной отчетности об осуществлении расходов, источником финансового обеспечения которых является грант, о достижении значений результата предоставления гранта, о реализации плана мероприятий по достижению результата предоставления гранта</w:t>
            </w:r>
          </w:p>
          <w:p w14:paraId="22D32C5A" w14:textId="6731B634" w:rsidR="00D33C2B" w:rsidRPr="00692D23" w:rsidRDefault="00EA7050" w:rsidP="00E75F57">
            <w:pPr>
              <w:ind w:right="57"/>
              <w:rPr>
                <w:i/>
                <w:sz w:val="27"/>
                <w:szCs w:val="27"/>
              </w:rPr>
            </w:pPr>
            <w:r w:rsidRPr="00692D23">
              <w:rPr>
                <w:rFonts w:eastAsia="Calibri"/>
                <w:sz w:val="27"/>
                <w:szCs w:val="27"/>
              </w:rPr>
              <w:t xml:space="preserve"> </w:t>
            </w:r>
            <w:bookmarkEnd w:id="1"/>
          </w:p>
        </w:tc>
        <w:tc>
          <w:tcPr>
            <w:tcW w:w="2344" w:type="dxa"/>
            <w:tcBorders>
              <w:top w:val="single" w:sz="4" w:space="0" w:color="auto"/>
              <w:left w:val="single" w:sz="4" w:space="0" w:color="auto"/>
              <w:right w:val="single" w:sz="4" w:space="0" w:color="auto"/>
            </w:tcBorders>
            <w:vAlign w:val="center"/>
          </w:tcPr>
          <w:p w14:paraId="61BF3588" w14:textId="77777777" w:rsidR="00162CE6" w:rsidRPr="00692D23" w:rsidRDefault="00D33C2B" w:rsidP="000F16E8">
            <w:pPr>
              <w:ind w:right="57"/>
              <w:rPr>
                <w:i/>
                <w:sz w:val="27"/>
                <w:szCs w:val="27"/>
              </w:rPr>
            </w:pPr>
            <w:r w:rsidRPr="00692D23">
              <w:rPr>
                <w:i/>
                <w:sz w:val="27"/>
                <w:szCs w:val="27"/>
              </w:rPr>
              <w:t xml:space="preserve">Общая стоимость требования </w:t>
            </w:r>
            <w:r w:rsidR="00162CE6" w:rsidRPr="00692D23">
              <w:rPr>
                <w:i/>
                <w:sz w:val="27"/>
                <w:szCs w:val="27"/>
              </w:rPr>
              <w:t xml:space="preserve">– </w:t>
            </w:r>
          </w:p>
          <w:p w14:paraId="63CD6F12" w14:textId="638CCB34" w:rsidR="00D33C2B" w:rsidRPr="00692D23" w:rsidRDefault="00E73097" w:rsidP="00162CE6">
            <w:pPr>
              <w:ind w:right="57"/>
              <w:jc w:val="center"/>
              <w:rPr>
                <w:i/>
                <w:sz w:val="27"/>
                <w:szCs w:val="27"/>
              </w:rPr>
            </w:pPr>
            <w:r w:rsidRPr="00E73097">
              <w:rPr>
                <w:i/>
                <w:sz w:val="27"/>
                <w:szCs w:val="27"/>
              </w:rPr>
              <w:t>3 655,52 руб.</w:t>
            </w:r>
          </w:p>
        </w:tc>
      </w:tr>
    </w:tbl>
    <w:p w14:paraId="7AEF4DB9" w14:textId="7F758E13" w:rsidR="008359CB" w:rsidRPr="00692D23" w:rsidRDefault="008359CB">
      <w:pPr>
        <w:ind w:firstLine="709"/>
        <w:jc w:val="both"/>
        <w:rPr>
          <w:rFonts w:eastAsia="Calibri"/>
          <w:bCs/>
          <w:sz w:val="16"/>
          <w:szCs w:val="16"/>
        </w:rPr>
      </w:pPr>
    </w:p>
    <w:p w14:paraId="565EBEFF" w14:textId="28765F31" w:rsidR="00482E96" w:rsidRPr="00692D23" w:rsidRDefault="001318C1">
      <w:pPr>
        <w:ind w:firstLine="709"/>
        <w:jc w:val="both"/>
        <w:rPr>
          <w:rFonts w:eastAsia="Calibri"/>
          <w:bCs/>
          <w:sz w:val="28"/>
          <w:szCs w:val="28"/>
        </w:rPr>
      </w:pPr>
      <w:r w:rsidRPr="00692D23">
        <w:rPr>
          <w:rFonts w:eastAsia="Calibri"/>
          <w:bCs/>
          <w:sz w:val="28"/>
          <w:szCs w:val="28"/>
        </w:rPr>
        <w:t>4.6. Новые функции, полномочия, обязанности и права, а также ожидаемые издержки и выгоды органов государственной власти и органов местного самоуправления област</w:t>
      </w:r>
      <w:r w:rsidR="008359CB" w:rsidRPr="00692D23">
        <w:rPr>
          <w:rFonts w:eastAsia="Calibri"/>
          <w:bCs/>
          <w:sz w:val="28"/>
          <w:szCs w:val="28"/>
        </w:rPr>
        <w:t>и или сведения об их изменении:</w:t>
      </w:r>
    </w:p>
    <w:p w14:paraId="0BD22BE9" w14:textId="77777777" w:rsidR="00482E96" w:rsidRPr="00692D23" w:rsidRDefault="00482E96">
      <w:pPr>
        <w:ind w:firstLine="709"/>
        <w:jc w:val="both"/>
        <w:rPr>
          <w:rFonts w:eastAsia="Calibri"/>
          <w:sz w:val="16"/>
          <w:szCs w:val="16"/>
        </w:rPr>
      </w:pPr>
    </w:p>
    <w:tbl>
      <w:tblPr>
        <w:tblpPr w:leftFromText="180" w:rightFromText="180" w:vertAnchor="text" w:horzAnchor="margin" w:tblpY="75"/>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722"/>
        <w:gridCol w:w="4110"/>
        <w:gridCol w:w="2835"/>
      </w:tblGrid>
      <w:tr w:rsidR="00482E96" w:rsidRPr="00692D23" w14:paraId="31D459D5" w14:textId="77777777" w:rsidTr="000E7CC3">
        <w:tc>
          <w:tcPr>
            <w:tcW w:w="2722" w:type="dxa"/>
            <w:tcBorders>
              <w:top w:val="single" w:sz="4" w:space="0" w:color="000000"/>
              <w:left w:val="single" w:sz="4" w:space="0" w:color="000000"/>
              <w:bottom w:val="single" w:sz="4" w:space="0" w:color="000000"/>
              <w:right w:val="single" w:sz="4" w:space="0" w:color="000000"/>
            </w:tcBorders>
            <w:vAlign w:val="center"/>
          </w:tcPr>
          <w:p w14:paraId="18EB3302" w14:textId="77777777" w:rsidR="00482E96" w:rsidRPr="00692D23" w:rsidRDefault="001318C1">
            <w:pPr>
              <w:jc w:val="center"/>
              <w:rPr>
                <w:rFonts w:eastAsia="Calibri"/>
                <w:b/>
              </w:rPr>
            </w:pPr>
            <w:r w:rsidRPr="00692D23">
              <w:rPr>
                <w:rFonts w:eastAsia="Calibri"/>
                <w:b/>
              </w:rPr>
              <w:t>Наименование органа</w:t>
            </w:r>
          </w:p>
        </w:tc>
        <w:tc>
          <w:tcPr>
            <w:tcW w:w="4110" w:type="dxa"/>
            <w:tcBorders>
              <w:top w:val="single" w:sz="4" w:space="0" w:color="000000"/>
              <w:left w:val="single" w:sz="4" w:space="0" w:color="000000"/>
              <w:bottom w:val="single" w:sz="4" w:space="0" w:color="000000"/>
              <w:right w:val="single" w:sz="4" w:space="0" w:color="000000"/>
            </w:tcBorders>
            <w:vAlign w:val="center"/>
          </w:tcPr>
          <w:p w14:paraId="12109165" w14:textId="77777777" w:rsidR="00482E96" w:rsidRPr="00692D23" w:rsidRDefault="001318C1" w:rsidP="00053973">
            <w:pPr>
              <w:ind w:right="57"/>
              <w:jc w:val="center"/>
              <w:rPr>
                <w:rFonts w:eastAsia="Calibri"/>
                <w:b/>
              </w:rPr>
            </w:pPr>
            <w:r w:rsidRPr="00692D23">
              <w:rPr>
                <w:rFonts w:eastAsia="Calibri"/>
                <w:b/>
              </w:rPr>
              <w:t>Описание новых или изменения существующих функций, полномочий, обязанностей или прав</w:t>
            </w:r>
          </w:p>
        </w:tc>
        <w:tc>
          <w:tcPr>
            <w:tcW w:w="2835" w:type="dxa"/>
            <w:tcBorders>
              <w:top w:val="single" w:sz="4" w:space="0" w:color="000000"/>
              <w:left w:val="single" w:sz="4" w:space="0" w:color="000000"/>
              <w:bottom w:val="single" w:sz="4" w:space="0" w:color="000000"/>
              <w:right w:val="single" w:sz="4" w:space="0" w:color="000000"/>
            </w:tcBorders>
            <w:vAlign w:val="center"/>
          </w:tcPr>
          <w:p w14:paraId="20A695FA" w14:textId="77777777" w:rsidR="00482E96" w:rsidRPr="00692D23" w:rsidRDefault="001318C1">
            <w:pPr>
              <w:jc w:val="center"/>
              <w:rPr>
                <w:rFonts w:eastAsia="Calibri"/>
                <w:b/>
              </w:rPr>
            </w:pPr>
            <w:r w:rsidRPr="00692D23">
              <w:rPr>
                <w:rFonts w:eastAsia="Calibri"/>
                <w:b/>
              </w:rPr>
              <w:t>Оценка изменения трудозатрат и (или) потребностей в иных ресурсах</w:t>
            </w:r>
          </w:p>
        </w:tc>
      </w:tr>
      <w:tr w:rsidR="00482E96" w:rsidRPr="00692D23" w14:paraId="6E54917A" w14:textId="77777777" w:rsidTr="007150AA">
        <w:tc>
          <w:tcPr>
            <w:tcW w:w="2722" w:type="dxa"/>
            <w:tcBorders>
              <w:top w:val="single" w:sz="4" w:space="0" w:color="000000"/>
              <w:left w:val="single" w:sz="4" w:space="0" w:color="000000"/>
              <w:bottom w:val="single" w:sz="4" w:space="0" w:color="000000"/>
              <w:right w:val="single" w:sz="4" w:space="0" w:color="000000"/>
            </w:tcBorders>
            <w:vAlign w:val="center"/>
          </w:tcPr>
          <w:p w14:paraId="3A871B31" w14:textId="26C71D87" w:rsidR="00482E96" w:rsidRPr="00692D23" w:rsidRDefault="001922A9" w:rsidP="00FE20B2">
            <w:pPr>
              <w:rPr>
                <w:rFonts w:eastAsia="Calibri"/>
                <w:i/>
                <w:iCs/>
                <w:sz w:val="27"/>
                <w:szCs w:val="27"/>
              </w:rPr>
            </w:pPr>
            <w:r w:rsidRPr="00692D23">
              <w:rPr>
                <w:rFonts w:eastAsia="Calibri"/>
                <w:i/>
                <w:iCs/>
                <w:sz w:val="27"/>
                <w:szCs w:val="27"/>
              </w:rPr>
              <w:t xml:space="preserve">Министерство </w:t>
            </w:r>
            <w:r w:rsidR="00FE20B2" w:rsidRPr="00692D23">
              <w:rPr>
                <w:rFonts w:eastAsia="Calibri"/>
                <w:i/>
                <w:iCs/>
                <w:sz w:val="27"/>
                <w:szCs w:val="27"/>
              </w:rPr>
              <w:t>экономического развития и промышленности</w:t>
            </w:r>
            <w:r w:rsidRPr="00692D23">
              <w:rPr>
                <w:rFonts w:eastAsia="Calibri"/>
                <w:i/>
                <w:iCs/>
                <w:sz w:val="27"/>
                <w:szCs w:val="27"/>
              </w:rPr>
              <w:t xml:space="preserve"> Белгородской области</w:t>
            </w:r>
          </w:p>
        </w:tc>
        <w:tc>
          <w:tcPr>
            <w:tcW w:w="4110" w:type="dxa"/>
            <w:tcBorders>
              <w:top w:val="single" w:sz="4" w:space="0" w:color="000000"/>
              <w:left w:val="single" w:sz="4" w:space="0" w:color="000000"/>
              <w:bottom w:val="single" w:sz="4" w:space="0" w:color="000000"/>
              <w:right w:val="single" w:sz="4" w:space="0" w:color="000000"/>
            </w:tcBorders>
            <w:vAlign w:val="center"/>
          </w:tcPr>
          <w:p w14:paraId="6C2B0655" w14:textId="77777777" w:rsidR="00482E96" w:rsidRPr="00692D23" w:rsidRDefault="00053973" w:rsidP="007150AA">
            <w:pPr>
              <w:rPr>
                <w:rFonts w:eastAsia="Calibri"/>
                <w:i/>
                <w:sz w:val="27"/>
                <w:szCs w:val="27"/>
              </w:rPr>
            </w:pPr>
            <w:r w:rsidRPr="00692D23">
              <w:rPr>
                <w:rFonts w:eastAsia="Calibri"/>
                <w:i/>
                <w:sz w:val="27"/>
                <w:szCs w:val="27"/>
              </w:rPr>
              <w:t>Осуществляю</w:t>
            </w:r>
            <w:r w:rsidR="001318C1" w:rsidRPr="00692D23">
              <w:rPr>
                <w:rFonts w:eastAsia="Calibri"/>
                <w:i/>
                <w:sz w:val="27"/>
                <w:szCs w:val="27"/>
              </w:rPr>
              <w:t>тся в рамках ранее установленных полномочий</w:t>
            </w:r>
          </w:p>
        </w:tc>
        <w:tc>
          <w:tcPr>
            <w:tcW w:w="2835" w:type="dxa"/>
            <w:tcBorders>
              <w:top w:val="single" w:sz="4" w:space="0" w:color="000000"/>
              <w:left w:val="single" w:sz="4" w:space="0" w:color="000000"/>
              <w:bottom w:val="single" w:sz="4" w:space="0" w:color="000000"/>
              <w:right w:val="single" w:sz="4" w:space="0" w:color="000000"/>
            </w:tcBorders>
            <w:vAlign w:val="center"/>
          </w:tcPr>
          <w:p w14:paraId="499EDB6C" w14:textId="4E7BC64F" w:rsidR="00482E96" w:rsidRPr="00692D23" w:rsidRDefault="001318C1" w:rsidP="007150AA">
            <w:pPr>
              <w:rPr>
                <w:rFonts w:eastAsia="Calibri"/>
                <w:i/>
                <w:sz w:val="27"/>
                <w:szCs w:val="27"/>
              </w:rPr>
            </w:pPr>
            <w:r w:rsidRPr="00692D23">
              <w:rPr>
                <w:rFonts w:eastAsia="Calibri"/>
                <w:i/>
                <w:iCs/>
                <w:sz w:val="27"/>
                <w:szCs w:val="27"/>
              </w:rPr>
              <w:t>Дополните</w:t>
            </w:r>
            <w:r w:rsidR="00E75F57" w:rsidRPr="00692D23">
              <w:rPr>
                <w:rFonts w:eastAsia="Calibri"/>
                <w:i/>
                <w:iCs/>
                <w:sz w:val="27"/>
                <w:szCs w:val="27"/>
              </w:rPr>
              <w:t>льные трудозатраты не требуются</w:t>
            </w:r>
          </w:p>
        </w:tc>
      </w:tr>
    </w:tbl>
    <w:p w14:paraId="3D5DEDF5" w14:textId="77777777" w:rsidR="00482E96" w:rsidRPr="00692D23" w:rsidRDefault="00482E96">
      <w:pPr>
        <w:ind w:firstLine="709"/>
        <w:jc w:val="both"/>
        <w:rPr>
          <w:rFonts w:eastAsia="Calibri"/>
          <w:sz w:val="16"/>
          <w:szCs w:val="16"/>
        </w:rPr>
      </w:pPr>
    </w:p>
    <w:p w14:paraId="577E9490" w14:textId="75B8E417" w:rsidR="00482E96" w:rsidRPr="00692D23" w:rsidRDefault="001318C1">
      <w:pPr>
        <w:ind w:firstLine="709"/>
        <w:jc w:val="both"/>
        <w:rPr>
          <w:rFonts w:eastAsia="Calibri"/>
          <w:sz w:val="28"/>
          <w:szCs w:val="28"/>
        </w:rPr>
      </w:pPr>
      <w:r w:rsidRPr="00692D23">
        <w:rPr>
          <w:rFonts w:eastAsia="Calibri"/>
          <w:sz w:val="28"/>
          <w:szCs w:val="28"/>
        </w:rPr>
        <w:t>4.7. Оценка расходов (возможных поступлений) консолидированног</w:t>
      </w:r>
      <w:r w:rsidR="008359CB" w:rsidRPr="00692D23">
        <w:rPr>
          <w:rFonts w:eastAsia="Calibri"/>
          <w:sz w:val="28"/>
          <w:szCs w:val="28"/>
        </w:rPr>
        <w:t>о бюджета Белгородской области:</w:t>
      </w:r>
    </w:p>
    <w:p w14:paraId="2E1639DF" w14:textId="77777777" w:rsidR="00482E96" w:rsidRPr="00692D23" w:rsidRDefault="00482E96">
      <w:pPr>
        <w:ind w:firstLine="709"/>
        <w:jc w:val="both"/>
        <w:rPr>
          <w:rFonts w:eastAsia="Calibri"/>
          <w:sz w:val="16"/>
          <w:szCs w:val="16"/>
        </w:rPr>
      </w:pPr>
    </w:p>
    <w:tbl>
      <w:tblPr>
        <w:tblpPr w:leftFromText="180" w:rightFromText="180" w:vertAnchor="text" w:horzAnchor="margin" w:tblpY="58"/>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3289"/>
        <w:gridCol w:w="3685"/>
        <w:gridCol w:w="2693"/>
      </w:tblGrid>
      <w:tr w:rsidR="00482E96" w:rsidRPr="00692D23" w14:paraId="7366D257" w14:textId="77777777" w:rsidTr="000E7CC3">
        <w:tc>
          <w:tcPr>
            <w:tcW w:w="3289" w:type="dxa"/>
            <w:tcBorders>
              <w:top w:val="single" w:sz="4" w:space="0" w:color="000000"/>
              <w:left w:val="single" w:sz="4" w:space="0" w:color="000000"/>
              <w:bottom w:val="single" w:sz="4" w:space="0" w:color="000000"/>
              <w:right w:val="single" w:sz="4" w:space="0" w:color="000000"/>
            </w:tcBorders>
            <w:vAlign w:val="center"/>
          </w:tcPr>
          <w:p w14:paraId="25B6E685" w14:textId="77777777" w:rsidR="00482E96" w:rsidRPr="00692D23" w:rsidRDefault="001318C1">
            <w:pPr>
              <w:jc w:val="center"/>
              <w:rPr>
                <w:rFonts w:eastAsia="Calibri"/>
                <w:b/>
              </w:rPr>
            </w:pPr>
            <w:r w:rsidRPr="00692D23">
              <w:rPr>
                <w:rFonts w:eastAsia="Calibri"/>
                <w:b/>
              </w:rPr>
              <w:t>Описание новых или изменения существующих функций, полномочий, обязанностей или прав</w:t>
            </w:r>
          </w:p>
        </w:tc>
        <w:tc>
          <w:tcPr>
            <w:tcW w:w="3685" w:type="dxa"/>
            <w:tcBorders>
              <w:top w:val="single" w:sz="4" w:space="0" w:color="000000"/>
              <w:left w:val="single" w:sz="4" w:space="0" w:color="000000"/>
              <w:bottom w:val="single" w:sz="4" w:space="0" w:color="000000"/>
              <w:right w:val="single" w:sz="4" w:space="0" w:color="000000"/>
            </w:tcBorders>
            <w:vAlign w:val="center"/>
          </w:tcPr>
          <w:p w14:paraId="74B6533B" w14:textId="77777777" w:rsidR="00482E96" w:rsidRPr="00692D23" w:rsidRDefault="001318C1">
            <w:pPr>
              <w:jc w:val="center"/>
              <w:rPr>
                <w:rFonts w:eastAsia="Calibri"/>
                <w:b/>
              </w:rPr>
            </w:pPr>
            <w:r w:rsidRPr="00692D23">
              <w:rPr>
                <w:rFonts w:eastAsia="Calibri"/>
                <w:b/>
              </w:rPr>
              <w:t xml:space="preserve">Описание видов расходов (возможных поступлений) консолидированного бюджета Белгородской области </w:t>
            </w:r>
          </w:p>
        </w:tc>
        <w:tc>
          <w:tcPr>
            <w:tcW w:w="2693" w:type="dxa"/>
            <w:tcBorders>
              <w:top w:val="single" w:sz="4" w:space="0" w:color="000000"/>
              <w:left w:val="single" w:sz="4" w:space="0" w:color="000000"/>
              <w:bottom w:val="single" w:sz="4" w:space="0" w:color="000000"/>
              <w:right w:val="single" w:sz="4" w:space="0" w:color="000000"/>
            </w:tcBorders>
            <w:vAlign w:val="center"/>
          </w:tcPr>
          <w:p w14:paraId="11A3F340" w14:textId="77777777" w:rsidR="00482E96" w:rsidRPr="00692D23" w:rsidRDefault="001318C1">
            <w:pPr>
              <w:jc w:val="center"/>
              <w:rPr>
                <w:rFonts w:eastAsia="Calibri"/>
                <w:b/>
              </w:rPr>
            </w:pPr>
            <w:r w:rsidRPr="00692D23">
              <w:rPr>
                <w:rFonts w:eastAsia="Calibri"/>
                <w:b/>
              </w:rPr>
              <w:t>Количественная оценка расходов и возможных поступлений,</w:t>
            </w:r>
          </w:p>
          <w:p w14:paraId="59B7989E" w14:textId="77777777" w:rsidR="00482E96" w:rsidRPr="00692D23" w:rsidRDefault="001318C1">
            <w:pPr>
              <w:jc w:val="center"/>
              <w:rPr>
                <w:rFonts w:eastAsia="Calibri"/>
                <w:b/>
              </w:rPr>
            </w:pPr>
            <w:r w:rsidRPr="00692D23">
              <w:rPr>
                <w:rFonts w:eastAsia="Calibri"/>
                <w:b/>
              </w:rPr>
              <w:t>тыс. руб.</w:t>
            </w:r>
          </w:p>
        </w:tc>
      </w:tr>
      <w:tr w:rsidR="000D21A4" w:rsidRPr="00692D23" w14:paraId="76EAF272" w14:textId="77777777" w:rsidTr="00495B82">
        <w:trPr>
          <w:trHeight w:val="331"/>
        </w:trPr>
        <w:tc>
          <w:tcPr>
            <w:tcW w:w="3289" w:type="dxa"/>
            <w:tcBorders>
              <w:top w:val="single" w:sz="4" w:space="0" w:color="000000"/>
              <w:left w:val="single" w:sz="4" w:space="0" w:color="000000"/>
              <w:bottom w:val="single" w:sz="4" w:space="0" w:color="000000"/>
              <w:right w:val="single" w:sz="4" w:space="0" w:color="000000"/>
            </w:tcBorders>
          </w:tcPr>
          <w:p w14:paraId="045736F7" w14:textId="62187564" w:rsidR="000D21A4" w:rsidRPr="00692D23" w:rsidRDefault="000D21A4" w:rsidP="00E75F57">
            <w:pPr>
              <w:rPr>
                <w:rFonts w:eastAsia="Calibri"/>
                <w:i/>
                <w:sz w:val="27"/>
                <w:szCs w:val="27"/>
              </w:rPr>
            </w:pPr>
            <w:r w:rsidRPr="00692D23">
              <w:rPr>
                <w:rFonts w:eastAsia="Calibri"/>
                <w:i/>
                <w:sz w:val="27"/>
                <w:szCs w:val="27"/>
              </w:rPr>
              <w:t>Функции министерства будут осуществляться в рамках ранее установленных полномочий</w:t>
            </w:r>
          </w:p>
        </w:tc>
        <w:tc>
          <w:tcPr>
            <w:tcW w:w="3685" w:type="dxa"/>
            <w:tcBorders>
              <w:top w:val="single" w:sz="4" w:space="0" w:color="000000"/>
              <w:left w:val="single" w:sz="4" w:space="0" w:color="000000"/>
              <w:bottom w:val="single" w:sz="4" w:space="0" w:color="000000"/>
              <w:right w:val="single" w:sz="4" w:space="0" w:color="000000"/>
            </w:tcBorders>
          </w:tcPr>
          <w:p w14:paraId="20E4635F" w14:textId="1EFD2689" w:rsidR="000D21A4" w:rsidRPr="00692D23" w:rsidRDefault="000D21A4" w:rsidP="00E75F57">
            <w:pPr>
              <w:rPr>
                <w:rFonts w:eastAsia="Calibri"/>
                <w:i/>
                <w:sz w:val="27"/>
                <w:szCs w:val="27"/>
              </w:rPr>
            </w:pPr>
            <w:r w:rsidRPr="00692D23">
              <w:rPr>
                <w:rFonts w:eastAsia="Calibri"/>
                <w:i/>
                <w:sz w:val="27"/>
                <w:szCs w:val="27"/>
              </w:rPr>
              <w:t xml:space="preserve">Предоставление грантов  </w:t>
            </w:r>
            <w:r w:rsidR="00456E24" w:rsidRPr="00692D23">
              <w:rPr>
                <w:rFonts w:eastAsia="Calibri"/>
                <w:i/>
                <w:sz w:val="27"/>
                <w:szCs w:val="27"/>
              </w:rPr>
              <w:t xml:space="preserve">Осуществляющие деятельность на территории Белгородской области российские научные организации (в том числе их </w:t>
            </w:r>
            <w:r w:rsidR="00456E24" w:rsidRPr="00692D23">
              <w:rPr>
                <w:rFonts w:eastAsia="Calibri"/>
                <w:i/>
                <w:sz w:val="27"/>
                <w:szCs w:val="27"/>
              </w:rPr>
              <w:lastRenderedPageBreak/>
              <w:t xml:space="preserve">филиалам), российские образовательные организации высшего образования, иные российские организации, учредительными документами которых предусмотрена возможность выполнения научных исследований, проекты которых поддержаны Российским научным фондом в рамках реализации научных исследований, </w:t>
            </w:r>
            <w:r w:rsidRPr="00692D23">
              <w:rPr>
                <w:rFonts w:eastAsia="Calibri"/>
                <w:i/>
                <w:sz w:val="27"/>
                <w:szCs w:val="27"/>
              </w:rPr>
              <w:t>в рамках предусмотренных расходов консолидированного бюджета Белгородской области</w:t>
            </w:r>
          </w:p>
        </w:tc>
        <w:tc>
          <w:tcPr>
            <w:tcW w:w="2693" w:type="dxa"/>
            <w:tcBorders>
              <w:top w:val="single" w:sz="4" w:space="0" w:color="000000"/>
              <w:left w:val="single" w:sz="4" w:space="0" w:color="000000"/>
              <w:bottom w:val="single" w:sz="4" w:space="0" w:color="000000"/>
              <w:right w:val="single" w:sz="4" w:space="0" w:color="000000"/>
            </w:tcBorders>
          </w:tcPr>
          <w:p w14:paraId="02F6D2E4" w14:textId="63F9B58C" w:rsidR="000D21A4" w:rsidRPr="00692D23" w:rsidRDefault="000D21A4" w:rsidP="00E75F57">
            <w:pPr>
              <w:rPr>
                <w:rFonts w:eastAsia="Calibri"/>
                <w:i/>
                <w:sz w:val="27"/>
                <w:szCs w:val="27"/>
              </w:rPr>
            </w:pPr>
            <w:r w:rsidRPr="00692D23">
              <w:rPr>
                <w:rFonts w:eastAsia="Calibri"/>
                <w:i/>
                <w:sz w:val="27"/>
                <w:szCs w:val="27"/>
              </w:rPr>
              <w:lastRenderedPageBreak/>
              <w:t>Финансирование</w:t>
            </w:r>
          </w:p>
          <w:p w14:paraId="033A841D" w14:textId="56CE48B0" w:rsidR="000D21A4" w:rsidRPr="00692D23" w:rsidRDefault="000D21A4" w:rsidP="00E75F57">
            <w:pPr>
              <w:rPr>
                <w:rFonts w:eastAsia="Calibri"/>
                <w:i/>
                <w:sz w:val="27"/>
                <w:szCs w:val="27"/>
              </w:rPr>
            </w:pPr>
            <w:r w:rsidRPr="00692D23">
              <w:rPr>
                <w:rFonts w:eastAsia="Calibri"/>
                <w:i/>
                <w:sz w:val="27"/>
                <w:szCs w:val="27"/>
              </w:rPr>
              <w:t>в 2023-202</w:t>
            </w:r>
            <w:r w:rsidR="00456E24" w:rsidRPr="00692D23">
              <w:rPr>
                <w:rFonts w:eastAsia="Calibri"/>
                <w:i/>
                <w:sz w:val="27"/>
                <w:szCs w:val="27"/>
              </w:rPr>
              <w:t>4</w:t>
            </w:r>
            <w:r w:rsidRPr="00692D23">
              <w:rPr>
                <w:rFonts w:eastAsia="Calibri"/>
                <w:i/>
                <w:sz w:val="27"/>
                <w:szCs w:val="27"/>
              </w:rPr>
              <w:t xml:space="preserve"> годах будет осуществляться в виде гранта ежегодно на общую сумму </w:t>
            </w:r>
            <w:r w:rsidR="00456E24" w:rsidRPr="00692D23">
              <w:rPr>
                <w:rFonts w:eastAsia="Calibri"/>
                <w:i/>
                <w:sz w:val="27"/>
                <w:szCs w:val="27"/>
              </w:rPr>
              <w:t xml:space="preserve">14,0 </w:t>
            </w:r>
            <w:r w:rsidRPr="00692D23">
              <w:rPr>
                <w:rFonts w:eastAsia="Calibri"/>
                <w:i/>
                <w:sz w:val="27"/>
                <w:szCs w:val="27"/>
              </w:rPr>
              <w:lastRenderedPageBreak/>
              <w:t>млн рублей из средств областного бюджета</w:t>
            </w:r>
          </w:p>
        </w:tc>
      </w:tr>
    </w:tbl>
    <w:p w14:paraId="2E63FC2C" w14:textId="77777777" w:rsidR="00482E96" w:rsidRPr="00692D23" w:rsidRDefault="00482E96">
      <w:pPr>
        <w:ind w:firstLine="709"/>
        <w:jc w:val="both"/>
        <w:rPr>
          <w:rFonts w:eastAsia="Calibri"/>
          <w:b/>
          <w:bCs/>
          <w:strike/>
          <w:sz w:val="16"/>
          <w:szCs w:val="16"/>
        </w:rPr>
      </w:pPr>
    </w:p>
    <w:p w14:paraId="37071B7A" w14:textId="26B5E0AD" w:rsidR="00456E24" w:rsidRPr="00692D23" w:rsidRDefault="00456E24" w:rsidP="00456E24">
      <w:pPr>
        <w:ind w:firstLine="709"/>
        <w:jc w:val="both"/>
        <w:rPr>
          <w:rFonts w:eastAsia="Calibri"/>
          <w:bCs/>
          <w:sz w:val="28"/>
          <w:szCs w:val="28"/>
        </w:rPr>
      </w:pPr>
      <w:r w:rsidRPr="00692D23">
        <w:rPr>
          <w:rFonts w:eastAsia="Calibri"/>
          <w:bCs/>
          <w:sz w:val="28"/>
          <w:szCs w:val="28"/>
        </w:rPr>
        <w:t>4.8. Информация о наличии или отсутствии в проекте нормативного правового акта обязательных требований: отсутствуют.</w:t>
      </w:r>
    </w:p>
    <w:p w14:paraId="42C76F0A" w14:textId="77FBAA12" w:rsidR="00456E24" w:rsidRPr="00692D23" w:rsidRDefault="00456E24">
      <w:pPr>
        <w:ind w:firstLine="709"/>
        <w:jc w:val="both"/>
        <w:rPr>
          <w:rFonts w:eastAsia="Calibri"/>
          <w:b/>
          <w:bCs/>
          <w:sz w:val="16"/>
          <w:szCs w:val="16"/>
        </w:rPr>
      </w:pPr>
    </w:p>
    <w:p w14:paraId="4CCDFF06" w14:textId="77777777" w:rsidR="00482E96" w:rsidRPr="00692D23" w:rsidRDefault="001318C1">
      <w:pPr>
        <w:ind w:firstLine="709"/>
        <w:jc w:val="both"/>
        <w:rPr>
          <w:rFonts w:eastAsia="Calibri"/>
          <w:bCs/>
          <w:sz w:val="28"/>
          <w:szCs w:val="28"/>
        </w:rPr>
      </w:pPr>
      <w:r w:rsidRPr="00692D23">
        <w:rPr>
          <w:rFonts w:eastAsia="Calibri"/>
          <w:bCs/>
          <w:sz w:val="28"/>
          <w:szCs w:val="28"/>
        </w:rPr>
        <w:t>5. Риски решения проблемы предложенным способом правового регулирования и риски негативных последствий, в том числе для конкуренции, а также, описание методов контроля эффективности избранного способа достижения целей регулирования:</w:t>
      </w:r>
    </w:p>
    <w:p w14:paraId="51134163" w14:textId="77777777" w:rsidR="008359CB" w:rsidRPr="00692D23" w:rsidRDefault="008359CB">
      <w:pPr>
        <w:ind w:firstLine="709"/>
        <w:jc w:val="both"/>
        <w:rPr>
          <w:rFonts w:eastAsia="Calibri"/>
          <w:bCs/>
          <w:sz w:val="16"/>
          <w:szCs w:val="16"/>
        </w:rPr>
      </w:pPr>
    </w:p>
    <w:tbl>
      <w:tblPr>
        <w:tblpPr w:leftFromText="180" w:rightFromText="180" w:vertAnchor="text" w:horzAnchor="margin" w:tblpY="189"/>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3147"/>
        <w:gridCol w:w="2977"/>
        <w:gridCol w:w="3543"/>
      </w:tblGrid>
      <w:tr w:rsidR="00482E96" w:rsidRPr="00692D23" w14:paraId="0B8DE2DE" w14:textId="77777777" w:rsidTr="000E7CC3">
        <w:tc>
          <w:tcPr>
            <w:tcW w:w="3147" w:type="dxa"/>
            <w:tcBorders>
              <w:top w:val="single" w:sz="4" w:space="0" w:color="000000"/>
              <w:left w:val="single" w:sz="4" w:space="0" w:color="000000"/>
              <w:bottom w:val="single" w:sz="4" w:space="0" w:color="000000"/>
              <w:right w:val="single" w:sz="4" w:space="0" w:color="000000"/>
            </w:tcBorders>
            <w:vAlign w:val="center"/>
          </w:tcPr>
          <w:p w14:paraId="15BD5742" w14:textId="77777777" w:rsidR="00482E96" w:rsidRPr="00692D23" w:rsidRDefault="001318C1">
            <w:pPr>
              <w:jc w:val="center"/>
              <w:rPr>
                <w:rFonts w:eastAsia="Calibri"/>
                <w:b/>
                <w:sz w:val="24"/>
                <w:szCs w:val="24"/>
              </w:rPr>
            </w:pPr>
            <w:r w:rsidRPr="00692D23">
              <w:rPr>
                <w:rFonts w:eastAsia="Calibri"/>
                <w:b/>
                <w:sz w:val="24"/>
                <w:szCs w:val="24"/>
              </w:rPr>
              <w:t>Риски решения проблемы предложенным способом и риски негативных последствий</w:t>
            </w:r>
          </w:p>
        </w:tc>
        <w:tc>
          <w:tcPr>
            <w:tcW w:w="2977" w:type="dxa"/>
            <w:tcBorders>
              <w:top w:val="single" w:sz="4" w:space="0" w:color="000000"/>
              <w:left w:val="single" w:sz="4" w:space="0" w:color="000000"/>
              <w:bottom w:val="single" w:sz="4" w:space="0" w:color="000000"/>
              <w:right w:val="single" w:sz="4" w:space="0" w:color="000000"/>
            </w:tcBorders>
            <w:vAlign w:val="center"/>
          </w:tcPr>
          <w:p w14:paraId="1BC93CCC" w14:textId="77777777" w:rsidR="00482E96" w:rsidRPr="00692D23" w:rsidRDefault="001318C1">
            <w:pPr>
              <w:jc w:val="center"/>
              <w:rPr>
                <w:rFonts w:eastAsia="Calibri"/>
                <w:b/>
                <w:sz w:val="24"/>
                <w:szCs w:val="24"/>
              </w:rPr>
            </w:pPr>
            <w:r w:rsidRPr="00692D23">
              <w:rPr>
                <w:rFonts w:eastAsia="Calibri"/>
                <w:b/>
                <w:sz w:val="24"/>
                <w:szCs w:val="24"/>
              </w:rPr>
              <w:t>Оценка вероятности наступления рисков</w:t>
            </w:r>
          </w:p>
        </w:tc>
        <w:tc>
          <w:tcPr>
            <w:tcW w:w="3543" w:type="dxa"/>
            <w:tcBorders>
              <w:top w:val="single" w:sz="4" w:space="0" w:color="000000"/>
              <w:left w:val="single" w:sz="4" w:space="0" w:color="000000"/>
              <w:bottom w:val="single" w:sz="4" w:space="0" w:color="000000"/>
              <w:right w:val="single" w:sz="4" w:space="0" w:color="000000"/>
            </w:tcBorders>
            <w:vAlign w:val="center"/>
          </w:tcPr>
          <w:p w14:paraId="122E0BF8" w14:textId="77777777" w:rsidR="00482E96" w:rsidRPr="00692D23" w:rsidRDefault="001318C1">
            <w:pPr>
              <w:jc w:val="center"/>
              <w:rPr>
                <w:rFonts w:eastAsia="Calibri"/>
                <w:b/>
                <w:sz w:val="24"/>
                <w:szCs w:val="24"/>
              </w:rPr>
            </w:pPr>
            <w:r w:rsidRPr="00692D23">
              <w:rPr>
                <w:rFonts w:eastAsia="Calibri"/>
                <w:b/>
                <w:sz w:val="24"/>
                <w:szCs w:val="24"/>
              </w:rPr>
              <w:t>Методы контроля эффективности избранного способа достижения целей регулирования</w:t>
            </w:r>
          </w:p>
        </w:tc>
      </w:tr>
      <w:tr w:rsidR="00482E96" w:rsidRPr="00692D23" w14:paraId="7C76544E" w14:textId="77777777" w:rsidTr="00053973">
        <w:trPr>
          <w:cantSplit/>
        </w:trPr>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513D9" w14:textId="65DBCCCA" w:rsidR="00482E96" w:rsidRPr="00692D23" w:rsidRDefault="00E81E8C" w:rsidP="00053973">
            <w:pPr>
              <w:ind w:right="57"/>
              <w:rPr>
                <w:rFonts w:eastAsia="Calibri"/>
                <w:i/>
                <w:iCs/>
                <w:sz w:val="27"/>
                <w:szCs w:val="27"/>
              </w:rPr>
            </w:pPr>
            <w:r w:rsidRPr="00692D23">
              <w:rPr>
                <w:i/>
                <w:iCs/>
                <w:sz w:val="27"/>
                <w:szCs w:val="27"/>
              </w:rPr>
              <w:t>Предоставление неполного пакета документов</w:t>
            </w:r>
          </w:p>
        </w:tc>
        <w:tc>
          <w:tcPr>
            <w:tcW w:w="2977" w:type="dxa"/>
            <w:tcBorders>
              <w:top w:val="single" w:sz="4" w:space="0" w:color="000000"/>
              <w:left w:val="single" w:sz="4" w:space="0" w:color="000000"/>
              <w:bottom w:val="single" w:sz="4" w:space="0" w:color="000000"/>
              <w:right w:val="single" w:sz="4" w:space="0" w:color="000000"/>
            </w:tcBorders>
            <w:vAlign w:val="center"/>
          </w:tcPr>
          <w:p w14:paraId="1DA4EB7D" w14:textId="6DC09DD8" w:rsidR="00482E96" w:rsidRPr="00692D23" w:rsidRDefault="00E81E8C" w:rsidP="00E75F57">
            <w:pPr>
              <w:rPr>
                <w:rFonts w:eastAsia="Calibri"/>
                <w:i/>
                <w:iCs/>
                <w:sz w:val="27"/>
                <w:szCs w:val="27"/>
              </w:rPr>
            </w:pPr>
            <w:r w:rsidRPr="00692D23">
              <w:rPr>
                <w:rFonts w:eastAsia="Calibri"/>
                <w:i/>
                <w:iCs/>
                <w:sz w:val="27"/>
                <w:szCs w:val="27"/>
              </w:rPr>
              <w:t>Низкая</w:t>
            </w:r>
          </w:p>
        </w:tc>
        <w:tc>
          <w:tcPr>
            <w:tcW w:w="3543" w:type="dxa"/>
            <w:tcBorders>
              <w:top w:val="single" w:sz="4" w:space="0" w:color="000000"/>
              <w:left w:val="single" w:sz="4" w:space="0" w:color="000000"/>
              <w:bottom w:val="single" w:sz="4" w:space="0" w:color="000000"/>
              <w:right w:val="single" w:sz="4" w:space="0" w:color="000000"/>
            </w:tcBorders>
            <w:vAlign w:val="center"/>
          </w:tcPr>
          <w:p w14:paraId="5AEACAE3" w14:textId="1E25C957" w:rsidR="00482E96" w:rsidRPr="00692D23" w:rsidRDefault="00E63658" w:rsidP="000E7CC3">
            <w:pPr>
              <w:rPr>
                <w:rFonts w:eastAsia="Calibri"/>
                <w:i/>
                <w:sz w:val="27"/>
                <w:szCs w:val="27"/>
              </w:rPr>
            </w:pPr>
            <w:r w:rsidRPr="00692D23">
              <w:rPr>
                <w:rFonts w:eastAsia="Calibri"/>
                <w:i/>
                <w:sz w:val="27"/>
                <w:szCs w:val="27"/>
              </w:rPr>
              <w:t xml:space="preserve">Утвержденный проектом постановления исчерпывающий перечень документов позволит </w:t>
            </w:r>
            <w:r w:rsidR="00E75F57" w:rsidRPr="00692D23">
              <w:rPr>
                <w:rFonts w:eastAsia="Calibri"/>
                <w:i/>
                <w:sz w:val="27"/>
                <w:szCs w:val="27"/>
              </w:rPr>
              <w:t>существенно снизить данный риск</w:t>
            </w:r>
          </w:p>
        </w:tc>
      </w:tr>
    </w:tbl>
    <w:p w14:paraId="628D3F7A" w14:textId="77777777" w:rsidR="00482E96" w:rsidRPr="00692D23" w:rsidRDefault="00482E96">
      <w:pPr>
        <w:jc w:val="both"/>
        <w:rPr>
          <w:rFonts w:eastAsia="Calibri"/>
          <w:sz w:val="16"/>
          <w:szCs w:val="16"/>
        </w:rPr>
      </w:pPr>
    </w:p>
    <w:p w14:paraId="50BAD3B0" w14:textId="77777777" w:rsidR="008359CB" w:rsidRPr="00692D23" w:rsidRDefault="008359CB">
      <w:pPr>
        <w:ind w:firstLine="709"/>
        <w:jc w:val="both"/>
        <w:rPr>
          <w:rFonts w:eastAsia="Calibri"/>
          <w:bCs/>
          <w:sz w:val="16"/>
          <w:szCs w:val="16"/>
        </w:rPr>
      </w:pPr>
    </w:p>
    <w:p w14:paraId="5FC910FF" w14:textId="6FC4FBB1" w:rsidR="00482E96" w:rsidRPr="00692D23" w:rsidRDefault="001318C1">
      <w:pPr>
        <w:ind w:firstLine="709"/>
        <w:jc w:val="both"/>
        <w:rPr>
          <w:rFonts w:eastAsia="Calibri"/>
          <w:bCs/>
          <w:sz w:val="28"/>
          <w:szCs w:val="28"/>
        </w:rPr>
      </w:pPr>
      <w:r w:rsidRPr="00692D23">
        <w:rPr>
          <w:rFonts w:eastAsia="Calibri"/>
          <w:bCs/>
          <w:sz w:val="28"/>
          <w:szCs w:val="28"/>
        </w:rPr>
        <w:t>6. Необходимые для достижения заявленных целей регулирования организационно-технические, методологические, инф</w:t>
      </w:r>
      <w:r w:rsidR="008359CB" w:rsidRPr="00692D23">
        <w:rPr>
          <w:rFonts w:eastAsia="Calibri"/>
          <w:bCs/>
          <w:sz w:val="28"/>
          <w:szCs w:val="28"/>
        </w:rPr>
        <w:t>ормационные и иные мероприятия:</w:t>
      </w:r>
    </w:p>
    <w:p w14:paraId="463A80FB" w14:textId="77777777" w:rsidR="00E75F57" w:rsidRPr="00692D23" w:rsidRDefault="00E75F57">
      <w:pPr>
        <w:ind w:firstLine="709"/>
        <w:jc w:val="both"/>
        <w:rPr>
          <w:rFonts w:eastAsia="Calibri"/>
          <w:bCs/>
          <w:sz w:val="16"/>
          <w:szCs w:val="16"/>
        </w:rPr>
      </w:pP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3570"/>
        <w:gridCol w:w="1561"/>
        <w:gridCol w:w="2127"/>
        <w:gridCol w:w="1134"/>
        <w:gridCol w:w="1275"/>
      </w:tblGrid>
      <w:tr w:rsidR="00482E96" w:rsidRPr="00692D23" w14:paraId="25786483" w14:textId="77777777" w:rsidTr="000E7CC3">
        <w:tc>
          <w:tcPr>
            <w:tcW w:w="3570" w:type="dxa"/>
            <w:tcBorders>
              <w:top w:val="single" w:sz="4" w:space="0" w:color="000000"/>
              <w:left w:val="single" w:sz="4" w:space="0" w:color="000000"/>
              <w:bottom w:val="single" w:sz="4" w:space="0" w:color="000000"/>
              <w:right w:val="single" w:sz="4" w:space="0" w:color="000000"/>
            </w:tcBorders>
            <w:vAlign w:val="center"/>
          </w:tcPr>
          <w:p w14:paraId="298539CB" w14:textId="77777777" w:rsidR="00482E96" w:rsidRPr="00692D23" w:rsidRDefault="001318C1">
            <w:pPr>
              <w:jc w:val="center"/>
              <w:rPr>
                <w:rFonts w:eastAsia="Calibri"/>
                <w:b/>
              </w:rPr>
            </w:pPr>
            <w:r w:rsidRPr="00692D23">
              <w:rPr>
                <w:rFonts w:eastAsia="Calibri"/>
                <w:b/>
              </w:rPr>
              <w:t>Мероприятия, необходимые для достижения целей регулирования</w:t>
            </w:r>
          </w:p>
        </w:tc>
        <w:tc>
          <w:tcPr>
            <w:tcW w:w="1561" w:type="dxa"/>
            <w:tcBorders>
              <w:top w:val="single" w:sz="4" w:space="0" w:color="000000"/>
              <w:left w:val="single" w:sz="4" w:space="0" w:color="000000"/>
              <w:bottom w:val="single" w:sz="4" w:space="0" w:color="000000"/>
              <w:right w:val="single" w:sz="4" w:space="0" w:color="000000"/>
            </w:tcBorders>
            <w:vAlign w:val="center"/>
          </w:tcPr>
          <w:p w14:paraId="7706DD6F" w14:textId="77777777" w:rsidR="00482E96" w:rsidRPr="00692D23" w:rsidRDefault="001318C1">
            <w:pPr>
              <w:jc w:val="center"/>
              <w:rPr>
                <w:rFonts w:eastAsia="Calibri"/>
                <w:b/>
              </w:rPr>
            </w:pPr>
            <w:r w:rsidRPr="00692D23">
              <w:rPr>
                <w:rFonts w:eastAsia="Calibri"/>
                <w:b/>
              </w:rPr>
              <w:t>Сроки реализации</w:t>
            </w:r>
          </w:p>
        </w:tc>
        <w:tc>
          <w:tcPr>
            <w:tcW w:w="2127" w:type="dxa"/>
            <w:tcBorders>
              <w:top w:val="single" w:sz="4" w:space="0" w:color="000000"/>
              <w:left w:val="single" w:sz="4" w:space="0" w:color="000000"/>
              <w:bottom w:val="single" w:sz="4" w:space="0" w:color="000000"/>
              <w:right w:val="single" w:sz="4" w:space="0" w:color="000000"/>
            </w:tcBorders>
            <w:vAlign w:val="center"/>
          </w:tcPr>
          <w:p w14:paraId="5D69F078" w14:textId="77777777" w:rsidR="00482E96" w:rsidRPr="00692D23" w:rsidRDefault="001318C1">
            <w:pPr>
              <w:jc w:val="center"/>
              <w:rPr>
                <w:rFonts w:eastAsia="Calibri"/>
                <w:b/>
              </w:rPr>
            </w:pPr>
            <w:r w:rsidRPr="00692D23">
              <w:rPr>
                <w:rFonts w:eastAsia="Calibri"/>
                <w:b/>
              </w:rPr>
              <w:t>Описание ожидаемого результата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43B2341" w14:textId="77777777" w:rsidR="00482E96" w:rsidRPr="00692D23" w:rsidRDefault="001318C1">
            <w:pPr>
              <w:jc w:val="center"/>
              <w:rPr>
                <w:rFonts w:eastAsia="Calibri"/>
                <w:b/>
              </w:rPr>
            </w:pPr>
            <w:r w:rsidRPr="00692D23">
              <w:rPr>
                <w:rFonts w:eastAsia="Calibri"/>
                <w:b/>
              </w:rPr>
              <w:t xml:space="preserve">Объем </w:t>
            </w:r>
            <w:proofErr w:type="spellStart"/>
            <w:r w:rsidRPr="00692D23">
              <w:rPr>
                <w:rFonts w:eastAsia="Calibri"/>
                <w:b/>
              </w:rPr>
              <w:t>финансиро</w:t>
            </w:r>
            <w:proofErr w:type="spellEnd"/>
            <w:r w:rsidRPr="00692D23">
              <w:rPr>
                <w:rFonts w:eastAsia="Calibri"/>
                <w:b/>
              </w:rPr>
              <w:t xml:space="preserve">- </w:t>
            </w:r>
            <w:proofErr w:type="spellStart"/>
            <w:r w:rsidRPr="00692D23">
              <w:rPr>
                <w:rFonts w:eastAsia="Calibri"/>
                <w:b/>
              </w:rPr>
              <w:t>вания</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14:paraId="2BC45187" w14:textId="77777777" w:rsidR="00482E96" w:rsidRPr="00692D23" w:rsidRDefault="001318C1">
            <w:pPr>
              <w:jc w:val="center"/>
              <w:rPr>
                <w:rFonts w:eastAsia="Calibri"/>
                <w:b/>
              </w:rPr>
            </w:pPr>
            <w:r w:rsidRPr="00692D23">
              <w:rPr>
                <w:rFonts w:eastAsia="Calibri"/>
                <w:b/>
              </w:rPr>
              <w:t xml:space="preserve">Источники </w:t>
            </w:r>
            <w:proofErr w:type="spellStart"/>
            <w:r w:rsidRPr="00692D23">
              <w:rPr>
                <w:rFonts w:eastAsia="Calibri"/>
                <w:b/>
              </w:rPr>
              <w:t>финансиро</w:t>
            </w:r>
            <w:proofErr w:type="spellEnd"/>
            <w:r w:rsidRPr="00692D23">
              <w:rPr>
                <w:rFonts w:eastAsia="Calibri"/>
                <w:b/>
              </w:rPr>
              <w:t xml:space="preserve">- </w:t>
            </w:r>
            <w:proofErr w:type="spellStart"/>
            <w:r w:rsidRPr="00692D23">
              <w:rPr>
                <w:rFonts w:eastAsia="Calibri"/>
                <w:b/>
              </w:rPr>
              <w:t>вания</w:t>
            </w:r>
            <w:proofErr w:type="spellEnd"/>
          </w:p>
        </w:tc>
      </w:tr>
      <w:tr w:rsidR="00EA597E" w:rsidRPr="00692D23" w14:paraId="1FE52527" w14:textId="77777777" w:rsidTr="000E7CC3">
        <w:tc>
          <w:tcPr>
            <w:tcW w:w="3570" w:type="dxa"/>
            <w:tcBorders>
              <w:top w:val="single" w:sz="4" w:space="0" w:color="000000"/>
              <w:left w:val="single" w:sz="4" w:space="0" w:color="000000"/>
              <w:bottom w:val="single" w:sz="4" w:space="0" w:color="000000"/>
              <w:right w:val="single" w:sz="4" w:space="0" w:color="000000"/>
            </w:tcBorders>
            <w:vAlign w:val="center"/>
          </w:tcPr>
          <w:p w14:paraId="75BF84D2" w14:textId="59B7981A" w:rsidR="00EA597E" w:rsidRPr="00692D23" w:rsidRDefault="00EA597E" w:rsidP="00003187">
            <w:pPr>
              <w:rPr>
                <w:rFonts w:eastAsia="Calibri"/>
                <w:bCs/>
                <w:i/>
                <w:iCs/>
                <w:sz w:val="27"/>
                <w:szCs w:val="27"/>
              </w:rPr>
            </w:pPr>
            <w:r w:rsidRPr="00692D23">
              <w:rPr>
                <w:rFonts w:eastAsia="Calibri"/>
                <w:bCs/>
                <w:i/>
                <w:iCs/>
                <w:sz w:val="27"/>
                <w:szCs w:val="27"/>
              </w:rPr>
              <w:t xml:space="preserve">Опубликование текста принятого </w:t>
            </w:r>
            <w:r w:rsidR="00C40D31" w:rsidRPr="00692D23">
              <w:rPr>
                <w:rFonts w:eastAsia="Calibri"/>
                <w:bCs/>
                <w:i/>
                <w:iCs/>
                <w:sz w:val="27"/>
                <w:szCs w:val="27"/>
              </w:rPr>
              <w:t xml:space="preserve">постановления </w:t>
            </w:r>
            <w:r w:rsidRPr="00692D23">
              <w:rPr>
                <w:rFonts w:eastAsia="Calibri"/>
                <w:bCs/>
                <w:i/>
                <w:iCs/>
                <w:sz w:val="27"/>
                <w:szCs w:val="27"/>
              </w:rPr>
              <w:t xml:space="preserve">Правительства области «О внесении изменений в </w:t>
            </w:r>
            <w:r w:rsidR="00C40D31" w:rsidRPr="00692D23">
              <w:rPr>
                <w:rFonts w:eastAsia="Calibri"/>
                <w:bCs/>
                <w:i/>
                <w:iCs/>
                <w:sz w:val="27"/>
                <w:szCs w:val="27"/>
              </w:rPr>
              <w:t xml:space="preserve">постановление Правительства области </w:t>
            </w:r>
            <w:r w:rsidR="00003187" w:rsidRPr="00692D23">
              <w:rPr>
                <w:rFonts w:eastAsia="Calibri"/>
                <w:bCs/>
                <w:i/>
                <w:iCs/>
                <w:sz w:val="27"/>
                <w:szCs w:val="27"/>
              </w:rPr>
              <w:t xml:space="preserve">от </w:t>
            </w:r>
            <w:r w:rsidR="00003187" w:rsidRPr="00692D23">
              <w:rPr>
                <w:rFonts w:eastAsia="Calibri"/>
                <w:i/>
                <w:sz w:val="27"/>
                <w:szCs w:val="27"/>
              </w:rPr>
              <w:t>11 октября 2021 года № 460-</w:t>
            </w:r>
            <w:r w:rsidR="00003187" w:rsidRPr="00692D23">
              <w:rPr>
                <w:rFonts w:eastAsia="Calibri"/>
                <w:i/>
                <w:sz w:val="27"/>
                <w:szCs w:val="27"/>
              </w:rPr>
              <w:lastRenderedPageBreak/>
              <w:t>пп</w:t>
            </w:r>
            <w:r w:rsidRPr="00692D23">
              <w:rPr>
                <w:rFonts w:eastAsia="Calibri"/>
                <w:bCs/>
                <w:i/>
                <w:iCs/>
                <w:sz w:val="27"/>
                <w:szCs w:val="27"/>
              </w:rPr>
              <w:t>»</w:t>
            </w:r>
          </w:p>
        </w:tc>
        <w:tc>
          <w:tcPr>
            <w:tcW w:w="1561" w:type="dxa"/>
            <w:tcBorders>
              <w:top w:val="single" w:sz="4" w:space="0" w:color="000000"/>
              <w:left w:val="single" w:sz="4" w:space="0" w:color="000000"/>
              <w:bottom w:val="single" w:sz="4" w:space="0" w:color="000000"/>
              <w:right w:val="single" w:sz="4" w:space="0" w:color="000000"/>
            </w:tcBorders>
            <w:vAlign w:val="center"/>
          </w:tcPr>
          <w:p w14:paraId="4F577209" w14:textId="5468512B" w:rsidR="00EA597E" w:rsidRPr="00692D23" w:rsidRDefault="00EA597E" w:rsidP="00E75F57">
            <w:pPr>
              <w:rPr>
                <w:rFonts w:eastAsia="Calibri"/>
                <w:b/>
                <w:sz w:val="27"/>
                <w:szCs w:val="27"/>
              </w:rPr>
            </w:pPr>
            <w:r w:rsidRPr="00692D23">
              <w:rPr>
                <w:rFonts w:eastAsia="Calibri"/>
                <w:i/>
                <w:sz w:val="27"/>
                <w:szCs w:val="27"/>
                <w:lang w:val="en-US"/>
              </w:rPr>
              <w:lastRenderedPageBreak/>
              <w:t>I</w:t>
            </w:r>
            <w:r w:rsidR="00003187" w:rsidRPr="00692D23">
              <w:rPr>
                <w:rFonts w:eastAsia="Calibri"/>
                <w:i/>
                <w:sz w:val="27"/>
                <w:szCs w:val="27"/>
                <w:lang w:val="en-US"/>
              </w:rPr>
              <w:t>I</w:t>
            </w:r>
            <w:r w:rsidRPr="00692D23">
              <w:rPr>
                <w:rFonts w:eastAsia="Calibri"/>
                <w:i/>
                <w:sz w:val="27"/>
                <w:szCs w:val="27"/>
              </w:rPr>
              <w:t xml:space="preserve"> кв.2023 г.</w:t>
            </w:r>
          </w:p>
        </w:tc>
        <w:tc>
          <w:tcPr>
            <w:tcW w:w="2127" w:type="dxa"/>
            <w:tcBorders>
              <w:top w:val="single" w:sz="4" w:space="0" w:color="000000"/>
              <w:left w:val="single" w:sz="4" w:space="0" w:color="000000"/>
              <w:bottom w:val="single" w:sz="4" w:space="0" w:color="000000"/>
              <w:right w:val="single" w:sz="4" w:space="0" w:color="000000"/>
            </w:tcBorders>
            <w:vAlign w:val="center"/>
          </w:tcPr>
          <w:p w14:paraId="68BEA5F3" w14:textId="287D88D7" w:rsidR="00EA597E" w:rsidRPr="00692D23" w:rsidRDefault="00EA597E" w:rsidP="00E75F57">
            <w:pPr>
              <w:rPr>
                <w:rFonts w:eastAsia="Calibri"/>
                <w:b/>
                <w:sz w:val="27"/>
                <w:szCs w:val="27"/>
              </w:rPr>
            </w:pPr>
            <w:r w:rsidRPr="00692D23">
              <w:rPr>
                <w:i/>
                <w:sz w:val="27"/>
                <w:szCs w:val="27"/>
              </w:rPr>
              <w:t>Надлежащее официальное опубликование нормативного правового акта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74F13D95" w14:textId="5E2BE0BE" w:rsidR="00EA597E" w:rsidRPr="00692D23" w:rsidRDefault="00EA597E" w:rsidP="00E75F57">
            <w:pPr>
              <w:rPr>
                <w:rFonts w:eastAsia="Calibri"/>
                <w:b/>
                <w:sz w:val="27"/>
                <w:szCs w:val="27"/>
              </w:rPr>
            </w:pPr>
            <w:r w:rsidRPr="00692D23">
              <w:rPr>
                <w:rFonts w:eastAsia="Calibri"/>
                <w:i/>
                <w:sz w:val="27"/>
                <w:szCs w:val="27"/>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65D462F4" w14:textId="5459B3FC" w:rsidR="00EA597E" w:rsidRPr="00692D23" w:rsidRDefault="00EA597E" w:rsidP="00E75F57">
            <w:pPr>
              <w:rPr>
                <w:rFonts w:eastAsia="Calibri"/>
                <w:b/>
                <w:sz w:val="27"/>
                <w:szCs w:val="27"/>
              </w:rPr>
            </w:pPr>
            <w:r w:rsidRPr="00692D23">
              <w:rPr>
                <w:rFonts w:eastAsia="Calibri"/>
                <w:i/>
                <w:sz w:val="27"/>
                <w:szCs w:val="27"/>
              </w:rPr>
              <w:t>–</w:t>
            </w:r>
          </w:p>
        </w:tc>
      </w:tr>
      <w:tr w:rsidR="00EA597E" w:rsidRPr="00692D23" w14:paraId="404A1697" w14:textId="77777777" w:rsidTr="000E7CC3">
        <w:tc>
          <w:tcPr>
            <w:tcW w:w="3570" w:type="dxa"/>
            <w:tcBorders>
              <w:top w:val="single" w:sz="4" w:space="0" w:color="000000"/>
              <w:left w:val="single" w:sz="4" w:space="0" w:color="000000"/>
              <w:bottom w:val="single" w:sz="4" w:space="0" w:color="000000"/>
              <w:right w:val="single" w:sz="4" w:space="0" w:color="000000"/>
            </w:tcBorders>
            <w:vAlign w:val="center"/>
          </w:tcPr>
          <w:p w14:paraId="4F6B8587" w14:textId="6E5A1443" w:rsidR="00EA597E" w:rsidRPr="00692D23" w:rsidRDefault="00EA597E" w:rsidP="00C40D31">
            <w:pPr>
              <w:rPr>
                <w:rFonts w:eastAsia="Calibri"/>
                <w:i/>
                <w:sz w:val="27"/>
                <w:szCs w:val="27"/>
              </w:rPr>
            </w:pPr>
            <w:r w:rsidRPr="00692D23">
              <w:rPr>
                <w:rFonts w:eastAsia="Calibri"/>
                <w:bCs/>
                <w:i/>
                <w:iCs/>
                <w:sz w:val="27"/>
                <w:szCs w:val="27"/>
              </w:rPr>
              <w:t xml:space="preserve">Информирование </w:t>
            </w:r>
            <w:r w:rsidR="00C40D31" w:rsidRPr="00692D23">
              <w:rPr>
                <w:rFonts w:eastAsia="Calibri"/>
                <w:bCs/>
                <w:i/>
                <w:iCs/>
                <w:sz w:val="27"/>
                <w:szCs w:val="27"/>
              </w:rPr>
              <w:t xml:space="preserve">участников реализации программы деятельности научно-образовательного центра мирового уровня «Инновационные решения в АПК» </w:t>
            </w:r>
            <w:r w:rsidRPr="00692D23">
              <w:rPr>
                <w:rFonts w:eastAsia="Calibri"/>
                <w:bCs/>
                <w:i/>
                <w:iCs/>
                <w:sz w:val="27"/>
                <w:szCs w:val="27"/>
              </w:rPr>
              <w:t xml:space="preserve">о вносимых изменениях в </w:t>
            </w:r>
            <w:r w:rsidR="00C40D31" w:rsidRPr="00692D23">
              <w:rPr>
                <w:rFonts w:eastAsia="Calibri"/>
                <w:bCs/>
                <w:i/>
                <w:iCs/>
                <w:sz w:val="27"/>
                <w:szCs w:val="27"/>
              </w:rPr>
              <w:t xml:space="preserve">постановление </w:t>
            </w:r>
            <w:r w:rsidRPr="00692D23">
              <w:rPr>
                <w:rFonts w:eastAsia="Calibri"/>
                <w:bCs/>
                <w:i/>
                <w:iCs/>
                <w:sz w:val="27"/>
                <w:szCs w:val="27"/>
              </w:rPr>
              <w:t xml:space="preserve">Правительства области от </w:t>
            </w:r>
            <w:r w:rsidR="00003187" w:rsidRPr="00692D23">
              <w:rPr>
                <w:rFonts w:eastAsia="Calibri"/>
                <w:i/>
                <w:sz w:val="27"/>
                <w:szCs w:val="27"/>
              </w:rPr>
              <w:t>11 октября 2021 года № 460-пп</w:t>
            </w:r>
          </w:p>
        </w:tc>
        <w:tc>
          <w:tcPr>
            <w:tcW w:w="1561" w:type="dxa"/>
            <w:tcBorders>
              <w:top w:val="single" w:sz="4" w:space="0" w:color="000000"/>
              <w:left w:val="single" w:sz="4" w:space="0" w:color="000000"/>
              <w:bottom w:val="single" w:sz="4" w:space="0" w:color="000000"/>
              <w:right w:val="single" w:sz="4" w:space="0" w:color="000000"/>
            </w:tcBorders>
            <w:vAlign w:val="center"/>
          </w:tcPr>
          <w:p w14:paraId="6AEE7D8F" w14:textId="6E4F3008" w:rsidR="00EA597E" w:rsidRPr="00692D23" w:rsidRDefault="00EA597E" w:rsidP="00E75F57">
            <w:pPr>
              <w:widowControl w:val="0"/>
              <w:rPr>
                <w:i/>
                <w:sz w:val="27"/>
                <w:szCs w:val="27"/>
              </w:rPr>
            </w:pPr>
            <w:r w:rsidRPr="00692D23">
              <w:rPr>
                <w:rFonts w:eastAsia="Calibri"/>
                <w:i/>
                <w:sz w:val="27"/>
                <w:szCs w:val="27"/>
                <w:lang w:val="en-US"/>
              </w:rPr>
              <w:t>III</w:t>
            </w:r>
            <w:r w:rsidRPr="00692D23">
              <w:rPr>
                <w:rFonts w:eastAsia="Calibri"/>
                <w:i/>
                <w:sz w:val="27"/>
                <w:szCs w:val="27"/>
              </w:rPr>
              <w:t xml:space="preserve"> кв.2023 г.</w:t>
            </w:r>
          </w:p>
        </w:tc>
        <w:tc>
          <w:tcPr>
            <w:tcW w:w="2127" w:type="dxa"/>
            <w:tcBorders>
              <w:top w:val="single" w:sz="4" w:space="0" w:color="000000"/>
              <w:left w:val="single" w:sz="4" w:space="0" w:color="000000"/>
              <w:bottom w:val="single" w:sz="4" w:space="0" w:color="000000"/>
              <w:right w:val="single" w:sz="4" w:space="0" w:color="000000"/>
            </w:tcBorders>
            <w:vAlign w:val="center"/>
          </w:tcPr>
          <w:p w14:paraId="5A53B7E8" w14:textId="30A1C337" w:rsidR="00EA597E" w:rsidRPr="00692D23" w:rsidRDefault="00EA597E" w:rsidP="00E75F57">
            <w:pPr>
              <w:widowControl w:val="0"/>
              <w:rPr>
                <w:i/>
                <w:sz w:val="27"/>
                <w:szCs w:val="27"/>
              </w:rPr>
            </w:pPr>
            <w:r w:rsidRPr="00692D23">
              <w:rPr>
                <w:i/>
                <w:sz w:val="27"/>
                <w:szCs w:val="27"/>
              </w:rPr>
              <w:t xml:space="preserve">Формирование </w:t>
            </w:r>
            <w:r w:rsidR="00C40D31" w:rsidRPr="00692D23">
              <w:rPr>
                <w:i/>
                <w:sz w:val="27"/>
                <w:szCs w:val="27"/>
              </w:rPr>
              <w:t>заявки на участие в отборе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8C31AEB" w14:textId="77777777" w:rsidR="00EA597E" w:rsidRPr="00692D23" w:rsidRDefault="00EA597E" w:rsidP="00E75F57">
            <w:pPr>
              <w:widowControl w:val="0"/>
              <w:rPr>
                <w:i/>
                <w:sz w:val="27"/>
                <w:szCs w:val="27"/>
              </w:rPr>
            </w:pPr>
            <w:r w:rsidRPr="00692D23">
              <w:rPr>
                <w:rFonts w:eastAsia="Calibri"/>
                <w:i/>
                <w:sz w:val="27"/>
                <w:szCs w:val="27"/>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4FEC88D4" w14:textId="77777777" w:rsidR="00EA597E" w:rsidRPr="00692D23" w:rsidRDefault="00EA597E" w:rsidP="00E75F57">
            <w:pPr>
              <w:widowControl w:val="0"/>
              <w:ind w:hanging="28"/>
              <w:rPr>
                <w:i/>
                <w:sz w:val="27"/>
                <w:szCs w:val="27"/>
              </w:rPr>
            </w:pPr>
            <w:r w:rsidRPr="00692D23">
              <w:rPr>
                <w:rFonts w:eastAsia="Calibri"/>
                <w:i/>
                <w:sz w:val="27"/>
                <w:szCs w:val="27"/>
              </w:rPr>
              <w:t>–</w:t>
            </w:r>
          </w:p>
        </w:tc>
      </w:tr>
    </w:tbl>
    <w:p w14:paraId="6087F89A" w14:textId="77777777" w:rsidR="00482E96" w:rsidRPr="00692D23" w:rsidRDefault="00482E96">
      <w:pPr>
        <w:ind w:firstLine="709"/>
        <w:rPr>
          <w:rFonts w:eastAsia="Calibri"/>
          <w:b/>
          <w:bCs/>
          <w:sz w:val="16"/>
          <w:szCs w:val="16"/>
        </w:rPr>
      </w:pPr>
    </w:p>
    <w:p w14:paraId="5B592780" w14:textId="77777777" w:rsidR="00482E96" w:rsidRPr="00692D23" w:rsidRDefault="001318C1">
      <w:pPr>
        <w:ind w:firstLine="709"/>
        <w:rPr>
          <w:rFonts w:eastAsia="Calibri"/>
          <w:bCs/>
          <w:sz w:val="28"/>
          <w:szCs w:val="28"/>
        </w:rPr>
      </w:pPr>
      <w:r w:rsidRPr="00692D23">
        <w:rPr>
          <w:rFonts w:eastAsia="Calibri"/>
          <w:bCs/>
          <w:sz w:val="28"/>
          <w:szCs w:val="28"/>
        </w:rPr>
        <w:t xml:space="preserve">7. Ожидаемые измеримые результаты правового </w:t>
      </w:r>
      <w:proofErr w:type="gramStart"/>
      <w:r w:rsidRPr="00692D23">
        <w:rPr>
          <w:rFonts w:eastAsia="Calibri"/>
          <w:bCs/>
          <w:sz w:val="28"/>
          <w:szCs w:val="28"/>
        </w:rPr>
        <w:t>регулирования:*</w:t>
      </w:r>
      <w:proofErr w:type="gramEnd"/>
    </w:p>
    <w:p w14:paraId="064D4780" w14:textId="77777777" w:rsidR="00482E96" w:rsidRPr="00692D23" w:rsidRDefault="00482E96">
      <w:pPr>
        <w:ind w:firstLine="709"/>
        <w:rPr>
          <w:rFonts w:eastAsia="Calibri"/>
          <w:b/>
          <w:bCs/>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3827"/>
        <w:gridCol w:w="2091"/>
      </w:tblGrid>
      <w:tr w:rsidR="00482E96" w:rsidRPr="00692D23" w14:paraId="0A6587FD" w14:textId="77777777" w:rsidTr="000540B5">
        <w:tc>
          <w:tcPr>
            <w:tcW w:w="3936" w:type="dxa"/>
            <w:tcBorders>
              <w:top w:val="single" w:sz="4" w:space="0" w:color="000000"/>
              <w:left w:val="single" w:sz="4" w:space="0" w:color="000000"/>
              <w:bottom w:val="single" w:sz="4" w:space="0" w:color="000000"/>
              <w:right w:val="single" w:sz="4" w:space="0" w:color="000000"/>
            </w:tcBorders>
          </w:tcPr>
          <w:p w14:paraId="5DBC9F7D" w14:textId="77777777" w:rsidR="00482E96" w:rsidRPr="00692D23" w:rsidRDefault="001318C1">
            <w:pPr>
              <w:jc w:val="center"/>
              <w:rPr>
                <w:rFonts w:eastAsia="Calibri"/>
                <w:b/>
              </w:rPr>
            </w:pPr>
            <w:r w:rsidRPr="00692D23">
              <w:rPr>
                <w:rFonts w:eastAsia="Calibri"/>
                <w:b/>
              </w:rPr>
              <w:t xml:space="preserve">Ключевые показатели достижения целей, заявленных в предложенном регулировании </w:t>
            </w:r>
          </w:p>
        </w:tc>
        <w:tc>
          <w:tcPr>
            <w:tcW w:w="3827" w:type="dxa"/>
            <w:tcBorders>
              <w:top w:val="single" w:sz="4" w:space="0" w:color="000000"/>
              <w:left w:val="single" w:sz="4" w:space="0" w:color="000000"/>
              <w:bottom w:val="single" w:sz="4" w:space="0" w:color="000000"/>
              <w:right w:val="single" w:sz="4" w:space="0" w:color="000000"/>
            </w:tcBorders>
          </w:tcPr>
          <w:p w14:paraId="283F5BC6" w14:textId="77777777" w:rsidR="00482E96" w:rsidRPr="00692D23" w:rsidRDefault="001318C1">
            <w:pPr>
              <w:jc w:val="center"/>
              <w:rPr>
                <w:rFonts w:eastAsia="Calibri"/>
                <w:b/>
              </w:rPr>
            </w:pPr>
            <w:r w:rsidRPr="00692D23">
              <w:rPr>
                <w:rFonts w:eastAsia="Calibri"/>
                <w:b/>
              </w:rPr>
              <w:t>Методы контроля эффективности достижения целей правового регулирования</w:t>
            </w:r>
          </w:p>
        </w:tc>
        <w:tc>
          <w:tcPr>
            <w:tcW w:w="2091" w:type="dxa"/>
            <w:tcBorders>
              <w:top w:val="single" w:sz="4" w:space="0" w:color="000000"/>
              <w:left w:val="single" w:sz="4" w:space="0" w:color="000000"/>
              <w:bottom w:val="single" w:sz="4" w:space="0" w:color="000000"/>
              <w:right w:val="single" w:sz="4" w:space="0" w:color="000000"/>
            </w:tcBorders>
          </w:tcPr>
          <w:p w14:paraId="21B07AD8" w14:textId="77777777" w:rsidR="00482E96" w:rsidRPr="00692D23" w:rsidRDefault="001318C1">
            <w:pPr>
              <w:jc w:val="center"/>
              <w:rPr>
                <w:rFonts w:eastAsia="Calibri"/>
                <w:b/>
              </w:rPr>
            </w:pPr>
            <w:r w:rsidRPr="00692D23">
              <w:rPr>
                <w:rFonts w:eastAsia="Calibri"/>
                <w:b/>
              </w:rPr>
              <w:t>Срок оценки достижения ключевых показателей</w:t>
            </w:r>
          </w:p>
        </w:tc>
      </w:tr>
      <w:tr w:rsidR="00482E96" w:rsidRPr="00692D23" w14:paraId="4ECEA502" w14:textId="77777777" w:rsidTr="000E7CC3">
        <w:tc>
          <w:tcPr>
            <w:tcW w:w="3936" w:type="dxa"/>
            <w:tcBorders>
              <w:top w:val="single" w:sz="4" w:space="0" w:color="000000"/>
              <w:left w:val="single" w:sz="4" w:space="0" w:color="000000"/>
              <w:bottom w:val="single" w:sz="4" w:space="0" w:color="000000"/>
              <w:right w:val="single" w:sz="4" w:space="0" w:color="000000"/>
            </w:tcBorders>
            <w:vAlign w:val="center"/>
          </w:tcPr>
          <w:p w14:paraId="2B15F102" w14:textId="7A0B6B4A" w:rsidR="00304A94" w:rsidRPr="00692D23" w:rsidRDefault="005407D2" w:rsidP="00E75F57">
            <w:pPr>
              <w:rPr>
                <w:rFonts w:eastAsia="Calibri"/>
                <w:i/>
                <w:sz w:val="28"/>
                <w:szCs w:val="28"/>
              </w:rPr>
            </w:pPr>
            <w:r>
              <w:rPr>
                <w:rFonts w:eastAsia="Calibri"/>
                <w:i/>
                <w:iCs/>
                <w:sz w:val="28"/>
                <w:szCs w:val="28"/>
              </w:rPr>
              <w:t xml:space="preserve">Оказание государственной поддержки не менее чем 2м </w:t>
            </w:r>
            <w:proofErr w:type="gramStart"/>
            <w:r w:rsidRPr="005407D2">
              <w:rPr>
                <w:rFonts w:eastAsia="Calibri"/>
                <w:i/>
                <w:iCs/>
                <w:sz w:val="28"/>
                <w:szCs w:val="28"/>
              </w:rPr>
              <w:t>научны</w:t>
            </w:r>
            <w:r>
              <w:rPr>
                <w:rFonts w:eastAsia="Calibri"/>
                <w:i/>
                <w:iCs/>
                <w:sz w:val="28"/>
                <w:szCs w:val="28"/>
              </w:rPr>
              <w:t>м (образовательным)</w:t>
            </w:r>
            <w:r w:rsidRPr="005407D2">
              <w:rPr>
                <w:rFonts w:eastAsia="Calibri"/>
                <w:i/>
                <w:iCs/>
                <w:sz w:val="28"/>
                <w:szCs w:val="28"/>
              </w:rPr>
              <w:t xml:space="preserve"> организаци</w:t>
            </w:r>
            <w:r>
              <w:rPr>
                <w:rFonts w:eastAsia="Calibri"/>
                <w:i/>
                <w:iCs/>
                <w:sz w:val="28"/>
                <w:szCs w:val="28"/>
              </w:rPr>
              <w:t>ям</w:t>
            </w:r>
            <w:proofErr w:type="gramEnd"/>
            <w:r w:rsidRPr="005407D2">
              <w:rPr>
                <w:rFonts w:eastAsia="Calibri"/>
                <w:i/>
                <w:iCs/>
                <w:sz w:val="28"/>
                <w:szCs w:val="28"/>
              </w:rPr>
              <w:t xml:space="preserve"> </w:t>
            </w:r>
            <w:r>
              <w:rPr>
                <w:rFonts w:eastAsia="Calibri"/>
                <w:i/>
                <w:iCs/>
                <w:sz w:val="28"/>
                <w:szCs w:val="28"/>
              </w:rPr>
              <w:t>о</w:t>
            </w:r>
            <w:r w:rsidRPr="005407D2">
              <w:rPr>
                <w:rFonts w:eastAsia="Calibri"/>
                <w:i/>
                <w:iCs/>
                <w:sz w:val="28"/>
                <w:szCs w:val="28"/>
              </w:rPr>
              <w:t>существляющи</w:t>
            </w:r>
            <w:r>
              <w:rPr>
                <w:rFonts w:eastAsia="Calibri"/>
                <w:i/>
                <w:iCs/>
                <w:sz w:val="28"/>
                <w:szCs w:val="28"/>
              </w:rPr>
              <w:t>м</w:t>
            </w:r>
            <w:r w:rsidRPr="005407D2">
              <w:rPr>
                <w:rFonts w:eastAsia="Calibri"/>
                <w:i/>
                <w:iCs/>
                <w:sz w:val="28"/>
                <w:szCs w:val="28"/>
              </w:rPr>
              <w:t xml:space="preserve"> деятельность на территории Белгородской области</w:t>
            </w:r>
          </w:p>
        </w:tc>
        <w:tc>
          <w:tcPr>
            <w:tcW w:w="3827" w:type="dxa"/>
            <w:tcBorders>
              <w:top w:val="single" w:sz="4" w:space="0" w:color="000000"/>
              <w:left w:val="single" w:sz="4" w:space="0" w:color="000000"/>
              <w:bottom w:val="single" w:sz="4" w:space="0" w:color="000000"/>
              <w:right w:val="single" w:sz="4" w:space="0" w:color="000000"/>
            </w:tcBorders>
            <w:vAlign w:val="center"/>
          </w:tcPr>
          <w:p w14:paraId="03CBAD80" w14:textId="0A04931B" w:rsidR="00482E96" w:rsidRPr="00692D23" w:rsidRDefault="00E63658" w:rsidP="00E75F57">
            <w:pPr>
              <w:rPr>
                <w:rFonts w:eastAsia="Calibri"/>
                <w:i/>
                <w:sz w:val="28"/>
                <w:szCs w:val="28"/>
              </w:rPr>
            </w:pPr>
            <w:r w:rsidRPr="00692D23">
              <w:rPr>
                <w:rFonts w:eastAsia="Calibri"/>
                <w:i/>
                <w:iCs/>
                <w:sz w:val="28"/>
                <w:szCs w:val="28"/>
              </w:rPr>
              <w:t>Оценка к</w:t>
            </w:r>
            <w:r w:rsidR="00EA597E" w:rsidRPr="00692D23">
              <w:rPr>
                <w:rFonts w:eastAsia="Calibri"/>
                <w:i/>
                <w:iCs/>
                <w:sz w:val="28"/>
                <w:szCs w:val="28"/>
              </w:rPr>
              <w:t>оличеств</w:t>
            </w:r>
            <w:r w:rsidRPr="00692D23">
              <w:rPr>
                <w:rFonts w:eastAsia="Calibri"/>
                <w:i/>
                <w:iCs/>
                <w:sz w:val="28"/>
                <w:szCs w:val="28"/>
              </w:rPr>
              <w:t xml:space="preserve">а </w:t>
            </w:r>
            <w:r w:rsidR="001169B8" w:rsidRPr="00692D23">
              <w:rPr>
                <w:rFonts w:eastAsia="Calibri"/>
                <w:i/>
                <w:iCs/>
                <w:sz w:val="28"/>
                <w:szCs w:val="28"/>
              </w:rPr>
              <w:t>предоставле</w:t>
            </w:r>
            <w:r w:rsidRPr="00692D23">
              <w:rPr>
                <w:rFonts w:eastAsia="Calibri"/>
                <w:i/>
                <w:iCs/>
                <w:sz w:val="28"/>
                <w:szCs w:val="28"/>
              </w:rPr>
              <w:t>нных</w:t>
            </w:r>
            <w:r w:rsidR="001169B8" w:rsidRPr="00692D23">
              <w:rPr>
                <w:rFonts w:eastAsia="Calibri"/>
                <w:i/>
                <w:iCs/>
                <w:sz w:val="28"/>
                <w:szCs w:val="28"/>
              </w:rPr>
              <w:t xml:space="preserve"> грантов</w:t>
            </w:r>
            <w:r w:rsidRPr="00692D23">
              <w:rPr>
                <w:rFonts w:eastAsia="Calibri"/>
                <w:i/>
                <w:iCs/>
                <w:sz w:val="28"/>
                <w:szCs w:val="28"/>
              </w:rPr>
              <w:t>.</w:t>
            </w:r>
          </w:p>
        </w:tc>
        <w:tc>
          <w:tcPr>
            <w:tcW w:w="2091" w:type="dxa"/>
            <w:tcBorders>
              <w:top w:val="single" w:sz="4" w:space="0" w:color="000000"/>
              <w:left w:val="single" w:sz="4" w:space="0" w:color="000000"/>
              <w:bottom w:val="single" w:sz="4" w:space="0" w:color="000000"/>
              <w:right w:val="single" w:sz="4" w:space="0" w:color="000000"/>
            </w:tcBorders>
            <w:vAlign w:val="center"/>
          </w:tcPr>
          <w:p w14:paraId="147504B0" w14:textId="77777777" w:rsidR="00F002F1" w:rsidRPr="00692D23" w:rsidRDefault="00F002F1" w:rsidP="00E75F57">
            <w:pPr>
              <w:rPr>
                <w:rFonts w:eastAsia="Calibri"/>
                <w:i/>
                <w:sz w:val="28"/>
                <w:szCs w:val="28"/>
              </w:rPr>
            </w:pPr>
            <w:r w:rsidRPr="00692D23">
              <w:rPr>
                <w:rFonts w:eastAsia="Calibri"/>
                <w:i/>
                <w:sz w:val="28"/>
                <w:szCs w:val="28"/>
              </w:rPr>
              <w:t xml:space="preserve">2 квартал </w:t>
            </w:r>
          </w:p>
          <w:p w14:paraId="1E3E1595" w14:textId="6841938D" w:rsidR="00482E96" w:rsidRPr="00692D23" w:rsidRDefault="00F002F1" w:rsidP="00E75F57">
            <w:pPr>
              <w:rPr>
                <w:rFonts w:eastAsia="Calibri"/>
                <w:i/>
                <w:iCs/>
                <w:sz w:val="28"/>
                <w:szCs w:val="28"/>
              </w:rPr>
            </w:pPr>
            <w:r w:rsidRPr="00692D23">
              <w:rPr>
                <w:rFonts w:eastAsia="Calibri"/>
                <w:i/>
                <w:sz w:val="28"/>
                <w:szCs w:val="28"/>
              </w:rPr>
              <w:t>2024 года</w:t>
            </w:r>
          </w:p>
        </w:tc>
      </w:tr>
    </w:tbl>
    <w:p w14:paraId="689D1A30" w14:textId="77777777" w:rsidR="00482E96" w:rsidRPr="00692D23" w:rsidRDefault="00482E96">
      <w:pPr>
        <w:ind w:firstLine="709"/>
        <w:jc w:val="both"/>
        <w:rPr>
          <w:rFonts w:eastAsia="Calibri"/>
          <w:b/>
          <w:bCs/>
          <w:sz w:val="16"/>
          <w:szCs w:val="16"/>
        </w:rPr>
      </w:pPr>
    </w:p>
    <w:p w14:paraId="6E0282D2" w14:textId="013F8537" w:rsidR="00482E96" w:rsidRPr="000E7CC3" w:rsidRDefault="001318C1">
      <w:pPr>
        <w:ind w:firstLine="709"/>
        <w:jc w:val="both"/>
        <w:rPr>
          <w:rFonts w:eastAsia="Calibri"/>
          <w:sz w:val="28"/>
          <w:szCs w:val="28"/>
        </w:rPr>
      </w:pPr>
      <w:r w:rsidRPr="00692D23">
        <w:rPr>
          <w:rFonts w:eastAsia="Calibri"/>
          <w:bCs/>
          <w:sz w:val="28"/>
          <w:szCs w:val="28"/>
        </w:rPr>
        <w:t xml:space="preserve">8. Предполагаемая дата вступления в силу проекта нормативного правового акта: </w:t>
      </w:r>
      <w:r w:rsidR="00EA597E" w:rsidRPr="00692D23">
        <w:rPr>
          <w:rFonts w:eastAsia="Calibri"/>
          <w:bCs/>
          <w:sz w:val="28"/>
          <w:szCs w:val="28"/>
          <w:lang w:val="en-US"/>
        </w:rPr>
        <w:t>II</w:t>
      </w:r>
      <w:r w:rsidR="00E759E1" w:rsidRPr="00692D23">
        <w:rPr>
          <w:rFonts w:eastAsia="Calibri"/>
          <w:bCs/>
          <w:sz w:val="28"/>
          <w:szCs w:val="28"/>
        </w:rPr>
        <w:t xml:space="preserve"> </w:t>
      </w:r>
      <w:r w:rsidR="00005439" w:rsidRPr="00692D23">
        <w:rPr>
          <w:rFonts w:eastAsia="Calibri"/>
          <w:sz w:val="28"/>
          <w:szCs w:val="28"/>
        </w:rPr>
        <w:t>кв.202</w:t>
      </w:r>
      <w:r w:rsidR="004051DA" w:rsidRPr="00692D23">
        <w:rPr>
          <w:rFonts w:eastAsia="Calibri"/>
          <w:sz w:val="28"/>
          <w:szCs w:val="28"/>
        </w:rPr>
        <w:t>3</w:t>
      </w:r>
      <w:r w:rsidR="00005439" w:rsidRPr="00692D23">
        <w:rPr>
          <w:rFonts w:eastAsia="Calibri"/>
          <w:sz w:val="28"/>
          <w:szCs w:val="28"/>
        </w:rPr>
        <w:t xml:space="preserve"> г.</w:t>
      </w:r>
    </w:p>
    <w:sectPr w:rsidR="00482E96" w:rsidRPr="000E7CC3">
      <w:headerReference w:type="default" r:id="rId9"/>
      <w:pgSz w:w="11907" w:h="16840"/>
      <w:pgMar w:top="709" w:right="709" w:bottom="851" w:left="1560" w:header="397" w:footer="340"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5F76B" w14:textId="77777777" w:rsidR="00D4162D" w:rsidRDefault="00D4162D">
      <w:r>
        <w:separator/>
      </w:r>
    </w:p>
  </w:endnote>
  <w:endnote w:type="continuationSeparator" w:id="0">
    <w:p w14:paraId="3619A258" w14:textId="77777777" w:rsidR="00D4162D" w:rsidRDefault="00D4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DD0C7" w14:textId="77777777" w:rsidR="00D4162D" w:rsidRDefault="00D4162D">
      <w:r>
        <w:separator/>
      </w:r>
    </w:p>
  </w:footnote>
  <w:footnote w:type="continuationSeparator" w:id="0">
    <w:p w14:paraId="26019629" w14:textId="77777777" w:rsidR="00D4162D" w:rsidRDefault="00D41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326A" w14:textId="77777777" w:rsidR="00482E96" w:rsidRDefault="001318C1">
    <w:pPr>
      <w:pStyle w:val="ab"/>
      <w:jc w:val="center"/>
    </w:pPr>
    <w:r>
      <w:fldChar w:fldCharType="begin"/>
    </w:r>
    <w:r>
      <w:instrText>PAGE   \* MERGEFORMAT</w:instrText>
    </w:r>
    <w:r>
      <w:fldChar w:fldCharType="separate"/>
    </w:r>
    <w:r w:rsidR="00692D23">
      <w:rPr>
        <w:noProof/>
      </w:rPr>
      <w:t>6</w:t>
    </w:r>
    <w:r>
      <w:fldChar w:fldCharType="end"/>
    </w:r>
  </w:p>
  <w:p w14:paraId="2C6EFF26" w14:textId="77777777" w:rsidR="00482E96" w:rsidRDefault="00482E9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976"/>
    <w:multiLevelType w:val="hybridMultilevel"/>
    <w:tmpl w:val="8168CFC0"/>
    <w:lvl w:ilvl="0" w:tplc="A748E11C">
      <w:start w:val="1"/>
      <w:numFmt w:val="bullet"/>
      <w:lvlText w:val="–"/>
      <w:lvlJc w:val="left"/>
      <w:pPr>
        <w:ind w:left="1417" w:hanging="360"/>
      </w:pPr>
      <w:rPr>
        <w:rFonts w:ascii="Arial" w:eastAsia="Arial" w:hAnsi="Arial" w:cs="Arial"/>
      </w:rPr>
    </w:lvl>
    <w:lvl w:ilvl="1" w:tplc="6CE4F0A0">
      <w:start w:val="1"/>
      <w:numFmt w:val="bullet"/>
      <w:lvlText w:val="o"/>
      <w:lvlJc w:val="left"/>
      <w:pPr>
        <w:ind w:left="2137" w:hanging="360"/>
      </w:pPr>
      <w:rPr>
        <w:rFonts w:ascii="Courier New" w:eastAsia="Courier New" w:hAnsi="Courier New" w:cs="Courier New"/>
      </w:rPr>
    </w:lvl>
    <w:lvl w:ilvl="2" w:tplc="AF560BE2">
      <w:start w:val="1"/>
      <w:numFmt w:val="bullet"/>
      <w:lvlText w:val="§"/>
      <w:lvlJc w:val="left"/>
      <w:pPr>
        <w:ind w:left="2857" w:hanging="360"/>
      </w:pPr>
      <w:rPr>
        <w:rFonts w:ascii="Wingdings" w:eastAsia="Wingdings" w:hAnsi="Wingdings" w:cs="Wingdings"/>
      </w:rPr>
    </w:lvl>
    <w:lvl w:ilvl="3" w:tplc="45E260BC">
      <w:start w:val="1"/>
      <w:numFmt w:val="bullet"/>
      <w:lvlText w:val="·"/>
      <w:lvlJc w:val="left"/>
      <w:pPr>
        <w:ind w:left="3577" w:hanging="360"/>
      </w:pPr>
      <w:rPr>
        <w:rFonts w:ascii="Symbol" w:eastAsia="Symbol" w:hAnsi="Symbol" w:cs="Symbol"/>
      </w:rPr>
    </w:lvl>
    <w:lvl w:ilvl="4" w:tplc="84E850C2">
      <w:start w:val="1"/>
      <w:numFmt w:val="bullet"/>
      <w:lvlText w:val="o"/>
      <w:lvlJc w:val="left"/>
      <w:pPr>
        <w:ind w:left="4297" w:hanging="360"/>
      </w:pPr>
      <w:rPr>
        <w:rFonts w:ascii="Courier New" w:eastAsia="Courier New" w:hAnsi="Courier New" w:cs="Courier New"/>
      </w:rPr>
    </w:lvl>
    <w:lvl w:ilvl="5" w:tplc="9BD4B2FA">
      <w:start w:val="1"/>
      <w:numFmt w:val="bullet"/>
      <w:lvlText w:val="§"/>
      <w:lvlJc w:val="left"/>
      <w:pPr>
        <w:ind w:left="5017" w:hanging="360"/>
      </w:pPr>
      <w:rPr>
        <w:rFonts w:ascii="Wingdings" w:eastAsia="Wingdings" w:hAnsi="Wingdings" w:cs="Wingdings"/>
      </w:rPr>
    </w:lvl>
    <w:lvl w:ilvl="6" w:tplc="CADAB234">
      <w:start w:val="1"/>
      <w:numFmt w:val="bullet"/>
      <w:lvlText w:val="·"/>
      <w:lvlJc w:val="left"/>
      <w:pPr>
        <w:ind w:left="5737" w:hanging="360"/>
      </w:pPr>
      <w:rPr>
        <w:rFonts w:ascii="Symbol" w:eastAsia="Symbol" w:hAnsi="Symbol" w:cs="Symbol"/>
      </w:rPr>
    </w:lvl>
    <w:lvl w:ilvl="7" w:tplc="1A1CF7B4">
      <w:start w:val="1"/>
      <w:numFmt w:val="bullet"/>
      <w:lvlText w:val="o"/>
      <w:lvlJc w:val="left"/>
      <w:pPr>
        <w:ind w:left="6457" w:hanging="360"/>
      </w:pPr>
      <w:rPr>
        <w:rFonts w:ascii="Courier New" w:eastAsia="Courier New" w:hAnsi="Courier New" w:cs="Courier New"/>
      </w:rPr>
    </w:lvl>
    <w:lvl w:ilvl="8" w:tplc="49F49018">
      <w:start w:val="1"/>
      <w:numFmt w:val="bullet"/>
      <w:lvlText w:val="§"/>
      <w:lvlJc w:val="left"/>
      <w:pPr>
        <w:ind w:left="7177" w:hanging="360"/>
      </w:pPr>
      <w:rPr>
        <w:rFonts w:ascii="Wingdings" w:eastAsia="Wingdings" w:hAnsi="Wingdings" w:cs="Wingdings"/>
      </w:rPr>
    </w:lvl>
  </w:abstractNum>
  <w:abstractNum w:abstractNumId="1" w15:restartNumberingAfterBreak="0">
    <w:nsid w:val="0C460BD1"/>
    <w:multiLevelType w:val="hybridMultilevel"/>
    <w:tmpl w:val="E6A27928"/>
    <w:lvl w:ilvl="0" w:tplc="6BE00512">
      <w:start w:val="3"/>
      <w:numFmt w:val="decimal"/>
      <w:lvlText w:val="%1."/>
      <w:lvlJc w:val="left"/>
      <w:pPr>
        <w:ind w:left="786" w:hanging="360"/>
      </w:pPr>
      <w:rPr>
        <w:sz w:val="20"/>
      </w:rPr>
    </w:lvl>
    <w:lvl w:ilvl="1" w:tplc="CE669BB2">
      <w:start w:val="1"/>
      <w:numFmt w:val="lowerLetter"/>
      <w:lvlText w:val="%2."/>
      <w:lvlJc w:val="left"/>
      <w:pPr>
        <w:ind w:left="1506" w:hanging="360"/>
      </w:pPr>
    </w:lvl>
    <w:lvl w:ilvl="2" w:tplc="95FC7F42">
      <w:start w:val="1"/>
      <w:numFmt w:val="lowerRoman"/>
      <w:lvlText w:val="%3."/>
      <w:lvlJc w:val="right"/>
      <w:pPr>
        <w:ind w:left="2226" w:hanging="180"/>
      </w:pPr>
    </w:lvl>
    <w:lvl w:ilvl="3" w:tplc="82A0D7F8">
      <w:start w:val="1"/>
      <w:numFmt w:val="decimal"/>
      <w:lvlText w:val="%4."/>
      <w:lvlJc w:val="left"/>
      <w:pPr>
        <w:ind w:left="2946" w:hanging="360"/>
      </w:pPr>
    </w:lvl>
    <w:lvl w:ilvl="4" w:tplc="FE489B3C">
      <w:start w:val="1"/>
      <w:numFmt w:val="lowerLetter"/>
      <w:lvlText w:val="%5."/>
      <w:lvlJc w:val="left"/>
      <w:pPr>
        <w:ind w:left="3666" w:hanging="360"/>
      </w:pPr>
    </w:lvl>
    <w:lvl w:ilvl="5" w:tplc="EA904976">
      <w:start w:val="1"/>
      <w:numFmt w:val="lowerRoman"/>
      <w:lvlText w:val="%6."/>
      <w:lvlJc w:val="right"/>
      <w:pPr>
        <w:ind w:left="4386" w:hanging="180"/>
      </w:pPr>
    </w:lvl>
    <w:lvl w:ilvl="6" w:tplc="BBE4CBC8">
      <w:start w:val="1"/>
      <w:numFmt w:val="decimal"/>
      <w:lvlText w:val="%7."/>
      <w:lvlJc w:val="left"/>
      <w:pPr>
        <w:ind w:left="5106" w:hanging="360"/>
      </w:pPr>
    </w:lvl>
    <w:lvl w:ilvl="7" w:tplc="3D86D2E0">
      <w:start w:val="1"/>
      <w:numFmt w:val="lowerLetter"/>
      <w:lvlText w:val="%8."/>
      <w:lvlJc w:val="left"/>
      <w:pPr>
        <w:ind w:left="5826" w:hanging="360"/>
      </w:pPr>
    </w:lvl>
    <w:lvl w:ilvl="8" w:tplc="9C70FB18">
      <w:start w:val="1"/>
      <w:numFmt w:val="lowerRoman"/>
      <w:lvlText w:val="%9."/>
      <w:lvlJc w:val="right"/>
      <w:pPr>
        <w:ind w:left="6546" w:hanging="180"/>
      </w:pPr>
    </w:lvl>
  </w:abstractNum>
  <w:abstractNum w:abstractNumId="2" w15:restartNumberingAfterBreak="0">
    <w:nsid w:val="1BB359E9"/>
    <w:multiLevelType w:val="hybridMultilevel"/>
    <w:tmpl w:val="235E41F4"/>
    <w:lvl w:ilvl="0" w:tplc="C2F4BDFA">
      <w:start w:val="1"/>
      <w:numFmt w:val="bullet"/>
      <w:lvlText w:val="–"/>
      <w:lvlJc w:val="left"/>
      <w:pPr>
        <w:ind w:left="709" w:hanging="360"/>
      </w:pPr>
      <w:rPr>
        <w:rFonts w:ascii="Arial" w:eastAsia="Arial" w:hAnsi="Arial" w:cs="Arial"/>
      </w:rPr>
    </w:lvl>
    <w:lvl w:ilvl="1" w:tplc="D988EEB6">
      <w:start w:val="1"/>
      <w:numFmt w:val="bullet"/>
      <w:lvlText w:val="o"/>
      <w:lvlJc w:val="left"/>
      <w:pPr>
        <w:ind w:left="1429" w:hanging="360"/>
      </w:pPr>
      <w:rPr>
        <w:rFonts w:ascii="Courier New" w:eastAsia="Courier New" w:hAnsi="Courier New" w:cs="Courier New"/>
      </w:rPr>
    </w:lvl>
    <w:lvl w:ilvl="2" w:tplc="3A764786">
      <w:start w:val="1"/>
      <w:numFmt w:val="bullet"/>
      <w:lvlText w:val="§"/>
      <w:lvlJc w:val="left"/>
      <w:pPr>
        <w:ind w:left="2149" w:hanging="360"/>
      </w:pPr>
      <w:rPr>
        <w:rFonts w:ascii="Wingdings" w:eastAsia="Wingdings" w:hAnsi="Wingdings" w:cs="Wingdings"/>
      </w:rPr>
    </w:lvl>
    <w:lvl w:ilvl="3" w:tplc="3DDA2EA4">
      <w:start w:val="1"/>
      <w:numFmt w:val="bullet"/>
      <w:lvlText w:val="·"/>
      <w:lvlJc w:val="left"/>
      <w:pPr>
        <w:ind w:left="2869" w:hanging="360"/>
      </w:pPr>
      <w:rPr>
        <w:rFonts w:ascii="Symbol" w:eastAsia="Symbol" w:hAnsi="Symbol" w:cs="Symbol"/>
      </w:rPr>
    </w:lvl>
    <w:lvl w:ilvl="4" w:tplc="95F2EA28">
      <w:start w:val="1"/>
      <w:numFmt w:val="bullet"/>
      <w:lvlText w:val="o"/>
      <w:lvlJc w:val="left"/>
      <w:pPr>
        <w:ind w:left="3589" w:hanging="360"/>
      </w:pPr>
      <w:rPr>
        <w:rFonts w:ascii="Courier New" w:eastAsia="Courier New" w:hAnsi="Courier New" w:cs="Courier New"/>
      </w:rPr>
    </w:lvl>
    <w:lvl w:ilvl="5" w:tplc="B2F87BFA">
      <w:start w:val="1"/>
      <w:numFmt w:val="bullet"/>
      <w:lvlText w:val="§"/>
      <w:lvlJc w:val="left"/>
      <w:pPr>
        <w:ind w:left="4309" w:hanging="360"/>
      </w:pPr>
      <w:rPr>
        <w:rFonts w:ascii="Wingdings" w:eastAsia="Wingdings" w:hAnsi="Wingdings" w:cs="Wingdings"/>
      </w:rPr>
    </w:lvl>
    <w:lvl w:ilvl="6" w:tplc="CC2E923C">
      <w:start w:val="1"/>
      <w:numFmt w:val="bullet"/>
      <w:lvlText w:val="·"/>
      <w:lvlJc w:val="left"/>
      <w:pPr>
        <w:ind w:left="5029" w:hanging="360"/>
      </w:pPr>
      <w:rPr>
        <w:rFonts w:ascii="Symbol" w:eastAsia="Symbol" w:hAnsi="Symbol" w:cs="Symbol"/>
      </w:rPr>
    </w:lvl>
    <w:lvl w:ilvl="7" w:tplc="7F74F7EA">
      <w:start w:val="1"/>
      <w:numFmt w:val="bullet"/>
      <w:lvlText w:val="o"/>
      <w:lvlJc w:val="left"/>
      <w:pPr>
        <w:ind w:left="5749" w:hanging="360"/>
      </w:pPr>
      <w:rPr>
        <w:rFonts w:ascii="Courier New" w:eastAsia="Courier New" w:hAnsi="Courier New" w:cs="Courier New"/>
      </w:rPr>
    </w:lvl>
    <w:lvl w:ilvl="8" w:tplc="658C4568">
      <w:start w:val="1"/>
      <w:numFmt w:val="bullet"/>
      <w:lvlText w:val="§"/>
      <w:lvlJc w:val="left"/>
      <w:pPr>
        <w:ind w:left="6469" w:hanging="360"/>
      </w:pPr>
      <w:rPr>
        <w:rFonts w:ascii="Wingdings" w:eastAsia="Wingdings" w:hAnsi="Wingdings" w:cs="Wingdings"/>
      </w:rPr>
    </w:lvl>
  </w:abstractNum>
  <w:abstractNum w:abstractNumId="3" w15:restartNumberingAfterBreak="0">
    <w:nsid w:val="20145A00"/>
    <w:multiLevelType w:val="multilevel"/>
    <w:tmpl w:val="836A1196"/>
    <w:lvl w:ilvl="0">
      <w:start w:val="1"/>
      <w:numFmt w:val="decimal"/>
      <w:lvlText w:val="%1."/>
      <w:lvlJc w:val="left"/>
      <w:pPr>
        <w:ind w:left="720" w:hanging="360"/>
      </w:pPr>
    </w:lvl>
    <w:lvl w:ilvl="1">
      <w:start w:val="4"/>
      <w:numFmt w:val="decimal"/>
      <w:lvlText w:val="%1.%2"/>
      <w:lvlJc w:val="left"/>
      <w:pPr>
        <w:ind w:left="792" w:hanging="432"/>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 w15:restartNumberingAfterBreak="0">
    <w:nsid w:val="23D6056C"/>
    <w:multiLevelType w:val="hybridMultilevel"/>
    <w:tmpl w:val="697426B0"/>
    <w:lvl w:ilvl="0" w:tplc="8732FDA4">
      <w:start w:val="1"/>
      <w:numFmt w:val="bullet"/>
      <w:lvlText w:val="–"/>
      <w:lvlJc w:val="left"/>
      <w:pPr>
        <w:ind w:left="1417" w:hanging="360"/>
      </w:pPr>
      <w:rPr>
        <w:rFonts w:ascii="Arial" w:eastAsia="Arial" w:hAnsi="Arial" w:cs="Arial"/>
      </w:rPr>
    </w:lvl>
    <w:lvl w:ilvl="1" w:tplc="2DDCD35E">
      <w:start w:val="1"/>
      <w:numFmt w:val="bullet"/>
      <w:lvlText w:val="o"/>
      <w:lvlJc w:val="left"/>
      <w:pPr>
        <w:ind w:left="2137" w:hanging="360"/>
      </w:pPr>
      <w:rPr>
        <w:rFonts w:ascii="Courier New" w:eastAsia="Courier New" w:hAnsi="Courier New" w:cs="Courier New"/>
      </w:rPr>
    </w:lvl>
    <w:lvl w:ilvl="2" w:tplc="535C751E">
      <w:start w:val="1"/>
      <w:numFmt w:val="bullet"/>
      <w:lvlText w:val="§"/>
      <w:lvlJc w:val="left"/>
      <w:pPr>
        <w:ind w:left="2857" w:hanging="360"/>
      </w:pPr>
      <w:rPr>
        <w:rFonts w:ascii="Wingdings" w:eastAsia="Wingdings" w:hAnsi="Wingdings" w:cs="Wingdings"/>
      </w:rPr>
    </w:lvl>
    <w:lvl w:ilvl="3" w:tplc="97D8A158">
      <w:start w:val="1"/>
      <w:numFmt w:val="bullet"/>
      <w:lvlText w:val="·"/>
      <w:lvlJc w:val="left"/>
      <w:pPr>
        <w:ind w:left="3577" w:hanging="360"/>
      </w:pPr>
      <w:rPr>
        <w:rFonts w:ascii="Symbol" w:eastAsia="Symbol" w:hAnsi="Symbol" w:cs="Symbol"/>
      </w:rPr>
    </w:lvl>
    <w:lvl w:ilvl="4" w:tplc="565A4D1C">
      <w:start w:val="1"/>
      <w:numFmt w:val="bullet"/>
      <w:lvlText w:val="o"/>
      <w:lvlJc w:val="left"/>
      <w:pPr>
        <w:ind w:left="4297" w:hanging="360"/>
      </w:pPr>
      <w:rPr>
        <w:rFonts w:ascii="Courier New" w:eastAsia="Courier New" w:hAnsi="Courier New" w:cs="Courier New"/>
      </w:rPr>
    </w:lvl>
    <w:lvl w:ilvl="5" w:tplc="A4584646">
      <w:start w:val="1"/>
      <w:numFmt w:val="bullet"/>
      <w:lvlText w:val="§"/>
      <w:lvlJc w:val="left"/>
      <w:pPr>
        <w:ind w:left="5017" w:hanging="360"/>
      </w:pPr>
      <w:rPr>
        <w:rFonts w:ascii="Wingdings" w:eastAsia="Wingdings" w:hAnsi="Wingdings" w:cs="Wingdings"/>
      </w:rPr>
    </w:lvl>
    <w:lvl w:ilvl="6" w:tplc="7634468A">
      <w:start w:val="1"/>
      <w:numFmt w:val="bullet"/>
      <w:lvlText w:val="·"/>
      <w:lvlJc w:val="left"/>
      <w:pPr>
        <w:ind w:left="5737" w:hanging="360"/>
      </w:pPr>
      <w:rPr>
        <w:rFonts w:ascii="Symbol" w:eastAsia="Symbol" w:hAnsi="Symbol" w:cs="Symbol"/>
      </w:rPr>
    </w:lvl>
    <w:lvl w:ilvl="7" w:tplc="7E0E6498">
      <w:start w:val="1"/>
      <w:numFmt w:val="bullet"/>
      <w:lvlText w:val="o"/>
      <w:lvlJc w:val="left"/>
      <w:pPr>
        <w:ind w:left="6457" w:hanging="360"/>
      </w:pPr>
      <w:rPr>
        <w:rFonts w:ascii="Courier New" w:eastAsia="Courier New" w:hAnsi="Courier New" w:cs="Courier New"/>
      </w:rPr>
    </w:lvl>
    <w:lvl w:ilvl="8" w:tplc="A53A34EA">
      <w:start w:val="1"/>
      <w:numFmt w:val="bullet"/>
      <w:lvlText w:val="§"/>
      <w:lvlJc w:val="left"/>
      <w:pPr>
        <w:ind w:left="7177" w:hanging="360"/>
      </w:pPr>
      <w:rPr>
        <w:rFonts w:ascii="Wingdings" w:eastAsia="Wingdings" w:hAnsi="Wingdings" w:cs="Wingdings"/>
      </w:rPr>
    </w:lvl>
  </w:abstractNum>
  <w:abstractNum w:abstractNumId="5" w15:restartNumberingAfterBreak="0">
    <w:nsid w:val="24A21646"/>
    <w:multiLevelType w:val="hybridMultilevel"/>
    <w:tmpl w:val="50A2CC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6541127"/>
    <w:multiLevelType w:val="hybridMultilevel"/>
    <w:tmpl w:val="913AE9AA"/>
    <w:lvl w:ilvl="0" w:tplc="CB8AE674">
      <w:start w:val="1"/>
      <w:numFmt w:val="decimal"/>
      <w:suff w:val="space"/>
      <w:lvlText w:val="%1."/>
      <w:lvlJc w:val="left"/>
      <w:pPr>
        <w:ind w:left="360" w:firstLine="434"/>
      </w:pPr>
    </w:lvl>
    <w:lvl w:ilvl="1" w:tplc="A364CFC0">
      <w:start w:val="1"/>
      <w:numFmt w:val="lowerLetter"/>
      <w:lvlText w:val="%2."/>
      <w:lvlJc w:val="left"/>
      <w:pPr>
        <w:ind w:left="1080" w:hanging="360"/>
      </w:pPr>
    </w:lvl>
    <w:lvl w:ilvl="2" w:tplc="8C4474BA">
      <w:start w:val="1"/>
      <w:numFmt w:val="lowerRoman"/>
      <w:lvlText w:val="%3."/>
      <w:lvlJc w:val="right"/>
      <w:pPr>
        <w:ind w:left="1800" w:hanging="180"/>
      </w:pPr>
    </w:lvl>
    <w:lvl w:ilvl="3" w:tplc="7DDAA7CE">
      <w:start w:val="1"/>
      <w:numFmt w:val="decimal"/>
      <w:lvlText w:val="%4."/>
      <w:lvlJc w:val="left"/>
      <w:pPr>
        <w:ind w:left="2520" w:hanging="360"/>
      </w:pPr>
    </w:lvl>
    <w:lvl w:ilvl="4" w:tplc="3C76CDA2">
      <w:start w:val="1"/>
      <w:numFmt w:val="lowerLetter"/>
      <w:lvlText w:val="%5."/>
      <w:lvlJc w:val="left"/>
      <w:pPr>
        <w:ind w:left="3240" w:hanging="360"/>
      </w:pPr>
    </w:lvl>
    <w:lvl w:ilvl="5" w:tplc="3F1C9B14">
      <w:start w:val="1"/>
      <w:numFmt w:val="lowerRoman"/>
      <w:lvlText w:val="%6."/>
      <w:lvlJc w:val="right"/>
      <w:pPr>
        <w:ind w:left="3960" w:hanging="180"/>
      </w:pPr>
    </w:lvl>
    <w:lvl w:ilvl="6" w:tplc="CEF6544E">
      <w:start w:val="1"/>
      <w:numFmt w:val="decimal"/>
      <w:lvlText w:val="%7."/>
      <w:lvlJc w:val="left"/>
      <w:pPr>
        <w:ind w:left="4680" w:hanging="360"/>
      </w:pPr>
    </w:lvl>
    <w:lvl w:ilvl="7" w:tplc="93301832">
      <w:start w:val="1"/>
      <w:numFmt w:val="lowerLetter"/>
      <w:lvlText w:val="%8."/>
      <w:lvlJc w:val="left"/>
      <w:pPr>
        <w:ind w:left="5400" w:hanging="360"/>
      </w:pPr>
    </w:lvl>
    <w:lvl w:ilvl="8" w:tplc="BBFE8C7A">
      <w:start w:val="1"/>
      <w:numFmt w:val="lowerRoman"/>
      <w:lvlText w:val="%9."/>
      <w:lvlJc w:val="right"/>
      <w:pPr>
        <w:ind w:left="6120" w:hanging="180"/>
      </w:pPr>
    </w:lvl>
  </w:abstractNum>
  <w:abstractNum w:abstractNumId="7" w15:restartNumberingAfterBreak="0">
    <w:nsid w:val="27453ADC"/>
    <w:multiLevelType w:val="hybridMultilevel"/>
    <w:tmpl w:val="84529FB6"/>
    <w:lvl w:ilvl="0" w:tplc="BB1CC7E4">
      <w:start w:val="1"/>
      <w:numFmt w:val="bullet"/>
      <w:lvlText w:val="–"/>
      <w:lvlJc w:val="left"/>
      <w:pPr>
        <w:ind w:left="1418" w:hanging="360"/>
      </w:pPr>
      <w:rPr>
        <w:rFonts w:ascii="Arial" w:eastAsia="Arial" w:hAnsi="Arial" w:cs="Arial"/>
      </w:rPr>
    </w:lvl>
    <w:lvl w:ilvl="1" w:tplc="2842F5F6">
      <w:start w:val="1"/>
      <w:numFmt w:val="bullet"/>
      <w:lvlText w:val="o"/>
      <w:lvlJc w:val="left"/>
      <w:pPr>
        <w:ind w:left="2138" w:hanging="360"/>
      </w:pPr>
      <w:rPr>
        <w:rFonts w:ascii="Courier New" w:eastAsia="Courier New" w:hAnsi="Courier New" w:cs="Courier New"/>
      </w:rPr>
    </w:lvl>
    <w:lvl w:ilvl="2" w:tplc="7CE82CE0">
      <w:start w:val="1"/>
      <w:numFmt w:val="bullet"/>
      <w:lvlText w:val="§"/>
      <w:lvlJc w:val="left"/>
      <w:pPr>
        <w:ind w:left="2858" w:hanging="360"/>
      </w:pPr>
      <w:rPr>
        <w:rFonts w:ascii="Wingdings" w:eastAsia="Wingdings" w:hAnsi="Wingdings" w:cs="Wingdings"/>
      </w:rPr>
    </w:lvl>
    <w:lvl w:ilvl="3" w:tplc="EB18B382">
      <w:start w:val="1"/>
      <w:numFmt w:val="bullet"/>
      <w:lvlText w:val="·"/>
      <w:lvlJc w:val="left"/>
      <w:pPr>
        <w:ind w:left="3578" w:hanging="360"/>
      </w:pPr>
      <w:rPr>
        <w:rFonts w:ascii="Symbol" w:eastAsia="Symbol" w:hAnsi="Symbol" w:cs="Symbol"/>
      </w:rPr>
    </w:lvl>
    <w:lvl w:ilvl="4" w:tplc="EEA61EE0">
      <w:start w:val="1"/>
      <w:numFmt w:val="bullet"/>
      <w:lvlText w:val="o"/>
      <w:lvlJc w:val="left"/>
      <w:pPr>
        <w:ind w:left="4298" w:hanging="360"/>
      </w:pPr>
      <w:rPr>
        <w:rFonts w:ascii="Courier New" w:eastAsia="Courier New" w:hAnsi="Courier New" w:cs="Courier New"/>
      </w:rPr>
    </w:lvl>
    <w:lvl w:ilvl="5" w:tplc="E4E6E3EA">
      <w:start w:val="1"/>
      <w:numFmt w:val="bullet"/>
      <w:lvlText w:val="§"/>
      <w:lvlJc w:val="left"/>
      <w:pPr>
        <w:ind w:left="5018" w:hanging="360"/>
      </w:pPr>
      <w:rPr>
        <w:rFonts w:ascii="Wingdings" w:eastAsia="Wingdings" w:hAnsi="Wingdings" w:cs="Wingdings"/>
      </w:rPr>
    </w:lvl>
    <w:lvl w:ilvl="6" w:tplc="1988C67E">
      <w:start w:val="1"/>
      <w:numFmt w:val="bullet"/>
      <w:lvlText w:val="·"/>
      <w:lvlJc w:val="left"/>
      <w:pPr>
        <w:ind w:left="5738" w:hanging="360"/>
      </w:pPr>
      <w:rPr>
        <w:rFonts w:ascii="Symbol" w:eastAsia="Symbol" w:hAnsi="Symbol" w:cs="Symbol"/>
      </w:rPr>
    </w:lvl>
    <w:lvl w:ilvl="7" w:tplc="4D54E014">
      <w:start w:val="1"/>
      <w:numFmt w:val="bullet"/>
      <w:lvlText w:val="o"/>
      <w:lvlJc w:val="left"/>
      <w:pPr>
        <w:ind w:left="6458" w:hanging="360"/>
      </w:pPr>
      <w:rPr>
        <w:rFonts w:ascii="Courier New" w:eastAsia="Courier New" w:hAnsi="Courier New" w:cs="Courier New"/>
      </w:rPr>
    </w:lvl>
    <w:lvl w:ilvl="8" w:tplc="16F884A6">
      <w:start w:val="1"/>
      <w:numFmt w:val="bullet"/>
      <w:lvlText w:val="§"/>
      <w:lvlJc w:val="left"/>
      <w:pPr>
        <w:ind w:left="7178" w:hanging="360"/>
      </w:pPr>
      <w:rPr>
        <w:rFonts w:ascii="Wingdings" w:eastAsia="Wingdings" w:hAnsi="Wingdings" w:cs="Wingdings"/>
      </w:rPr>
    </w:lvl>
  </w:abstractNum>
  <w:abstractNum w:abstractNumId="8" w15:restartNumberingAfterBreak="0">
    <w:nsid w:val="33BE4356"/>
    <w:multiLevelType w:val="multilevel"/>
    <w:tmpl w:val="1C706D4A"/>
    <w:lvl w:ilvl="0">
      <w:start w:val="2"/>
      <w:numFmt w:val="decimal"/>
      <w:lvlText w:val="%1."/>
      <w:lvlJc w:val="left"/>
      <w:pPr>
        <w:ind w:left="432" w:hanging="432"/>
      </w:pPr>
      <w:rPr>
        <w:rFonts w:ascii="Times New Roman" w:hAnsi="Times New Roman"/>
      </w:rPr>
    </w:lvl>
    <w:lvl w:ilvl="1">
      <w:start w:val="4"/>
      <w:numFmt w:val="decimal"/>
      <w:lvlText w:val="%1.%2."/>
      <w:lvlJc w:val="left"/>
      <w:pPr>
        <w:ind w:left="720" w:hanging="720"/>
      </w:pPr>
      <w:rPr>
        <w:rFonts w:ascii="Times New Roman" w:hAnsi="Times New Roman"/>
        <w:sz w:val="26"/>
        <w:szCs w:val="26"/>
      </w:rPr>
    </w:lvl>
    <w:lvl w:ilvl="2">
      <w:start w:val="1"/>
      <w:numFmt w:val="decimal"/>
      <w:lvlText w:val="%1.%2.%3."/>
      <w:lvlJc w:val="left"/>
      <w:pPr>
        <w:ind w:left="720" w:hanging="720"/>
      </w:pPr>
      <w:rPr>
        <w:rFonts w:ascii="Calibri" w:hAnsi="Calibri"/>
      </w:rPr>
    </w:lvl>
    <w:lvl w:ilvl="3">
      <w:start w:val="1"/>
      <w:numFmt w:val="decimal"/>
      <w:lvlText w:val="%1.%2.%3.%4."/>
      <w:lvlJc w:val="left"/>
      <w:pPr>
        <w:ind w:left="1080" w:hanging="1080"/>
      </w:pPr>
      <w:rPr>
        <w:rFonts w:ascii="Calibri" w:hAnsi="Calibri"/>
      </w:rPr>
    </w:lvl>
    <w:lvl w:ilvl="4">
      <w:start w:val="1"/>
      <w:numFmt w:val="decimal"/>
      <w:lvlText w:val="%1.%2.%3.%4.%5."/>
      <w:lvlJc w:val="left"/>
      <w:pPr>
        <w:ind w:left="1080" w:hanging="1080"/>
      </w:pPr>
      <w:rPr>
        <w:rFonts w:ascii="Calibri" w:hAnsi="Calibri"/>
      </w:rPr>
    </w:lvl>
    <w:lvl w:ilvl="5">
      <w:start w:val="1"/>
      <w:numFmt w:val="decimal"/>
      <w:lvlText w:val="%1.%2.%3.%4.%5.%6."/>
      <w:lvlJc w:val="left"/>
      <w:pPr>
        <w:ind w:left="1440" w:hanging="1440"/>
      </w:pPr>
      <w:rPr>
        <w:rFonts w:ascii="Calibri" w:hAnsi="Calibri"/>
      </w:rPr>
    </w:lvl>
    <w:lvl w:ilvl="6">
      <w:start w:val="1"/>
      <w:numFmt w:val="decimal"/>
      <w:lvlText w:val="%1.%2.%3.%4.%5.%6.%7."/>
      <w:lvlJc w:val="left"/>
      <w:pPr>
        <w:ind w:left="1800" w:hanging="1800"/>
      </w:pPr>
      <w:rPr>
        <w:rFonts w:ascii="Calibri" w:hAnsi="Calibri"/>
      </w:rPr>
    </w:lvl>
    <w:lvl w:ilvl="7">
      <w:start w:val="1"/>
      <w:numFmt w:val="decimal"/>
      <w:lvlText w:val="%1.%2.%3.%4.%5.%6.%7.%8."/>
      <w:lvlJc w:val="left"/>
      <w:pPr>
        <w:ind w:left="1800" w:hanging="1800"/>
      </w:pPr>
      <w:rPr>
        <w:rFonts w:ascii="Calibri" w:hAnsi="Calibri"/>
      </w:rPr>
    </w:lvl>
    <w:lvl w:ilvl="8">
      <w:start w:val="1"/>
      <w:numFmt w:val="decimal"/>
      <w:lvlText w:val="%1.%2.%3.%4.%5.%6.%7.%8.%9."/>
      <w:lvlJc w:val="left"/>
      <w:pPr>
        <w:ind w:left="2160" w:hanging="2160"/>
      </w:pPr>
      <w:rPr>
        <w:rFonts w:ascii="Calibri" w:hAnsi="Calibri"/>
      </w:rPr>
    </w:lvl>
  </w:abstractNum>
  <w:abstractNum w:abstractNumId="9" w15:restartNumberingAfterBreak="0">
    <w:nsid w:val="370F0802"/>
    <w:multiLevelType w:val="hybridMultilevel"/>
    <w:tmpl w:val="AE42B2DA"/>
    <w:lvl w:ilvl="0" w:tplc="F060389C">
      <w:start w:val="1"/>
      <w:numFmt w:val="bullet"/>
      <w:lvlText w:val="–"/>
      <w:lvlJc w:val="left"/>
      <w:pPr>
        <w:ind w:left="709" w:hanging="360"/>
      </w:pPr>
      <w:rPr>
        <w:rFonts w:ascii="Arial" w:eastAsia="Arial" w:hAnsi="Arial" w:cs="Arial"/>
      </w:rPr>
    </w:lvl>
    <w:lvl w:ilvl="1" w:tplc="48DA2CF8">
      <w:start w:val="1"/>
      <w:numFmt w:val="bullet"/>
      <w:lvlText w:val="o"/>
      <w:lvlJc w:val="left"/>
      <w:pPr>
        <w:ind w:left="1429" w:hanging="360"/>
      </w:pPr>
      <w:rPr>
        <w:rFonts w:ascii="Courier New" w:eastAsia="Courier New" w:hAnsi="Courier New" w:cs="Courier New"/>
      </w:rPr>
    </w:lvl>
    <w:lvl w:ilvl="2" w:tplc="89062152">
      <w:start w:val="1"/>
      <w:numFmt w:val="bullet"/>
      <w:lvlText w:val="§"/>
      <w:lvlJc w:val="left"/>
      <w:pPr>
        <w:ind w:left="2149" w:hanging="360"/>
      </w:pPr>
      <w:rPr>
        <w:rFonts w:ascii="Wingdings" w:eastAsia="Wingdings" w:hAnsi="Wingdings" w:cs="Wingdings"/>
      </w:rPr>
    </w:lvl>
    <w:lvl w:ilvl="3" w:tplc="AF9A45A4">
      <w:start w:val="1"/>
      <w:numFmt w:val="bullet"/>
      <w:lvlText w:val="·"/>
      <w:lvlJc w:val="left"/>
      <w:pPr>
        <w:ind w:left="2869" w:hanging="360"/>
      </w:pPr>
      <w:rPr>
        <w:rFonts w:ascii="Symbol" w:eastAsia="Symbol" w:hAnsi="Symbol" w:cs="Symbol"/>
      </w:rPr>
    </w:lvl>
    <w:lvl w:ilvl="4" w:tplc="19ECB766">
      <w:start w:val="1"/>
      <w:numFmt w:val="bullet"/>
      <w:lvlText w:val="o"/>
      <w:lvlJc w:val="left"/>
      <w:pPr>
        <w:ind w:left="3589" w:hanging="360"/>
      </w:pPr>
      <w:rPr>
        <w:rFonts w:ascii="Courier New" w:eastAsia="Courier New" w:hAnsi="Courier New" w:cs="Courier New"/>
      </w:rPr>
    </w:lvl>
    <w:lvl w:ilvl="5" w:tplc="4EC8C456">
      <w:start w:val="1"/>
      <w:numFmt w:val="bullet"/>
      <w:lvlText w:val="§"/>
      <w:lvlJc w:val="left"/>
      <w:pPr>
        <w:ind w:left="4309" w:hanging="360"/>
      </w:pPr>
      <w:rPr>
        <w:rFonts w:ascii="Wingdings" w:eastAsia="Wingdings" w:hAnsi="Wingdings" w:cs="Wingdings"/>
      </w:rPr>
    </w:lvl>
    <w:lvl w:ilvl="6" w:tplc="CFDA9308">
      <w:start w:val="1"/>
      <w:numFmt w:val="bullet"/>
      <w:lvlText w:val="·"/>
      <w:lvlJc w:val="left"/>
      <w:pPr>
        <w:ind w:left="5029" w:hanging="360"/>
      </w:pPr>
      <w:rPr>
        <w:rFonts w:ascii="Symbol" w:eastAsia="Symbol" w:hAnsi="Symbol" w:cs="Symbol"/>
      </w:rPr>
    </w:lvl>
    <w:lvl w:ilvl="7" w:tplc="30AEC9F6">
      <w:start w:val="1"/>
      <w:numFmt w:val="bullet"/>
      <w:lvlText w:val="o"/>
      <w:lvlJc w:val="left"/>
      <w:pPr>
        <w:ind w:left="5749" w:hanging="360"/>
      </w:pPr>
      <w:rPr>
        <w:rFonts w:ascii="Courier New" w:eastAsia="Courier New" w:hAnsi="Courier New" w:cs="Courier New"/>
      </w:rPr>
    </w:lvl>
    <w:lvl w:ilvl="8" w:tplc="A06CD872">
      <w:start w:val="1"/>
      <w:numFmt w:val="bullet"/>
      <w:lvlText w:val="§"/>
      <w:lvlJc w:val="left"/>
      <w:pPr>
        <w:ind w:left="6469" w:hanging="360"/>
      </w:pPr>
      <w:rPr>
        <w:rFonts w:ascii="Wingdings" w:eastAsia="Wingdings" w:hAnsi="Wingdings" w:cs="Wingdings"/>
      </w:rPr>
    </w:lvl>
  </w:abstractNum>
  <w:abstractNum w:abstractNumId="10" w15:restartNumberingAfterBreak="0">
    <w:nsid w:val="66995645"/>
    <w:multiLevelType w:val="hybridMultilevel"/>
    <w:tmpl w:val="D56ADC58"/>
    <w:lvl w:ilvl="0" w:tplc="B6CA0A20">
      <w:start w:val="1"/>
      <w:numFmt w:val="bullet"/>
      <w:lvlText w:val="–"/>
      <w:lvlJc w:val="left"/>
      <w:pPr>
        <w:ind w:left="1418" w:hanging="360"/>
      </w:pPr>
      <w:rPr>
        <w:rFonts w:ascii="Arial" w:eastAsia="Arial" w:hAnsi="Arial" w:cs="Arial"/>
      </w:rPr>
    </w:lvl>
    <w:lvl w:ilvl="1" w:tplc="C41E5AD2">
      <w:start w:val="1"/>
      <w:numFmt w:val="bullet"/>
      <w:lvlText w:val="o"/>
      <w:lvlJc w:val="left"/>
      <w:pPr>
        <w:ind w:left="2138" w:hanging="360"/>
      </w:pPr>
      <w:rPr>
        <w:rFonts w:ascii="Courier New" w:eastAsia="Courier New" w:hAnsi="Courier New" w:cs="Courier New"/>
      </w:rPr>
    </w:lvl>
    <w:lvl w:ilvl="2" w:tplc="9626BC6A">
      <w:start w:val="1"/>
      <w:numFmt w:val="bullet"/>
      <w:lvlText w:val="§"/>
      <w:lvlJc w:val="left"/>
      <w:pPr>
        <w:ind w:left="2858" w:hanging="360"/>
      </w:pPr>
      <w:rPr>
        <w:rFonts w:ascii="Wingdings" w:eastAsia="Wingdings" w:hAnsi="Wingdings" w:cs="Wingdings"/>
      </w:rPr>
    </w:lvl>
    <w:lvl w:ilvl="3" w:tplc="D53878C0">
      <w:start w:val="1"/>
      <w:numFmt w:val="bullet"/>
      <w:lvlText w:val="·"/>
      <w:lvlJc w:val="left"/>
      <w:pPr>
        <w:ind w:left="3578" w:hanging="360"/>
      </w:pPr>
      <w:rPr>
        <w:rFonts w:ascii="Symbol" w:eastAsia="Symbol" w:hAnsi="Symbol" w:cs="Symbol"/>
      </w:rPr>
    </w:lvl>
    <w:lvl w:ilvl="4" w:tplc="00FC069C">
      <w:start w:val="1"/>
      <w:numFmt w:val="bullet"/>
      <w:lvlText w:val="o"/>
      <w:lvlJc w:val="left"/>
      <w:pPr>
        <w:ind w:left="4298" w:hanging="360"/>
      </w:pPr>
      <w:rPr>
        <w:rFonts w:ascii="Courier New" w:eastAsia="Courier New" w:hAnsi="Courier New" w:cs="Courier New"/>
      </w:rPr>
    </w:lvl>
    <w:lvl w:ilvl="5" w:tplc="FFA894F8">
      <w:start w:val="1"/>
      <w:numFmt w:val="bullet"/>
      <w:lvlText w:val="§"/>
      <w:lvlJc w:val="left"/>
      <w:pPr>
        <w:ind w:left="5018" w:hanging="360"/>
      </w:pPr>
      <w:rPr>
        <w:rFonts w:ascii="Wingdings" w:eastAsia="Wingdings" w:hAnsi="Wingdings" w:cs="Wingdings"/>
      </w:rPr>
    </w:lvl>
    <w:lvl w:ilvl="6" w:tplc="838ACD32">
      <w:start w:val="1"/>
      <w:numFmt w:val="bullet"/>
      <w:lvlText w:val="·"/>
      <w:lvlJc w:val="left"/>
      <w:pPr>
        <w:ind w:left="5738" w:hanging="360"/>
      </w:pPr>
      <w:rPr>
        <w:rFonts w:ascii="Symbol" w:eastAsia="Symbol" w:hAnsi="Symbol" w:cs="Symbol"/>
      </w:rPr>
    </w:lvl>
    <w:lvl w:ilvl="7" w:tplc="77D83A74">
      <w:start w:val="1"/>
      <w:numFmt w:val="bullet"/>
      <w:lvlText w:val="o"/>
      <w:lvlJc w:val="left"/>
      <w:pPr>
        <w:ind w:left="6458" w:hanging="360"/>
      </w:pPr>
      <w:rPr>
        <w:rFonts w:ascii="Courier New" w:eastAsia="Courier New" w:hAnsi="Courier New" w:cs="Courier New"/>
      </w:rPr>
    </w:lvl>
    <w:lvl w:ilvl="8" w:tplc="EBFE1210">
      <w:start w:val="1"/>
      <w:numFmt w:val="bullet"/>
      <w:lvlText w:val="§"/>
      <w:lvlJc w:val="left"/>
      <w:pPr>
        <w:ind w:left="7178" w:hanging="360"/>
      </w:pPr>
      <w:rPr>
        <w:rFonts w:ascii="Wingdings" w:eastAsia="Wingdings" w:hAnsi="Wingdings" w:cs="Wingdings"/>
      </w:rPr>
    </w:lvl>
  </w:abstractNum>
  <w:abstractNum w:abstractNumId="11" w15:restartNumberingAfterBreak="0">
    <w:nsid w:val="677A0C89"/>
    <w:multiLevelType w:val="multilevel"/>
    <w:tmpl w:val="1C7E8446"/>
    <w:lvl w:ilvl="0">
      <w:start w:val="4"/>
      <w:numFmt w:val="decimal"/>
      <w:lvlText w:val="%1."/>
      <w:lvlJc w:val="left"/>
      <w:pPr>
        <w:ind w:left="408" w:hanging="408"/>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317735937">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075545">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9613132">
    <w:abstractNumId w:val="1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4205123">
    <w:abstractNumId w:val="6"/>
  </w:num>
  <w:num w:numId="5" w16cid:durableId="2048946173">
    <w:abstractNumId w:val="1"/>
  </w:num>
  <w:num w:numId="6" w16cid:durableId="266470022">
    <w:abstractNumId w:val="10"/>
  </w:num>
  <w:num w:numId="7" w16cid:durableId="1783113158">
    <w:abstractNumId w:val="9"/>
  </w:num>
  <w:num w:numId="8" w16cid:durableId="1667519051">
    <w:abstractNumId w:val="4"/>
  </w:num>
  <w:num w:numId="9" w16cid:durableId="1358779041">
    <w:abstractNumId w:val="7"/>
  </w:num>
  <w:num w:numId="10" w16cid:durableId="1778597950">
    <w:abstractNumId w:val="2"/>
  </w:num>
  <w:num w:numId="11" w16cid:durableId="792480164">
    <w:abstractNumId w:val="0"/>
  </w:num>
  <w:num w:numId="12" w16cid:durableId="16529809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2E96"/>
    <w:rsid w:val="000027A1"/>
    <w:rsid w:val="00003187"/>
    <w:rsid w:val="00005439"/>
    <w:rsid w:val="00046A21"/>
    <w:rsid w:val="00053973"/>
    <w:rsid w:val="00053FA0"/>
    <w:rsid w:val="000540B5"/>
    <w:rsid w:val="00056E13"/>
    <w:rsid w:val="000A5BB3"/>
    <w:rsid w:val="000D21A4"/>
    <w:rsid w:val="000E4F32"/>
    <w:rsid w:val="000E7CC3"/>
    <w:rsid w:val="000F16E8"/>
    <w:rsid w:val="001169B8"/>
    <w:rsid w:val="001318C1"/>
    <w:rsid w:val="001432B7"/>
    <w:rsid w:val="00147336"/>
    <w:rsid w:val="00150AAA"/>
    <w:rsid w:val="00154342"/>
    <w:rsid w:val="00162CE6"/>
    <w:rsid w:val="001806FC"/>
    <w:rsid w:val="001922A9"/>
    <w:rsid w:val="001C25B9"/>
    <w:rsid w:val="00220728"/>
    <w:rsid w:val="00283BD7"/>
    <w:rsid w:val="002A0CF2"/>
    <w:rsid w:val="002A39C6"/>
    <w:rsid w:val="002A5A70"/>
    <w:rsid w:val="002A74AC"/>
    <w:rsid w:val="002B2FE6"/>
    <w:rsid w:val="002E2D7C"/>
    <w:rsid w:val="002F100D"/>
    <w:rsid w:val="00304A94"/>
    <w:rsid w:val="00323676"/>
    <w:rsid w:val="00375268"/>
    <w:rsid w:val="00386927"/>
    <w:rsid w:val="00393562"/>
    <w:rsid w:val="003B6FF4"/>
    <w:rsid w:val="003C6BC4"/>
    <w:rsid w:val="003D0C45"/>
    <w:rsid w:val="0040038F"/>
    <w:rsid w:val="004051DA"/>
    <w:rsid w:val="00414314"/>
    <w:rsid w:val="004210B4"/>
    <w:rsid w:val="00424E87"/>
    <w:rsid w:val="00427383"/>
    <w:rsid w:val="00456E24"/>
    <w:rsid w:val="004663C9"/>
    <w:rsid w:val="004711BE"/>
    <w:rsid w:val="00482E96"/>
    <w:rsid w:val="004A52A5"/>
    <w:rsid w:val="004C17BB"/>
    <w:rsid w:val="004C1B92"/>
    <w:rsid w:val="004D75BD"/>
    <w:rsid w:val="004F26CE"/>
    <w:rsid w:val="00503D9A"/>
    <w:rsid w:val="00523572"/>
    <w:rsid w:val="00527061"/>
    <w:rsid w:val="005308B4"/>
    <w:rsid w:val="005407D2"/>
    <w:rsid w:val="00553E8E"/>
    <w:rsid w:val="0055562D"/>
    <w:rsid w:val="005972F6"/>
    <w:rsid w:val="005B2719"/>
    <w:rsid w:val="005B5BDE"/>
    <w:rsid w:val="005D7DE0"/>
    <w:rsid w:val="005F168D"/>
    <w:rsid w:val="0060423E"/>
    <w:rsid w:val="00611D4A"/>
    <w:rsid w:val="006265FD"/>
    <w:rsid w:val="00667C1D"/>
    <w:rsid w:val="00670794"/>
    <w:rsid w:val="00692D23"/>
    <w:rsid w:val="006949FE"/>
    <w:rsid w:val="006A0D53"/>
    <w:rsid w:val="006B0779"/>
    <w:rsid w:val="006C2915"/>
    <w:rsid w:val="006D2B5E"/>
    <w:rsid w:val="006D7C5E"/>
    <w:rsid w:val="006E05B3"/>
    <w:rsid w:val="006F1FB9"/>
    <w:rsid w:val="006F77F9"/>
    <w:rsid w:val="007150AA"/>
    <w:rsid w:val="00725A12"/>
    <w:rsid w:val="007403E3"/>
    <w:rsid w:val="0075343D"/>
    <w:rsid w:val="00776B6D"/>
    <w:rsid w:val="0077757B"/>
    <w:rsid w:val="007942BE"/>
    <w:rsid w:val="007A7DE5"/>
    <w:rsid w:val="007C0217"/>
    <w:rsid w:val="007C3F55"/>
    <w:rsid w:val="007E1AAE"/>
    <w:rsid w:val="007E27B8"/>
    <w:rsid w:val="007E6475"/>
    <w:rsid w:val="00807337"/>
    <w:rsid w:val="008075C5"/>
    <w:rsid w:val="00812383"/>
    <w:rsid w:val="008359CB"/>
    <w:rsid w:val="008362BD"/>
    <w:rsid w:val="00860B76"/>
    <w:rsid w:val="00884E88"/>
    <w:rsid w:val="00890803"/>
    <w:rsid w:val="008B2AF6"/>
    <w:rsid w:val="008B3805"/>
    <w:rsid w:val="008B5547"/>
    <w:rsid w:val="008B7CF1"/>
    <w:rsid w:val="008C1FD4"/>
    <w:rsid w:val="00904C30"/>
    <w:rsid w:val="00910EEA"/>
    <w:rsid w:val="009235F3"/>
    <w:rsid w:val="0094753C"/>
    <w:rsid w:val="00947F2E"/>
    <w:rsid w:val="00954ADB"/>
    <w:rsid w:val="00962243"/>
    <w:rsid w:val="00972493"/>
    <w:rsid w:val="00972E72"/>
    <w:rsid w:val="00993AAD"/>
    <w:rsid w:val="009C51A6"/>
    <w:rsid w:val="009D155F"/>
    <w:rsid w:val="009E482F"/>
    <w:rsid w:val="009F001F"/>
    <w:rsid w:val="009F5128"/>
    <w:rsid w:val="00A0077C"/>
    <w:rsid w:val="00A0180E"/>
    <w:rsid w:val="00A20085"/>
    <w:rsid w:val="00A21865"/>
    <w:rsid w:val="00A36016"/>
    <w:rsid w:val="00A51664"/>
    <w:rsid w:val="00A57D37"/>
    <w:rsid w:val="00A61378"/>
    <w:rsid w:val="00A6749B"/>
    <w:rsid w:val="00A81AA8"/>
    <w:rsid w:val="00A82541"/>
    <w:rsid w:val="00AC37DF"/>
    <w:rsid w:val="00AD565A"/>
    <w:rsid w:val="00B04AAB"/>
    <w:rsid w:val="00B17BEA"/>
    <w:rsid w:val="00B31A51"/>
    <w:rsid w:val="00B324EA"/>
    <w:rsid w:val="00B32D76"/>
    <w:rsid w:val="00B41B0C"/>
    <w:rsid w:val="00B47ACD"/>
    <w:rsid w:val="00B6145D"/>
    <w:rsid w:val="00B73336"/>
    <w:rsid w:val="00B81F2F"/>
    <w:rsid w:val="00B835E6"/>
    <w:rsid w:val="00B938B7"/>
    <w:rsid w:val="00BA10BF"/>
    <w:rsid w:val="00BA2BA0"/>
    <w:rsid w:val="00BB2114"/>
    <w:rsid w:val="00BF491C"/>
    <w:rsid w:val="00C053F3"/>
    <w:rsid w:val="00C34625"/>
    <w:rsid w:val="00C40D31"/>
    <w:rsid w:val="00C4185D"/>
    <w:rsid w:val="00C66770"/>
    <w:rsid w:val="00C8558A"/>
    <w:rsid w:val="00CA7B11"/>
    <w:rsid w:val="00CB670D"/>
    <w:rsid w:val="00CC7AC9"/>
    <w:rsid w:val="00CD42C7"/>
    <w:rsid w:val="00CF68B8"/>
    <w:rsid w:val="00D05252"/>
    <w:rsid w:val="00D33C2B"/>
    <w:rsid w:val="00D4162D"/>
    <w:rsid w:val="00D469D9"/>
    <w:rsid w:val="00D82B68"/>
    <w:rsid w:val="00D93CC5"/>
    <w:rsid w:val="00DA10CA"/>
    <w:rsid w:val="00DB49C0"/>
    <w:rsid w:val="00DD6DD2"/>
    <w:rsid w:val="00E03FE5"/>
    <w:rsid w:val="00E05D47"/>
    <w:rsid w:val="00E255B8"/>
    <w:rsid w:val="00E27B1F"/>
    <w:rsid w:val="00E42C8F"/>
    <w:rsid w:val="00E51E60"/>
    <w:rsid w:val="00E54B7C"/>
    <w:rsid w:val="00E56F07"/>
    <w:rsid w:val="00E63658"/>
    <w:rsid w:val="00E73097"/>
    <w:rsid w:val="00E759E1"/>
    <w:rsid w:val="00E75F57"/>
    <w:rsid w:val="00E81E8C"/>
    <w:rsid w:val="00E86F19"/>
    <w:rsid w:val="00EA0F56"/>
    <w:rsid w:val="00EA44FC"/>
    <w:rsid w:val="00EA597E"/>
    <w:rsid w:val="00EA6F91"/>
    <w:rsid w:val="00EA7050"/>
    <w:rsid w:val="00EA7083"/>
    <w:rsid w:val="00EC3C9A"/>
    <w:rsid w:val="00EE076D"/>
    <w:rsid w:val="00F002F1"/>
    <w:rsid w:val="00F33592"/>
    <w:rsid w:val="00F63EA4"/>
    <w:rsid w:val="00F75AC6"/>
    <w:rsid w:val="00F92740"/>
    <w:rsid w:val="00F9541E"/>
    <w:rsid w:val="00FA3624"/>
    <w:rsid w:val="00FC2868"/>
    <w:rsid w:val="00FC5182"/>
    <w:rsid w:val="00FC5A05"/>
    <w:rsid w:val="00FD2E30"/>
    <w:rsid w:val="00FE0511"/>
    <w:rsid w:val="00FE0DE7"/>
    <w:rsid w:val="00FE20B2"/>
    <w:rsid w:val="00FF1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B43E6"/>
  <w15:docId w15:val="{8D99C53D-9CC8-453D-8070-2901E70CE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link w:val="10"/>
    <w:uiPriority w:val="9"/>
    <w:qFormat/>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outlineLvl w:val="0"/>
    </w:pPr>
    <w:rPr>
      <w:rFonts w:ascii="Arial" w:eastAsia="Arial" w:hAnsi="Arial" w:cs="Arial"/>
      <w:sz w:val="40"/>
      <w:szCs w:val="40"/>
      <w:lang w:eastAsia="en-US" w:bidi="en-US"/>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cs="Arial"/>
      <w:sz w:val="34"/>
      <w:szCs w:val="22"/>
      <w:lang w:eastAsia="en-US" w:bidi="en-US"/>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pPr>
      <w:ind w:left="720"/>
      <w:contextualSpacing/>
    </w:pPr>
    <w:rPr>
      <w:szCs w:val="20"/>
    </w:rPr>
  </w:style>
  <w:style w:type="paragraph" w:styleId="a4">
    <w:name w:val="No Spacing"/>
    <w:uiPriority w:val="1"/>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a5">
    <w:name w:val="Title"/>
    <w:link w:val="a6"/>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6">
    <w:name w:val="Заголовок Знак"/>
    <w:link w:val="a5"/>
    <w:uiPriority w:val="10"/>
    <w:rPr>
      <w:sz w:val="48"/>
      <w:szCs w:val="48"/>
    </w:rPr>
  </w:style>
  <w:style w:type="paragraph" w:styleId="a7">
    <w:name w:val="Subtitle"/>
    <w:link w:val="a8"/>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lang w:eastAsia="en-US" w:bidi="en-US"/>
    </w:rPr>
  </w:style>
  <w:style w:type="character" w:customStyle="1" w:styleId="a8">
    <w:name w:val="Подзаголовок Знак"/>
    <w:link w:val="a7"/>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uiPriority w:val="35"/>
    <w:semiHidden/>
    <w:unhideWhenUsed/>
    <w:qFormat/>
    <w:pPr>
      <w:pBdr>
        <w:top w:val="none" w:sz="4" w:space="0" w:color="000000"/>
        <w:left w:val="none" w:sz="4" w:space="0" w:color="000000"/>
        <w:bottom w:val="none" w:sz="4" w:space="0" w:color="000000"/>
        <w:right w:val="none" w:sz="4" w:space="0" w:color="000000"/>
        <w:between w:val="none" w:sz="4" w:space="0" w:color="000000"/>
      </w:pBdr>
      <w:spacing w:line="276" w:lineRule="auto"/>
    </w:pPr>
    <w:rPr>
      <w:b/>
      <w:bCs/>
      <w:color w:val="4F81BD"/>
      <w:sz w:val="18"/>
      <w:szCs w:val="18"/>
      <w:lang w:eastAsia="en-US" w:bidi="en-US"/>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41">
    <w:name w:val="Таблица простая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51">
    <w:name w:val="Таблица простая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
    <w:name w:val="Таблица-сетка 6 цветная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610">
    <w:name w:val="Список-таблица 6 цветная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link w:val="af3"/>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3">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5">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ConsPlusNonformat">
    <w:name w:val="ConsPlusNonformat"/>
    <w:uiPriority w:val="99"/>
    <w:qFormat/>
    <w:pPr>
      <w:widowControl w:val="0"/>
      <w:pBdr>
        <w:top w:val="none" w:sz="4" w:space="0" w:color="000000"/>
        <w:left w:val="none" w:sz="4" w:space="0" w:color="000000"/>
        <w:bottom w:val="none" w:sz="4" w:space="0" w:color="000000"/>
        <w:right w:val="none" w:sz="4" w:space="0" w:color="000000"/>
        <w:between w:val="none" w:sz="4" w:space="0" w:color="000000"/>
      </w:pBdr>
    </w:pPr>
    <w:rPr>
      <w:rFonts w:ascii="Courier New" w:hAnsi="Courier New"/>
      <w:szCs w:val="22"/>
    </w:rPr>
  </w:style>
  <w:style w:type="paragraph" w:styleId="af6">
    <w:name w:val="Balloon Text"/>
    <w:basedOn w:val="a"/>
    <w:semiHidden/>
    <w:rPr>
      <w:rFonts w:ascii="Tahoma" w:hAnsi="Tahoma"/>
      <w:sz w:val="16"/>
      <w:szCs w:val="16"/>
    </w:rPr>
  </w:style>
  <w:style w:type="paragraph" w:customStyle="1" w:styleId="af7">
    <w:name w:val="Знак"/>
    <w:basedOn w:val="a"/>
    <w:pPr>
      <w:spacing w:after="160" w:line="240" w:lineRule="exact"/>
    </w:pPr>
    <w:rPr>
      <w:rFonts w:ascii="Verdana" w:hAnsi="Verdana"/>
      <w:szCs w:val="20"/>
      <w:lang w:val="en-US"/>
    </w:rPr>
  </w:style>
  <w:style w:type="character" w:customStyle="1" w:styleId="ac">
    <w:name w:val="Верхний колонтитул Знак"/>
    <w:link w:val="ab"/>
    <w:rPr>
      <w:sz w:val="24"/>
      <w:szCs w:val="24"/>
    </w:rPr>
  </w:style>
  <w:style w:type="character" w:customStyle="1" w:styleId="ae">
    <w:name w:val="Нижний колонтитул Знак"/>
    <w:link w:val="ad"/>
    <w:rPr>
      <w:sz w:val="24"/>
      <w:szCs w:val="24"/>
    </w:rPr>
  </w:style>
  <w:style w:type="paragraph" w:customStyle="1" w:styleId="ConsPlusNormal">
    <w:name w:val="ConsPlusNormal"/>
    <w:pPr>
      <w:widowControl w:val="0"/>
      <w:pBdr>
        <w:top w:val="none" w:sz="4" w:space="0" w:color="000000"/>
        <w:left w:val="none" w:sz="4" w:space="0" w:color="000000"/>
        <w:bottom w:val="none" w:sz="4" w:space="0" w:color="000000"/>
        <w:right w:val="none" w:sz="4" w:space="0" w:color="000000"/>
        <w:between w:val="none" w:sz="4" w:space="0" w:color="000000"/>
      </w:pBdr>
    </w:pPr>
    <w:rPr>
      <w:rFonts w:ascii="Arial" w:hAnsi="Arial"/>
      <w:sz w:val="16"/>
      <w:szCs w:val="16"/>
    </w:rPr>
  </w:style>
  <w:style w:type="paragraph" w:customStyle="1" w:styleId="af8">
    <w:name w:val="Знак"/>
    <w:basedOn w:val="a"/>
    <w:rsid w:val="00B73336"/>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hAnsi="Verdana"/>
      <w:szCs w:val="20"/>
      <w:lang w:val="en-US" w:bidi="ar-SA"/>
    </w:rPr>
  </w:style>
  <w:style w:type="paragraph" w:styleId="af9">
    <w:name w:val="Normal (Web)"/>
    <w:basedOn w:val="a"/>
    <w:uiPriority w:val="99"/>
    <w:semiHidden/>
    <w:unhideWhenUsed/>
    <w:rsid w:val="002F100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eastAsia="ru-RU" w:bidi="ar-SA"/>
    </w:rPr>
  </w:style>
  <w:style w:type="paragraph" w:customStyle="1" w:styleId="headertext">
    <w:name w:val="headertext"/>
    <w:basedOn w:val="a"/>
    <w:qFormat/>
    <w:rsid w:val="00954ADB"/>
    <w:pPr>
      <w:pBdr>
        <w:top w:val="none" w:sz="0" w:space="0" w:color="auto"/>
        <w:left w:val="none" w:sz="0" w:space="0" w:color="auto"/>
        <w:bottom w:val="none" w:sz="0" w:space="0" w:color="auto"/>
        <w:right w:val="none" w:sz="0" w:space="0" w:color="auto"/>
        <w:between w:val="none" w:sz="0" w:space="0" w:color="auto"/>
      </w:pBdr>
      <w:suppressAutoHyphens/>
      <w:spacing w:beforeAutospacing="1" w:after="160" w:afterAutospacing="1"/>
    </w:pPr>
    <w:rPr>
      <w:sz w:val="24"/>
      <w:szCs w:val="24"/>
      <w:lang w:eastAsia="ru-RU" w:bidi="ar-SA"/>
    </w:rPr>
  </w:style>
  <w:style w:type="paragraph" w:customStyle="1" w:styleId="ConsPlusTitle">
    <w:name w:val="ConsPlusTitle"/>
    <w:uiPriority w:val="99"/>
    <w:qFormat/>
    <w:rsid w:val="001169B8"/>
    <w:pPr>
      <w:widowControl w:val="0"/>
    </w:pPr>
    <w:rPr>
      <w:rFonts w:ascii="Calibri" w:hAnsi="Calibri" w:cs="Calibri"/>
      <w:b/>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39649">
      <w:bodyDiv w:val="1"/>
      <w:marLeft w:val="0"/>
      <w:marRight w:val="0"/>
      <w:marTop w:val="0"/>
      <w:marBottom w:val="0"/>
      <w:divBdr>
        <w:top w:val="none" w:sz="0" w:space="0" w:color="auto"/>
        <w:left w:val="none" w:sz="0" w:space="0" w:color="auto"/>
        <w:bottom w:val="none" w:sz="0" w:space="0" w:color="auto"/>
        <w:right w:val="none" w:sz="0" w:space="0" w:color="auto"/>
      </w:divBdr>
    </w:div>
    <w:div w:id="556549569">
      <w:bodyDiv w:val="1"/>
      <w:marLeft w:val="0"/>
      <w:marRight w:val="0"/>
      <w:marTop w:val="0"/>
      <w:marBottom w:val="0"/>
      <w:divBdr>
        <w:top w:val="none" w:sz="0" w:space="0" w:color="auto"/>
        <w:left w:val="none" w:sz="0" w:space="0" w:color="auto"/>
        <w:bottom w:val="none" w:sz="0" w:space="0" w:color="auto"/>
        <w:right w:val="none" w:sz="0" w:space="0" w:color="auto"/>
      </w:divBdr>
    </w:div>
    <w:div w:id="743575217">
      <w:bodyDiv w:val="1"/>
      <w:marLeft w:val="0"/>
      <w:marRight w:val="0"/>
      <w:marTop w:val="0"/>
      <w:marBottom w:val="0"/>
      <w:divBdr>
        <w:top w:val="none" w:sz="0" w:space="0" w:color="auto"/>
        <w:left w:val="none" w:sz="0" w:space="0" w:color="auto"/>
        <w:bottom w:val="none" w:sz="0" w:space="0" w:color="auto"/>
        <w:right w:val="none" w:sz="0" w:space="0" w:color="auto"/>
      </w:divBdr>
    </w:div>
    <w:div w:id="775909820">
      <w:bodyDiv w:val="1"/>
      <w:marLeft w:val="0"/>
      <w:marRight w:val="0"/>
      <w:marTop w:val="0"/>
      <w:marBottom w:val="0"/>
      <w:divBdr>
        <w:top w:val="none" w:sz="0" w:space="0" w:color="auto"/>
        <w:left w:val="none" w:sz="0" w:space="0" w:color="auto"/>
        <w:bottom w:val="none" w:sz="0" w:space="0" w:color="auto"/>
        <w:right w:val="none" w:sz="0" w:space="0" w:color="auto"/>
      </w:divBdr>
    </w:div>
    <w:div w:id="1402288516">
      <w:bodyDiv w:val="1"/>
      <w:marLeft w:val="0"/>
      <w:marRight w:val="0"/>
      <w:marTop w:val="0"/>
      <w:marBottom w:val="0"/>
      <w:divBdr>
        <w:top w:val="none" w:sz="0" w:space="0" w:color="auto"/>
        <w:left w:val="none" w:sz="0" w:space="0" w:color="auto"/>
        <w:bottom w:val="none" w:sz="0" w:space="0" w:color="auto"/>
        <w:right w:val="none" w:sz="0" w:space="0" w:color="auto"/>
      </w:divBdr>
    </w:div>
    <w:div w:id="1428621506">
      <w:bodyDiv w:val="1"/>
      <w:marLeft w:val="0"/>
      <w:marRight w:val="0"/>
      <w:marTop w:val="0"/>
      <w:marBottom w:val="0"/>
      <w:divBdr>
        <w:top w:val="none" w:sz="0" w:space="0" w:color="auto"/>
        <w:left w:val="none" w:sz="0" w:space="0" w:color="auto"/>
        <w:bottom w:val="none" w:sz="0" w:space="0" w:color="auto"/>
        <w:right w:val="none" w:sz="0" w:space="0" w:color="auto"/>
      </w:divBdr>
    </w:div>
    <w:div w:id="1429890666">
      <w:bodyDiv w:val="1"/>
      <w:marLeft w:val="0"/>
      <w:marRight w:val="0"/>
      <w:marTop w:val="0"/>
      <w:marBottom w:val="0"/>
      <w:divBdr>
        <w:top w:val="none" w:sz="0" w:space="0" w:color="auto"/>
        <w:left w:val="none" w:sz="0" w:space="0" w:color="auto"/>
        <w:bottom w:val="none" w:sz="0" w:space="0" w:color="auto"/>
        <w:right w:val="none" w:sz="0" w:space="0" w:color="auto"/>
      </w:divBdr>
    </w:div>
    <w:div w:id="170301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ukalskaya@nocap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CE7E4-F294-4ACE-BA08-3BF285150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7</Pages>
  <Words>2115</Words>
  <Characters>12056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Sorokina</dc:creator>
  <cp:lastModifiedBy>Александр</cp:lastModifiedBy>
  <cp:revision>65</cp:revision>
  <dcterms:created xsi:type="dcterms:W3CDTF">2023-02-20T08:13:00Z</dcterms:created>
  <dcterms:modified xsi:type="dcterms:W3CDTF">2023-04-21T14:00:00Z</dcterms:modified>
</cp:coreProperties>
</file>