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B37" w:rsidRDefault="002521DA">
      <w:pPr>
        <w:spacing w:after="0" w:line="300" w:lineRule="exact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ПОЯСНИТЕЛЬНАЯ ЗАПИСКА</w:t>
      </w:r>
    </w:p>
    <w:p w:rsidR="00EF5B37" w:rsidRDefault="002521DA">
      <w:pPr>
        <w:spacing w:after="0" w:line="300" w:lineRule="exact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к проекту постановления Правительства Белгородской области </w:t>
      </w:r>
    </w:p>
    <w:p w:rsidR="00EF5B37" w:rsidRDefault="002521DA">
      <w:pPr>
        <w:spacing w:after="0" w:line="300" w:lineRule="exact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«Об утверждении порядка предоставления субсидий из областного бюджета на возмещение затрат образовательных организаций высшего образования, связанных с развитием</w:t>
      </w:r>
      <w:r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 инжиниринговых центров»</w:t>
      </w:r>
    </w:p>
    <w:p w:rsidR="00EF5B37" w:rsidRDefault="00EF5B37">
      <w:pPr>
        <w:spacing w:after="0" w:line="300" w:lineRule="exact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EF5B37" w:rsidRDefault="00EF5B37">
      <w:pPr>
        <w:spacing w:after="0" w:line="300" w:lineRule="exact"/>
        <w:rPr>
          <w:rFonts w:ascii="Times New Roman" w:eastAsia="Calibri" w:hAnsi="Times New Roman" w:cs="Times New Roman"/>
          <w:sz w:val="20"/>
          <w:szCs w:val="28"/>
          <w:lang w:eastAsia="zh-CN"/>
        </w:rPr>
      </w:pPr>
    </w:p>
    <w:p w:rsidR="00EF5B37" w:rsidRDefault="002521DA">
      <w:pPr>
        <w:spacing w:after="0" w:line="30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Предлагаемый проект постановления Правительства Белгородской области подготовлен в целях предоставления субсидий на возмещение части затрат из областного бюджета на возмещение затрат образовательных организаций высшего образовани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я, связанных с развитием инжиниринговых центров в рамках реализации программы деятельности научно-образовательного центра мирового уровн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«Инновационные решения в АПК» (далее – центр),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 исполнение мероприятия «Возмещение затрат образовательных организац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 высшего образования, связанных с развитием инжиниринговых центров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рамках реализации программы деятельности НОЦ» подпрограммы 3 «Наука» государственной программы Белгородской области «Развитие кадровой политики Белгородской области», утвержденной пост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ановлением Правительства Белгородской области от 30 декабря 2013 года № 530-пп, а также с целью содействия развитию науки в рамках реализации программы деятельности центра.</w:t>
      </w:r>
    </w:p>
    <w:p w:rsidR="00EF5B37" w:rsidRDefault="002521DA">
      <w:pPr>
        <w:spacing w:after="0" w:line="30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проекта постановления не требует дополнительных расходов за счет средств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бластного бюджета.</w:t>
      </w:r>
    </w:p>
    <w:p w:rsidR="00EF5B37" w:rsidRDefault="002521DA">
      <w:pPr>
        <w:spacing w:after="0" w:line="30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постановления направлен в прокуратуру Белгородской области.</w:t>
      </w:r>
    </w:p>
    <w:tbl>
      <w:tblPr>
        <w:tblW w:w="9224" w:type="dxa"/>
        <w:tblInd w:w="1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3"/>
        <w:gridCol w:w="4961"/>
      </w:tblGrid>
      <w:tr w:rsidR="00EF5B37">
        <w:tc>
          <w:tcPr>
            <w:tcW w:w="4263" w:type="dxa"/>
            <w:shd w:val="clear" w:color="auto" w:fill="auto"/>
          </w:tcPr>
          <w:p w:rsidR="00EF5B37" w:rsidRDefault="00EF5B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300" w:lineRule="exact"/>
              <w:rPr>
                <w:rFonts w:ascii="Times New Roman" w:eastAsia="Times New Roman" w:hAnsi="Times New Roman" w:cs="Times New Roman"/>
                <w:b/>
                <w:sz w:val="20"/>
                <w:szCs w:val="27"/>
                <w:lang w:eastAsia="ru-RU"/>
              </w:rPr>
            </w:pPr>
          </w:p>
          <w:p w:rsidR="00EF5B37" w:rsidRDefault="00EF5B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300" w:lineRule="exact"/>
              <w:rPr>
                <w:rFonts w:ascii="Times New Roman" w:eastAsia="Times New Roman" w:hAnsi="Times New Roman" w:cs="Times New Roman"/>
                <w:b/>
                <w:sz w:val="20"/>
                <w:szCs w:val="27"/>
                <w:lang w:eastAsia="ru-RU"/>
              </w:rPr>
            </w:pPr>
          </w:p>
          <w:p w:rsidR="00EF5B37" w:rsidRDefault="002521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7"/>
                <w:lang w:eastAsia="ru-RU"/>
              </w:rPr>
              <w:t xml:space="preserve">Временно исполняющий </w:t>
            </w:r>
          </w:p>
          <w:p w:rsidR="00EF5B37" w:rsidRDefault="002521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7"/>
                <w:lang w:eastAsia="ru-RU"/>
              </w:rPr>
              <w:t xml:space="preserve">обязанности министра </w:t>
            </w:r>
          </w:p>
          <w:p w:rsidR="00EF5B37" w:rsidRDefault="002521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7"/>
                <w:lang w:eastAsia="ru-RU"/>
              </w:rPr>
              <w:t>экономического развития и промышленности области</w:t>
            </w:r>
          </w:p>
        </w:tc>
        <w:tc>
          <w:tcPr>
            <w:tcW w:w="4961" w:type="dxa"/>
            <w:shd w:val="clear" w:color="auto" w:fill="auto"/>
          </w:tcPr>
          <w:p w:rsidR="00EF5B37" w:rsidRDefault="00EF5B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300" w:lineRule="exact"/>
              <w:rPr>
                <w:rFonts w:ascii="Times New Roman" w:eastAsia="Times New Roman" w:hAnsi="Times New Roman" w:cs="Times New Roman"/>
                <w:b/>
                <w:sz w:val="28"/>
                <w:szCs w:val="27"/>
                <w:lang w:eastAsia="ru-RU"/>
              </w:rPr>
            </w:pPr>
          </w:p>
          <w:p w:rsidR="00EF5B37" w:rsidRDefault="00EF5B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300" w:lineRule="exact"/>
              <w:rPr>
                <w:rFonts w:ascii="Times New Roman" w:eastAsia="Times New Roman" w:hAnsi="Times New Roman" w:cs="Times New Roman"/>
                <w:b/>
                <w:sz w:val="20"/>
                <w:szCs w:val="27"/>
                <w:lang w:eastAsia="ru-RU"/>
              </w:rPr>
            </w:pPr>
          </w:p>
          <w:p w:rsidR="00EF5B37" w:rsidRDefault="00EF5B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300" w:lineRule="exact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7"/>
                <w:lang w:eastAsia="ru-RU"/>
              </w:rPr>
            </w:pPr>
          </w:p>
          <w:p w:rsidR="00EF5B37" w:rsidRDefault="00EF5B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300" w:lineRule="exact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7"/>
                <w:lang w:eastAsia="ru-RU"/>
              </w:rPr>
            </w:pPr>
          </w:p>
          <w:p w:rsidR="00EF5B37" w:rsidRDefault="00EF5B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300" w:lineRule="exact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7"/>
                <w:lang w:eastAsia="ru-RU"/>
              </w:rPr>
            </w:pPr>
          </w:p>
          <w:p w:rsidR="00EF5B37" w:rsidRDefault="002521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300" w:lineRule="exact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7"/>
                <w:lang w:eastAsia="ru-RU"/>
              </w:rPr>
              <w:t>М.С. Гусев</w:t>
            </w:r>
          </w:p>
        </w:tc>
      </w:tr>
    </w:tbl>
    <w:p w:rsidR="00EF5B37" w:rsidRDefault="00EF5B37">
      <w:pPr>
        <w:keepNext/>
        <w:keepLines/>
        <w:spacing w:after="0" w:line="300" w:lineRule="exact"/>
        <w:rPr>
          <w:rFonts w:ascii="Times New Roman" w:hAnsi="Times New Roman" w:cs="Times New Roman"/>
          <w:sz w:val="20"/>
          <w:szCs w:val="28"/>
        </w:rPr>
      </w:pPr>
    </w:p>
    <w:sectPr w:rsidR="00EF5B37">
      <w:headerReference w:type="default" r:id="rId7"/>
      <w:pgSz w:w="11906" w:h="16838"/>
      <w:pgMar w:top="1134" w:right="567" w:bottom="1134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5B37" w:rsidRDefault="002521DA">
      <w:pPr>
        <w:spacing w:after="0" w:line="240" w:lineRule="auto"/>
      </w:pPr>
      <w:r>
        <w:separator/>
      </w:r>
    </w:p>
  </w:endnote>
  <w:endnote w:type="continuationSeparator" w:id="0">
    <w:p w:rsidR="00EF5B37" w:rsidRDefault="00252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5B37" w:rsidRDefault="002521DA">
      <w:pPr>
        <w:spacing w:after="0" w:line="240" w:lineRule="auto"/>
      </w:pPr>
      <w:r>
        <w:separator/>
      </w:r>
    </w:p>
  </w:footnote>
  <w:footnote w:type="continuationSeparator" w:id="0">
    <w:p w:rsidR="00EF5B37" w:rsidRDefault="00252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5B37" w:rsidRDefault="002521DA">
    <w:pPr>
      <w:pStyle w:val="af5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B37"/>
    <w:rsid w:val="002521DA"/>
    <w:rsid w:val="00EF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646F93-7E2E-4E6E-8C66-02B8A0539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af6">
    <w:name w:val="Верхний колонтитул Знак"/>
    <w:basedOn w:val="a0"/>
    <w:link w:val="af5"/>
    <w:rPr>
      <w:rFonts w:ascii="Times New Roman" w:eastAsia="Calibri" w:hAnsi="Times New Roman" w:cs="Times New Roman"/>
      <w:sz w:val="24"/>
      <w:szCs w:val="24"/>
      <w:lang w:eastAsia="zh-CN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f7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extendedtext-full">
    <w:name w:val="extendedtext-full"/>
    <w:basedOn w:val="a0"/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DE744-FA9D-491A-9534-44A0EB78C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Дарья Александровна</dc:creator>
  <cp:lastModifiedBy>Горбатюк Дарья Юрьевна</cp:lastModifiedBy>
  <cp:revision>2</cp:revision>
  <dcterms:created xsi:type="dcterms:W3CDTF">2023-10-24T15:09:00Z</dcterms:created>
  <dcterms:modified xsi:type="dcterms:W3CDTF">2023-10-24T15:09:00Z</dcterms:modified>
</cp:coreProperties>
</file>